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p>
    <w:p w14:paraId="09000000">
      <w:pPr>
        <w:ind/>
        <w:jc w:val="center"/>
        <w:rPr>
          <w:b w:val="1"/>
        </w:rPr>
      </w:pPr>
      <w:r>
        <w:rPr>
          <w:b w:val="1"/>
        </w:rPr>
        <w:t>Заключение</w:t>
      </w:r>
    </w:p>
    <w:p w14:paraId="0A000000">
      <w:pPr>
        <w:ind/>
        <w:jc w:val="center"/>
      </w:pPr>
      <w:r>
        <w:t xml:space="preserve">по результатам экспертизы проекта постановления администрации Туапсинского муниципального округа </w:t>
      </w:r>
      <w:r>
        <w:t>«</w:t>
      </w:r>
      <w:r>
        <w:t xml:space="preserve">Об учреждении почетного </w:t>
      </w:r>
    </w:p>
    <w:p w14:paraId="0B000000">
      <w:pPr>
        <w:ind/>
        <w:jc w:val="center"/>
      </w:pPr>
      <w:r>
        <w:t xml:space="preserve">звания «Почетный работник образования Туапсинского </w:t>
      </w:r>
    </w:p>
    <w:p w14:paraId="0C000000">
      <w:pPr>
        <w:ind/>
        <w:jc w:val="center"/>
      </w:pPr>
      <w:r>
        <w:t xml:space="preserve">муниципального округа» </w:t>
      </w:r>
    </w:p>
    <w:p w14:paraId="0D000000">
      <w:pPr>
        <w:ind/>
        <w:jc w:val="center"/>
      </w:pPr>
    </w:p>
    <w:p w14:paraId="0E000000">
      <w:pPr>
        <w:ind/>
        <w:jc w:val="center"/>
      </w:pPr>
    </w:p>
    <w:p w14:paraId="0F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t xml:space="preserve">Об учреждении почетного </w:t>
      </w:r>
      <w:r>
        <w:t xml:space="preserve">звания «Почетный работник образования Туапсинского </w:t>
      </w:r>
      <w:r>
        <w:t>муниципального округа</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10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1000000">
      <w:pPr>
        <w:ind w:firstLine="567" w:left="0"/>
        <w:jc w:val="both"/>
      </w:pPr>
      <w:r>
        <w:t>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 5070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решением Совета муниципального образования Туапсинский район от 25 января 2007 г. № 237 «Об учреждении органа администрации Туапсинского муниципального округа в качестве юридического лица – управления образования администрации Туапсинского муниципального округа» (с изменениями), в рамках реализации муниципальной программы «Развития образования»</w:t>
      </w:r>
      <w:r>
        <w:t>.</w:t>
      </w:r>
    </w:p>
    <w:p w14:paraId="12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3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4000000">
      <w:pPr>
        <w:ind w:firstLine="567" w:left="0"/>
        <w:jc w:val="both"/>
      </w:pPr>
      <w:r>
        <w:t>4. Проект нормативного правового акта может быть рекомендован для официального принятия.</w:t>
      </w:r>
    </w:p>
    <w:p w14:paraId="15000000"/>
    <w:p w14:paraId="16000000"/>
    <w:p w14:paraId="17000000">
      <w:r>
        <w:t>Начальник</w:t>
      </w:r>
    </w:p>
    <w:p w14:paraId="18000000">
      <w:r>
        <w:t>правового управления администрации</w:t>
      </w:r>
    </w:p>
    <w:p w14:paraId="19000000">
      <w:r>
        <w:t>Туапсинского муниципального округа                                               М.А.</w:t>
      </w:r>
      <w:r>
        <w:t xml:space="preserve"> </w:t>
      </w:r>
      <w:r>
        <w:t>Синенко</w:t>
      </w:r>
    </w:p>
    <w:p w14:paraId="1A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Normal (Web)"/>
    <w:basedOn w:val="Style_2"/>
    <w:link w:val="Style_4_ch"/>
    <w:rPr>
      <w:sz w:val="24"/>
    </w:rPr>
  </w:style>
  <w:style w:styleId="Style_4_ch" w:type="character">
    <w:name w:val="Normal (Web)"/>
    <w:basedOn w:val="Style_2_ch"/>
    <w:link w:val="Style_4"/>
    <w:rPr>
      <w:sz w:val="24"/>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ConsPlusNormal"/>
    <w:link w:val="Style_10_ch"/>
    <w:pPr>
      <w:widowControl w:val="0"/>
      <w:spacing w:after="0" w:line="240" w:lineRule="auto"/>
      <w:ind/>
    </w:pPr>
    <w:rPr>
      <w:rFonts w:ascii="Calibri" w:hAnsi="Calibri"/>
    </w:rPr>
  </w:style>
  <w:style w:styleId="Style_10_ch" w:type="character">
    <w:name w:val="ConsPlusNormal"/>
    <w:link w:val="Style_10"/>
    <w:rPr>
      <w:rFonts w:ascii="Calibri" w:hAnsi="Calibri"/>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Default Paragraph Font"/>
    <w:link w:val="Style_12_ch"/>
  </w:style>
  <w:style w:styleId="Style_12_ch" w:type="character">
    <w:name w:val="Default Paragraph Font"/>
    <w:link w:val="Style_12"/>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2"/>
    <w:link w:val="Style_1_ch"/>
    <w:rPr>
      <w:color w:val="0000FF"/>
      <w:u w:val="single"/>
    </w:rPr>
  </w:style>
  <w:style w:styleId="Style_1_ch" w:type="character">
    <w:name w:val="Hyperlink"/>
    <w:basedOn w:val="Style_12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Balloon Text"/>
    <w:basedOn w:val="Style_2"/>
    <w:link w:val="Style_20_ch"/>
    <w:rPr>
      <w:rFonts w:ascii="Tahoma" w:hAnsi="Tahoma"/>
      <w:sz w:val="16"/>
    </w:rPr>
  </w:style>
  <w:style w:styleId="Style_20_ch" w:type="character">
    <w:name w:val="Balloon Text"/>
    <w:basedOn w:val="Style_2_ch"/>
    <w:link w:val="Style_20"/>
    <w:rPr>
      <w:rFonts w:ascii="Tahoma" w:hAnsi="Tahoma"/>
      <w:sz w:val="16"/>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Strong"/>
    <w:link w:val="Style_25_ch"/>
    <w:rPr>
      <w:rFonts w:ascii="Times New Roman" w:hAnsi="Times New Roman"/>
      <w:b w:val="1"/>
    </w:rPr>
  </w:style>
  <w:style w:styleId="Style_25_ch" w:type="character">
    <w:name w:val="Strong"/>
    <w:link w:val="Style_25"/>
    <w:rPr>
      <w:rFonts w:ascii="Times New Roman" w:hAnsi="Times New Roman"/>
      <w:b w:val="1"/>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2025-04-08T08:40:21Z</dcterms:modified>
</cp:coreProperties>
</file>