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087" w:rsidRPr="007D0347" w:rsidRDefault="00CF7087" w:rsidP="0031208A">
      <w:pPr>
        <w:spacing w:after="0" w:line="240" w:lineRule="auto"/>
        <w:ind w:left="4536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Начальнику  управления  </w:t>
      </w:r>
      <w:r w:rsidR="007C1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экономического развития </w:t>
      </w:r>
      <w:r w:rsidRPr="007D0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1208A">
        <w:rPr>
          <w:rFonts w:ascii="Times New Roman" w:eastAsia="Times New Roman" w:hAnsi="Times New Roman" w:cs="Times New Roman"/>
          <w:sz w:val="28"/>
          <w:szCs w:val="28"/>
          <w:lang w:eastAsia="ru-RU"/>
        </w:rPr>
        <w:t>Туапсинского муниципального округа</w:t>
      </w:r>
    </w:p>
    <w:p w:rsidR="003F2235" w:rsidRDefault="003F2235" w:rsidP="0031208A">
      <w:pPr>
        <w:spacing w:after="0" w:line="240" w:lineRule="auto"/>
        <w:ind w:left="4536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7087" w:rsidRPr="007D0347" w:rsidRDefault="007C1B55" w:rsidP="0031208A">
      <w:pPr>
        <w:spacing w:after="0" w:line="240" w:lineRule="auto"/>
        <w:ind w:left="4536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Стамбольджи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М.А</w:t>
      </w:r>
      <w:r w:rsidR="003F22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7087" w:rsidRDefault="00CF7087" w:rsidP="00CF70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0F6522" w:rsidRPr="007D0347" w:rsidRDefault="000F6522" w:rsidP="00CF70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CF7087" w:rsidRPr="00A17A2B" w:rsidRDefault="00CF7087" w:rsidP="00CF70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7A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B02E75" w:rsidRPr="00B02E75" w:rsidRDefault="00DF30A5" w:rsidP="00B02E7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экспертизы проекта постановления администрации </w:t>
      </w:r>
      <w:r w:rsidR="00312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Туапсинского муниципального </w:t>
      </w:r>
      <w:r w:rsidR="00B02E7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«</w:t>
      </w:r>
      <w:r w:rsidR="00B02E75" w:rsidRPr="00B02E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</w:t>
      </w:r>
      <w:r w:rsidR="00B02E75" w:rsidRPr="00B02E7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средней рыночной стоимости</w:t>
      </w:r>
      <w:r w:rsidR="00B02E75" w:rsidRPr="00B02E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одного квадратного метра общей площади жилого помещения по </w:t>
      </w:r>
      <w:r w:rsidR="00B02E75" w:rsidRPr="00B02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Туапсинскому </w:t>
      </w:r>
      <w:r w:rsidR="00B02E75" w:rsidRPr="00B02E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муниципальному </w:t>
      </w:r>
      <w:r w:rsidR="00B02E75" w:rsidRPr="00B02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округу на </w:t>
      </w:r>
      <w:r w:rsidR="002120D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B02E75" w:rsidRPr="00B02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</w:t>
      </w:r>
      <w:r w:rsidR="002120D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02E75" w:rsidRPr="00B02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B02E75" w:rsidRPr="00B02E75" w:rsidRDefault="00B02E75" w:rsidP="00B02E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2E75" w:rsidRPr="00B02E75" w:rsidRDefault="00B02E75" w:rsidP="00B02E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7087" w:rsidRPr="007D0347" w:rsidRDefault="0031208A" w:rsidP="003F225A">
      <w:pPr>
        <w:pStyle w:val="a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Правовое управление администрации Туапсинского муниципального округа</w:t>
      </w:r>
      <w:r w:rsidR="00CF7087" w:rsidRPr="007D0347">
        <w:rPr>
          <w:rFonts w:ascii="Times New Roman" w:eastAsia="Times New Roman" w:hAnsi="Times New Roman" w:cs="Times New Roman"/>
          <w:sz w:val="28"/>
          <w:szCs w:val="28"/>
        </w:rPr>
        <w:t xml:space="preserve">, как уполномоченный орган по проведению антикоррупционной экспертизы нормативных правовых актов (проектов) органов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t>Туапсинского муниципального округа</w:t>
      </w:r>
      <w:r w:rsidR="00CF7087" w:rsidRPr="007D0347">
        <w:rPr>
          <w:rFonts w:ascii="Times New Roman" w:eastAsia="Times New Roman" w:hAnsi="Times New Roman" w:cs="Times New Roman"/>
          <w:sz w:val="28"/>
          <w:szCs w:val="28"/>
        </w:rPr>
        <w:t xml:space="preserve">, рассмотрев проект постановления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Туапсинского муниципального округа</w:t>
      </w:r>
      <w:r w:rsidR="00CF7087" w:rsidRPr="007D03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02E75" w:rsidRPr="00B02E7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02E75" w:rsidRPr="00B02E75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утверждении </w:t>
      </w:r>
      <w:r w:rsidR="00B02E75" w:rsidRPr="00B02E75">
        <w:rPr>
          <w:rFonts w:ascii="Times New Roman" w:eastAsia="Times New Roman" w:hAnsi="Times New Roman" w:cs="Times New Roman"/>
          <w:sz w:val="28"/>
          <w:szCs w:val="28"/>
        </w:rPr>
        <w:t>средней рыночной стоимости</w:t>
      </w:r>
      <w:r w:rsidR="00B02E75" w:rsidRPr="00B02E75">
        <w:rPr>
          <w:rFonts w:ascii="Times New Roman" w:eastAsia="Times New Roman" w:hAnsi="Times New Roman" w:cs="Times New Roman"/>
          <w:bCs/>
          <w:sz w:val="28"/>
          <w:szCs w:val="28"/>
        </w:rPr>
        <w:t xml:space="preserve"> одного квадратного метра общей площади жилого помещения по </w:t>
      </w:r>
      <w:r w:rsidR="00B02E75" w:rsidRPr="00B02E75">
        <w:rPr>
          <w:rFonts w:ascii="Times New Roman" w:eastAsia="Times New Roman" w:hAnsi="Times New Roman" w:cs="Times New Roman"/>
          <w:sz w:val="28"/>
          <w:szCs w:val="28"/>
        </w:rPr>
        <w:t xml:space="preserve">Туапсинскому </w:t>
      </w:r>
      <w:r w:rsidR="00B02E75" w:rsidRPr="00B02E75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муниципальному </w:t>
      </w:r>
      <w:r w:rsidR="00B02E75" w:rsidRPr="00B02E75">
        <w:rPr>
          <w:rFonts w:ascii="Times New Roman" w:eastAsia="Times New Roman" w:hAnsi="Times New Roman" w:cs="Times New Roman"/>
          <w:sz w:val="28"/>
          <w:szCs w:val="28"/>
        </w:rPr>
        <w:t xml:space="preserve">округу на </w:t>
      </w:r>
      <w:r w:rsidR="00C76739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C76739">
        <w:rPr>
          <w:rFonts w:ascii="Times New Roman" w:eastAsia="Times New Roman" w:hAnsi="Times New Roman" w:cs="Times New Roman"/>
          <w:sz w:val="28"/>
          <w:szCs w:val="28"/>
        </w:rPr>
        <w:t xml:space="preserve"> квартал 2026</w:t>
      </w:r>
      <w:bookmarkStart w:id="0" w:name="_GoBack"/>
      <w:bookmarkEnd w:id="0"/>
      <w:r w:rsidR="00B02E75" w:rsidRPr="00B02E75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B02E7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F7087" w:rsidRPr="007D0347">
        <w:rPr>
          <w:rFonts w:ascii="Times New Roman" w:eastAsia="Times New Roman" w:hAnsi="Times New Roman" w:cs="Times New Roman"/>
          <w:sz w:val="28"/>
          <w:szCs w:val="28"/>
        </w:rPr>
        <w:t xml:space="preserve">, поступивший из </w:t>
      </w:r>
      <w:r w:rsidR="003F225A" w:rsidRPr="007D0347">
        <w:rPr>
          <w:rFonts w:ascii="Times New Roman" w:eastAsia="Times New Roman" w:hAnsi="Times New Roman" w:cs="Times New Roman"/>
          <w:sz w:val="28"/>
          <w:szCs w:val="28"/>
        </w:rPr>
        <w:t xml:space="preserve">управления  капитального строительства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Туапсинского муниципального округа</w:t>
      </w:r>
      <w:proofErr w:type="gramEnd"/>
      <w:r w:rsidR="003F225A" w:rsidRPr="007D0347">
        <w:rPr>
          <w:rFonts w:ascii="Times New Roman" w:eastAsia="Times New Roman" w:hAnsi="Times New Roman" w:cs="Times New Roman"/>
          <w:sz w:val="28"/>
          <w:szCs w:val="28"/>
        </w:rPr>
        <w:t>,</w:t>
      </w:r>
      <w:r w:rsidR="00CF7087" w:rsidRPr="007D0347">
        <w:rPr>
          <w:rFonts w:ascii="Times New Roman" w:eastAsia="Times New Roman" w:hAnsi="Times New Roman" w:cs="Times New Roman"/>
          <w:sz w:val="28"/>
          <w:szCs w:val="28"/>
        </w:rPr>
        <w:t xml:space="preserve"> установил:</w:t>
      </w:r>
    </w:p>
    <w:p w:rsidR="00CF7087" w:rsidRPr="007D0347" w:rsidRDefault="00CF7087" w:rsidP="003C7A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347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Нормативное регулирование общественных отношений  в рассматриваемой сфере осуществляется в соответствии со следующими нормативными правовыми актами:</w:t>
      </w:r>
    </w:p>
    <w:p w:rsidR="002120D7" w:rsidRDefault="002120D7" w:rsidP="002120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1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Правительства Российской Федерации от 17 декабря 2010 г. </w:t>
      </w:r>
    </w:p>
    <w:p w:rsidR="003F225A" w:rsidRPr="003F2235" w:rsidRDefault="002120D7" w:rsidP="002120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20D7">
        <w:rPr>
          <w:rFonts w:ascii="Times New Roman" w:eastAsia="Times New Roman" w:hAnsi="Times New Roman" w:cs="Times New Roman"/>
          <w:sz w:val="28"/>
          <w:szCs w:val="28"/>
          <w:lang w:eastAsia="ru-RU"/>
        </w:rPr>
        <w:t>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приказом Министерства строительства и жилищно-коммунального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хозяйства Российской Федерации от 8 декабря 2025 </w:t>
      </w:r>
      <w:r w:rsidRPr="0021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20D7">
        <w:rPr>
          <w:rFonts w:ascii="Times New Roman" w:eastAsia="Times New Roman" w:hAnsi="Times New Roman" w:cs="Times New Roman"/>
          <w:sz w:val="28"/>
          <w:szCs w:val="28"/>
          <w:lang w:eastAsia="ru-RU"/>
        </w:rPr>
        <w:t>№ 777/</w:t>
      </w:r>
      <w:proofErr w:type="spellStart"/>
      <w:proofErr w:type="gramStart"/>
      <w:r w:rsidRPr="002120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proofErr w:type="gramEnd"/>
      <w:r w:rsidRPr="0021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нормативе стоимости одного квадратного метра общей площади жилого помещения по Российской Федерации на первое полугодие 2026 года и средней рыночной стоимости одного квадратного метра </w:t>
      </w:r>
      <w:proofErr w:type="gramStart"/>
      <w:r w:rsidRPr="0021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общей площади жилого помещения по субъектам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1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Федерации на I квартал </w:t>
      </w:r>
      <w:r w:rsidRPr="002120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2026 года», приказом министерства топливно-энергетического комплекса и жилищно-коммунального хозяйства Краснодарского края от 25 мая 2018 г. </w:t>
      </w:r>
      <w:r w:rsidRPr="002120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195 «О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Российской Федерации</w:t>
      </w:r>
      <w:proofErr w:type="gramEnd"/>
      <w:r w:rsidRPr="0021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«Обеспечение доступным и комфортным жильем и коммунальными услугами граждан Российской Федерации»</w:t>
      </w:r>
      <w:r w:rsidR="007C1B55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Уставом Туапсинского муниципального округа</w:t>
      </w:r>
      <w:r w:rsidR="00977445" w:rsidRPr="003F2235">
        <w:rPr>
          <w:rFonts w:ascii="Times New Roman" w:hAnsi="Times New Roman" w:cs="Times New Roman"/>
          <w:sz w:val="28"/>
          <w:szCs w:val="28"/>
        </w:rPr>
        <w:t>.</w:t>
      </w:r>
    </w:p>
    <w:p w:rsidR="003C7A5D" w:rsidRPr="007D0347" w:rsidRDefault="003C7A5D" w:rsidP="003C7A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347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CB0BBE">
        <w:rPr>
          <w:rFonts w:ascii="Times New Roman" w:hAnsi="Times New Roman" w:cs="Times New Roman"/>
          <w:sz w:val="28"/>
          <w:szCs w:val="28"/>
        </w:rPr>
        <w:t xml:space="preserve"> </w:t>
      </w:r>
      <w:r w:rsidRPr="007D0347">
        <w:rPr>
          <w:rFonts w:ascii="Times New Roman" w:hAnsi="Times New Roman" w:cs="Times New Roman"/>
          <w:sz w:val="28"/>
          <w:szCs w:val="28"/>
        </w:rPr>
        <w:t xml:space="preserve">Проект нормативного правового акта размещен на сайте администрации </w:t>
      </w:r>
      <w:r w:rsidR="0031208A">
        <w:rPr>
          <w:rFonts w:ascii="Times New Roman" w:hAnsi="Times New Roman" w:cs="Times New Roman"/>
          <w:sz w:val="28"/>
          <w:szCs w:val="28"/>
        </w:rPr>
        <w:t>Туапсинского муниципального округа</w:t>
      </w:r>
      <w:r w:rsidRPr="007D034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5" w:history="1">
        <w:r w:rsidRPr="007D0347">
          <w:rPr>
            <w:rStyle w:val="a3"/>
            <w:rFonts w:ascii="Times New Roman" w:hAnsi="Times New Roman" w:cs="Times New Roman"/>
            <w:sz w:val="28"/>
            <w:szCs w:val="28"/>
          </w:rPr>
          <w:t>www.tuapseregion.ru</w:t>
        </w:r>
      </w:hyperlink>
      <w:r w:rsidRPr="007D0347">
        <w:rPr>
          <w:rFonts w:ascii="Times New Roman" w:hAnsi="Times New Roman" w:cs="Times New Roman"/>
          <w:sz w:val="28"/>
          <w:szCs w:val="28"/>
        </w:rPr>
        <w:t>,</w:t>
      </w:r>
      <w:r w:rsidRPr="007D0347">
        <w:rPr>
          <w:rFonts w:ascii="Times New Roman" w:hAnsi="Times New Roman" w:cs="Times New Roman"/>
          <w:color w:val="000000"/>
          <w:sz w:val="28"/>
          <w:szCs w:val="28"/>
        </w:rPr>
        <w:t xml:space="preserve"> в разделе «Документы», подразделе «Антикоррупционная экспертиза», «Антикоррупционная и независимая экспертиза нормативных правовых актов (проектов) органа местного самоуправления» </w:t>
      </w:r>
      <w:r w:rsidRPr="007D0347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экспертизы.</w:t>
      </w:r>
    </w:p>
    <w:p w:rsidR="00CF7087" w:rsidRPr="007D0347" w:rsidRDefault="003C7A5D" w:rsidP="003C7A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CF7087" w:rsidRPr="007D03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экспертизы проекта нормативного правового акта коррупциогенные факторы не обнаружены.</w:t>
      </w:r>
    </w:p>
    <w:p w:rsidR="00CF7087" w:rsidRPr="007D0347" w:rsidRDefault="003C7A5D" w:rsidP="00CF70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CF7087" w:rsidRPr="007D03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CF7087" w:rsidRDefault="00CF7087" w:rsidP="00CF7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0C23" w:rsidRDefault="00310C23" w:rsidP="00CF7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08A" w:rsidRDefault="00B02E75" w:rsidP="00CF7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  <w:r w:rsidR="00312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правового управления администрации </w:t>
      </w:r>
    </w:p>
    <w:p w:rsidR="00310C23" w:rsidRPr="007D0347" w:rsidRDefault="0031208A" w:rsidP="00CF70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Туапсинского муниципального округа                                            М.А.</w:t>
      </w:r>
      <w:r w:rsidR="00ED6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Синенко </w:t>
      </w:r>
    </w:p>
    <w:sectPr w:rsidR="00310C23" w:rsidRPr="007D0347" w:rsidSect="00A2772E">
      <w:pgSz w:w="11906" w:h="16838"/>
      <w:pgMar w:top="709" w:right="567" w:bottom="993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4E6"/>
    <w:rsid w:val="000B5DA0"/>
    <w:rsid w:val="000F6522"/>
    <w:rsid w:val="002120D7"/>
    <w:rsid w:val="0025174E"/>
    <w:rsid w:val="00292F2A"/>
    <w:rsid w:val="002F7CA7"/>
    <w:rsid w:val="00310C23"/>
    <w:rsid w:val="0031208A"/>
    <w:rsid w:val="003B74E6"/>
    <w:rsid w:val="003C7A5D"/>
    <w:rsid w:val="003F2235"/>
    <w:rsid w:val="003F225A"/>
    <w:rsid w:val="00420819"/>
    <w:rsid w:val="00476C16"/>
    <w:rsid w:val="006A3454"/>
    <w:rsid w:val="006D7E65"/>
    <w:rsid w:val="006E362C"/>
    <w:rsid w:val="007B66EB"/>
    <w:rsid w:val="007C1B55"/>
    <w:rsid w:val="007D0347"/>
    <w:rsid w:val="007D03FF"/>
    <w:rsid w:val="00832A13"/>
    <w:rsid w:val="0083343B"/>
    <w:rsid w:val="00842E8B"/>
    <w:rsid w:val="008830A0"/>
    <w:rsid w:val="008C773E"/>
    <w:rsid w:val="009126CE"/>
    <w:rsid w:val="00977445"/>
    <w:rsid w:val="009926FE"/>
    <w:rsid w:val="00A17A2B"/>
    <w:rsid w:val="00A2772E"/>
    <w:rsid w:val="00B02E75"/>
    <w:rsid w:val="00C76739"/>
    <w:rsid w:val="00CB0BBE"/>
    <w:rsid w:val="00CF7087"/>
    <w:rsid w:val="00D71F9F"/>
    <w:rsid w:val="00DC4ADE"/>
    <w:rsid w:val="00DE017E"/>
    <w:rsid w:val="00DF30A5"/>
    <w:rsid w:val="00EA2B43"/>
    <w:rsid w:val="00ED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7087"/>
    <w:rPr>
      <w:color w:val="0000FF"/>
      <w:u w:val="single"/>
    </w:rPr>
  </w:style>
  <w:style w:type="paragraph" w:styleId="a4">
    <w:name w:val="No Spacing"/>
    <w:uiPriority w:val="1"/>
    <w:qFormat/>
    <w:rsid w:val="00CF7087"/>
    <w:pPr>
      <w:spacing w:after="0" w:line="240" w:lineRule="auto"/>
    </w:pPr>
    <w:rPr>
      <w:rFonts w:eastAsiaTheme="minorEastAsia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CF708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CF708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Balloon Text"/>
    <w:basedOn w:val="a"/>
    <w:link w:val="a8"/>
    <w:uiPriority w:val="99"/>
    <w:semiHidden/>
    <w:unhideWhenUsed/>
    <w:rsid w:val="006A3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34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7087"/>
    <w:rPr>
      <w:color w:val="0000FF"/>
      <w:u w:val="single"/>
    </w:rPr>
  </w:style>
  <w:style w:type="paragraph" w:styleId="a4">
    <w:name w:val="No Spacing"/>
    <w:uiPriority w:val="1"/>
    <w:qFormat/>
    <w:rsid w:val="00CF7087"/>
    <w:pPr>
      <w:spacing w:after="0" w:line="240" w:lineRule="auto"/>
    </w:pPr>
    <w:rPr>
      <w:rFonts w:eastAsiaTheme="minorEastAsia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CF708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CF708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Balloon Text"/>
    <w:basedOn w:val="a"/>
    <w:link w:val="a8"/>
    <w:uiPriority w:val="99"/>
    <w:semiHidden/>
    <w:unhideWhenUsed/>
    <w:rsid w:val="006A3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34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4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uapseregi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3</cp:revision>
  <cp:lastPrinted>2026-01-29T09:08:00Z</cp:lastPrinted>
  <dcterms:created xsi:type="dcterms:W3CDTF">2026-01-28T10:54:00Z</dcterms:created>
  <dcterms:modified xsi:type="dcterms:W3CDTF">2026-01-29T09:09:00Z</dcterms:modified>
</cp:coreProperties>
</file>