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spacing w:before="0" w:after="0"/>
        <w:ind w:hanging="0" w:start="0" w:end="0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ascii="Times New Roman" w:hAnsi="Times New Roman"/>
          <w:color w:val="000000"/>
          <w:sz w:val="28"/>
          <w:szCs w:val="28"/>
          <w:u w:val="none"/>
        </w:rPr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rFonts w:ascii="Times New Roman" w:hAnsi="Times New Roman"/>
          <w:b/>
          <w:bCs/>
          <w:color w:val="000000"/>
          <w:sz w:val="28"/>
          <w:szCs w:val="28"/>
          <w:u w:val="non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none"/>
        </w:rPr>
        <w:t>2. Что делать, если работник постоянно подает работодателю заявление на отпуск за свой счет?</w:t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rFonts w:ascii="Times New Roman" w:hAnsi="Times New Roman"/>
          <w:b/>
          <w:bCs/>
          <w:color w:val="000000"/>
          <w:sz w:val="28"/>
          <w:szCs w:val="28"/>
          <w:u w:val="non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none"/>
        </w:rPr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rFonts w:ascii="Times New Roman" w:hAnsi="Times New Roman"/>
          <w:i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>Комментирует заместитель руководителя Межрегиональной территориальной государственной инспекции труда в Краснодарском крае и Республике Адыгея — Е. А. Подгорбунских</w:t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ascii="Times New Roman" w:hAnsi="Times New Roman"/>
          <w:color w:val="000000"/>
          <w:sz w:val="28"/>
          <w:szCs w:val="28"/>
          <w:u w:val="none"/>
        </w:rPr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Отпуск за свой счет (отпуск без сохранения заработной платы) — это временное освобождение от работы без сохранения зарплаты, о длительности которого работодатель и работник договариваются.</w:t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Согласно ст. 128 Трудового кодекса РФ такой отпуск можно взять по семейным обстоятельствам или при наличии уважительной причины. При этом работодатель сам решает, какие причины уважительные, а какие — нет, в законе их перечень не указали.</w:t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Отпуска без сохранения зарплаты делятся на те, которые работодатель дать обязан, и те, в которых он может отказать.</w:t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color w:val="00000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В ст. 128 Трудового кодекса РФ указано, кому обязательно нужно предоставить неоплачиваемый отпуск по заявлению. Например,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участникам Великой Отечественной войны; работающим пенсионерам по старости; супругам и родителям военнослужащих и некоторых госслужащих, погибших или умерших из-за увечий, полученных во время исполнения обязанностей или из-за заболевания, связанного с прохождением службы;  работающим инвалидам; работникам, у которых родился ребенок, умер близкий родственник, а также в случае регистрации брака.</w:t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rFonts w:ascii="Graphik RBC LC;Arial;sans-serif" w:hAnsi="Graphik RBC LC;Arial;sans-serif"/>
          <w:b w:val="false"/>
          <w:i w:val="false"/>
          <w:i w:val="false"/>
          <w:caps w:val="false"/>
          <w:smallCaps w:val="false"/>
          <w:color w:val="000000"/>
          <w:spacing w:val="0"/>
          <w:sz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Также отдельные случаи предоставления отпусков могут предусматриваться условиями коллективного договора.</w:t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Например, отпуск без сохранения зарплаты могут дать одиноким родителям, воспитывающим ребенка до 14 лет, или работникам, ухаживающим за родственником-инвалидом I группы</w:t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Также в федеральных законах можно увидеть, какие еще работники имеют право на неоплачиваемый отпуск. Например, ветераны боевых действий; инвалиды войны, гражданские служащие.</w:t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Если работник ни к одной из вышеуказанных категорий не относится, работодатель может отказать ему в предоставлении отпуска.</w:t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rFonts w:ascii="Graphik RBC LC;Arial;sans-serif" w:hAnsi="Graphik RBC LC;Arial;sans-serif"/>
          <w:b w:val="false"/>
          <w:i w:val="false"/>
          <w:i w:val="false"/>
          <w:caps w:val="false"/>
          <w:smallCaps w:val="false"/>
          <w:color w:val="000000"/>
          <w:spacing w:val="0"/>
          <w:sz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Если работник написал заявление заранее, работодатель должен сообщить ему, что отказывает в отпуске. Могут отказать в неоплачиваемом отпуске по семейным обстоятельствам, если, например, работник не относится к льготной группе, работодателю причины покажутся неуважительными или, наоборот, причины веские, но работник не приложил к заявлению никакие подтверждающие документы. Еще одна причина — если работник уйдет в отпуск и это негативно отразится на работе всей организации. </w:t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Работодатель может выразить согласие или несогласие визой: например, «не возражаю» или «согласовано».</w:t>
      </w:r>
    </w:p>
    <w:p>
      <w:pPr>
        <w:pStyle w:val="BodyText"/>
        <w:widowControl/>
        <w:bidi w:val="0"/>
        <w:spacing w:lineRule="auto" w:line="240" w:before="0" w:after="0"/>
        <w:ind w:firstLine="510" w:start="0" w:end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Если сотрудник берет отпуск за свой счет по уважительной причине, то о его длительности нужно договориться с работодателем. В этом случае закон не устанавливает минимальный или максимальный срок. </w:t>
      </w:r>
    </w:p>
    <w:p>
      <w:pPr>
        <w:pStyle w:val="BodyText"/>
        <w:widowControl/>
        <w:bidi w:val="0"/>
        <w:spacing w:lineRule="atLeast" w:line="375" w:before="0" w:after="0"/>
        <w:ind w:firstLine="624" w:start="0" w:end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Сроки для отдельных категорий работников указаны в Трудовом кодексе РФ и федеральных законах. Например, участникам Великой Отечественной войны, ветеранам боевых действий — до 35 дней за год; работающим инвалидам, инвалидам войны — до 60 дней за год;  работающим пенсионерам по старости, а также супругам и родителям военнослужащих и некоторых госслужащих, погибших или умерших из-за увечий, полученных во время исполнения обязанностей или из-за заболевания, связанного с прохождением службы, — до 14 дней за год; работникам в случае регистрации брака, рождения ребенка, смерти близкого родственника — до пяти дней; гражданским служащим — до года.</w:t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b w:val="false"/>
          <w:i w:val="false"/>
          <w:i w:val="false"/>
          <w:caps w:val="false"/>
          <w:smallCaps w:val="false"/>
          <w:spacing w:val="0"/>
        </w:rPr>
      </w:pPr>
      <w:r>
        <w:rPr>
          <w:b w:val="false"/>
          <w:i w:val="false"/>
          <w:caps w:val="false"/>
          <w:smallCaps w:val="false"/>
          <w:spacing w:val="0"/>
        </w:rPr>
      </w:r>
    </w:p>
    <w:p>
      <w:pPr>
        <w:pStyle w:val="BodyText"/>
        <w:widowControl/>
        <w:bidi w:val="0"/>
        <w:spacing w:before="0" w:after="0"/>
        <w:ind w:firstLine="510" w:start="0" w:end="0"/>
        <w:jc w:val="both"/>
        <w:rPr>
          <w:b w:val="false"/>
          <w:i w:val="false"/>
          <w:i w:val="false"/>
          <w:caps w:val="false"/>
          <w:smallCaps w:val="false"/>
          <w:spacing w:val="0"/>
        </w:rPr>
      </w:pPr>
      <w:r>
        <w:rPr>
          <w:b w:val="false"/>
          <w:i w:val="false"/>
          <w:caps w:val="false"/>
          <w:smallCaps w:val="false"/>
          <w:spacing w:val="0"/>
        </w:rPr>
      </w:r>
    </w:p>
    <w:sectPr>
      <w:type w:val="nextPage"/>
      <w:pgSz w:w="11906" w:h="16838"/>
      <w:pgMar w:left="1134" w:right="1127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Graphik RBC LC">
    <w:altName w:val="Arial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Noto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Tahoma" w:cs="Noto Sans"/>
      <w:color w:val="auto"/>
      <w:kern w:val="2"/>
      <w:sz w:val="24"/>
      <w:szCs w:val="24"/>
      <w:lang w:val="ru-RU" w:eastAsia="zh-CN" w:bidi="hi-IN"/>
    </w:rPr>
  </w:style>
  <w:style w:type="character" w:styleId="Strong">
    <w:name w:val="Strong"/>
    <w:qFormat/>
    <w:rPr>
      <w:b/>
      <w:bCs/>
    </w:rPr>
  </w:style>
  <w:style w:type="character" w:styleId="InternetLink">
    <w:name w:val="Internet Link"/>
    <w:qFormat/>
    <w:rPr>
      <w:color w:val="000080"/>
      <w:u w:val="single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LibreOffice/24.2.6.2$Linux_X86_64 LibreOffice_project/420$Build-2</Application>
  <AppVersion>15.0000</AppVersion>
  <Pages>2</Pages>
  <Words>431</Words>
  <Characters>2874</Characters>
  <CharactersWithSpaces>3305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2026-03-23T11:20:40Z</dcterms:created>
  <dc:creator/>
  <dc:description/>
  <dc:language>ru-RU</dc:language>
  <cp:lastModifiedBy/>
  <cp:lastPrinted>2026-03-24T09:55:33Z</cp:lastPrinted>
  <dcterms:modified xsi:type="dcterms:W3CDTF">2026-03-24T10:25:25Z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