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03F" w:rsidRDefault="00E3433C" w:rsidP="004C7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7D39">
        <w:rPr>
          <w:rFonts w:ascii="Times New Roman" w:hAnsi="Times New Roman" w:cs="Times New Roman"/>
          <w:sz w:val="28"/>
          <w:szCs w:val="28"/>
        </w:rPr>
        <w:t>В соответствии с постановлением главы администрации (губернатора) Краснодарского края от 21 декабря 2017 года № 999 "О проведении краевого конкурса в области качества "Сделано на Кубани" проводится краевой конкурс в области качества "Сделано на Кубани".</w:t>
      </w:r>
    </w:p>
    <w:p w:rsidR="004C7D39" w:rsidRDefault="004C7D39" w:rsidP="004C7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конкурсе предусмотрены номинации: "Продовольственные товары", "Непродовольственные товары" и "Товары производственно-технического назначения". В пределах каждой номинации возможно выделение отдельных товарных подгрупп</w:t>
      </w:r>
      <w:r w:rsidR="005D013E">
        <w:rPr>
          <w:rFonts w:ascii="Times New Roman" w:hAnsi="Times New Roman" w:cs="Times New Roman"/>
          <w:sz w:val="28"/>
          <w:szCs w:val="28"/>
        </w:rPr>
        <w:t>.</w:t>
      </w:r>
    </w:p>
    <w:p w:rsidR="005D013E" w:rsidRDefault="005D013E" w:rsidP="004C7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Победители имеют право использовать товарный знак "Сделано на Кубани" в рекламных целях в течение двух лет со дня получения диплома лауреата конкурса и иные, предусмотренные положением о конкурсе, льготы.</w:t>
      </w:r>
    </w:p>
    <w:p w:rsidR="005D013E" w:rsidRPr="00D4132A" w:rsidRDefault="005D013E" w:rsidP="004C7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Информация о конкурсе размещена на официальном сайте департамента потребительской сферы и регулирования рынка алкоголя Краснодарского</w:t>
      </w:r>
      <w:r w:rsidR="00D4132A">
        <w:rPr>
          <w:rFonts w:ascii="Times New Roman" w:hAnsi="Times New Roman" w:cs="Times New Roman"/>
          <w:sz w:val="28"/>
          <w:szCs w:val="28"/>
        </w:rPr>
        <w:t xml:space="preserve"> края: </w:t>
      </w:r>
      <w:r w:rsidR="00D4132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4132A" w:rsidRPr="00D4132A">
        <w:rPr>
          <w:rFonts w:ascii="Times New Roman" w:hAnsi="Times New Roman" w:cs="Times New Roman"/>
          <w:sz w:val="28"/>
          <w:szCs w:val="28"/>
        </w:rPr>
        <w:t>.</w:t>
      </w:r>
      <w:r w:rsidR="00D4132A">
        <w:rPr>
          <w:rFonts w:ascii="Times New Roman" w:hAnsi="Times New Roman" w:cs="Times New Roman"/>
          <w:sz w:val="28"/>
          <w:szCs w:val="28"/>
          <w:lang w:val="en-US"/>
        </w:rPr>
        <w:t>dps</w:t>
      </w:r>
      <w:r w:rsidR="00D4132A" w:rsidRPr="00D4132A">
        <w:rPr>
          <w:rFonts w:ascii="Times New Roman" w:hAnsi="Times New Roman" w:cs="Times New Roman"/>
          <w:sz w:val="28"/>
          <w:szCs w:val="28"/>
        </w:rPr>
        <w:t>-</w:t>
      </w:r>
      <w:r w:rsidR="00D4132A">
        <w:rPr>
          <w:rFonts w:ascii="Times New Roman" w:hAnsi="Times New Roman" w:cs="Times New Roman"/>
          <w:sz w:val="28"/>
          <w:szCs w:val="28"/>
          <w:lang w:val="en-US"/>
        </w:rPr>
        <w:t>kk</w:t>
      </w:r>
      <w:r w:rsidR="00D4132A" w:rsidRPr="00D4132A">
        <w:rPr>
          <w:rFonts w:ascii="Times New Roman" w:hAnsi="Times New Roman" w:cs="Times New Roman"/>
          <w:sz w:val="28"/>
          <w:szCs w:val="28"/>
        </w:rPr>
        <w:t>.</w:t>
      </w:r>
      <w:r w:rsidR="00D4132A"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</w:p>
    <w:p w:rsidR="00157811" w:rsidRPr="00E3433C" w:rsidRDefault="00157811" w:rsidP="001578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57811" w:rsidRPr="00E34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1DD"/>
    <w:rsid w:val="00120B19"/>
    <w:rsid w:val="00157811"/>
    <w:rsid w:val="00355F46"/>
    <w:rsid w:val="004C7D39"/>
    <w:rsid w:val="004E6A15"/>
    <w:rsid w:val="005D013E"/>
    <w:rsid w:val="00664700"/>
    <w:rsid w:val="006E303F"/>
    <w:rsid w:val="009B6432"/>
    <w:rsid w:val="00C90823"/>
    <w:rsid w:val="00CC244D"/>
    <w:rsid w:val="00D4132A"/>
    <w:rsid w:val="00E3433C"/>
    <w:rsid w:val="00F7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2018-01-17T12:29:00Z</dcterms:created>
  <dcterms:modified xsi:type="dcterms:W3CDTF">2018-01-24T12:19:00Z</dcterms:modified>
</cp:coreProperties>
</file>