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>архитектуры и градостроительства</w:t>
      </w:r>
      <w:r w:rsidR="00AA0BD5" w:rsidRPr="00AA0BD5">
        <w:t xml:space="preserve"> </w:t>
      </w:r>
      <w:proofErr w:type="gramStart"/>
      <w:r w:rsidR="00AA0BD5" w:rsidRPr="00AA0BD5">
        <w:t>–</w:t>
      </w:r>
      <w:r w:rsidR="00AA0BD5">
        <w:t>г</w:t>
      </w:r>
      <w:proofErr w:type="gramEnd"/>
      <w:r w:rsidR="00AA0BD5">
        <w:t xml:space="preserve">лавному архитектору </w:t>
      </w:r>
      <w:r w:rsidRPr="009A4D77">
        <w:t>администрации муниципального</w:t>
      </w:r>
      <w:r w:rsidR="00AA0BD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D90C98" w:rsidRDefault="00642D86" w:rsidP="00D90C98">
      <w:pPr>
        <w:ind w:left="993" w:right="991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37172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 края</w:t>
      </w:r>
      <w:proofErr w:type="gramEnd"/>
      <w:r w:rsidR="00D654BD">
        <w:t xml:space="preserve"> </w:t>
      </w:r>
    </w:p>
    <w:p w:rsidR="00A628FA" w:rsidRPr="00A628FA" w:rsidRDefault="00A628FA" w:rsidP="00A628FA">
      <w:pPr>
        <w:ind w:left="851" w:right="849"/>
        <w:jc w:val="center"/>
        <w:rPr>
          <w:color w:val="000000"/>
          <w:lang w:eastAsia="ar-SA"/>
        </w:rPr>
      </w:pPr>
      <w:r w:rsidRPr="00A628FA">
        <w:rPr>
          <w:lang w:eastAsia="en-US"/>
        </w:rPr>
        <w:t xml:space="preserve">«О внесении изменения в решение Совета муниципального образования Туапсинский район </w:t>
      </w:r>
      <w:r w:rsidRPr="00A628FA">
        <w:rPr>
          <w:color w:val="000000"/>
          <w:lang w:eastAsia="ar-SA"/>
        </w:rPr>
        <w:t xml:space="preserve">от 27 июня 2014 г. № 130  «Об утверждении правил землепользования и застройки </w:t>
      </w:r>
      <w:proofErr w:type="spellStart"/>
      <w:r w:rsidRPr="00A628FA">
        <w:rPr>
          <w:color w:val="000000"/>
          <w:lang w:eastAsia="ar-SA"/>
        </w:rPr>
        <w:t>Шепсинского</w:t>
      </w:r>
      <w:proofErr w:type="spellEnd"/>
      <w:r w:rsidRPr="00A628FA">
        <w:rPr>
          <w:color w:val="000000"/>
          <w:lang w:eastAsia="ar-SA"/>
        </w:rPr>
        <w:t xml:space="preserve"> сельского поселения Туапсинского района Краснодарского края» </w:t>
      </w:r>
    </w:p>
    <w:p w:rsidR="00A628FA" w:rsidRPr="00A628FA" w:rsidRDefault="00A628FA" w:rsidP="00A628FA">
      <w:pPr>
        <w:ind w:right="-284"/>
        <w:jc w:val="center"/>
        <w:rPr>
          <w:bCs/>
        </w:rPr>
      </w:pPr>
    </w:p>
    <w:p w:rsidR="00A628FA" w:rsidRPr="00A628FA" w:rsidRDefault="00A628FA" w:rsidP="00A628FA">
      <w:pPr>
        <w:ind w:right="-284"/>
        <w:jc w:val="center"/>
        <w:rPr>
          <w:bCs/>
        </w:rPr>
      </w:pPr>
    </w:p>
    <w:p w:rsidR="00D90C98" w:rsidRPr="00D90C98" w:rsidRDefault="00D90C98" w:rsidP="00D90C98">
      <w:pPr>
        <w:ind w:right="-284"/>
        <w:rPr>
          <w:bCs/>
        </w:rPr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      </w:t>
      </w:r>
      <w:r w:rsidR="00642D86" w:rsidRPr="009A4D77">
        <w:t xml:space="preserve"> </w:t>
      </w:r>
      <w:r w:rsidR="00A628FA" w:rsidRPr="00A628FA">
        <w:t>«О внесении изменения в решение Совета муниципального образования Туапсинский район от 27 июня 2014 г. № 130  «Об утверждении правил землепользования и застройки</w:t>
      </w:r>
      <w:proofErr w:type="gramEnd"/>
      <w:r w:rsidR="00A628FA" w:rsidRPr="00A628FA">
        <w:t xml:space="preserve"> </w:t>
      </w:r>
      <w:proofErr w:type="spellStart"/>
      <w:r w:rsidR="00A628FA" w:rsidRPr="00A628FA">
        <w:t>Шепсинского</w:t>
      </w:r>
      <w:proofErr w:type="spellEnd"/>
      <w:r w:rsidR="00A628FA" w:rsidRPr="00A628FA">
        <w:t xml:space="preserve"> сельского поселения Туапсинск</w:t>
      </w:r>
      <w:r w:rsidR="00A628FA">
        <w:t>ого района Краснодарского края»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77755C" w:rsidP="0077755C">
      <w:pPr>
        <w:ind w:right="-1" w:firstLine="567"/>
        <w:jc w:val="both"/>
      </w:pPr>
      <w:proofErr w:type="gramStart"/>
      <w:r w:rsidRPr="0077755C">
        <w:t>Градостроительным кодексом Российской Федерации, Земельным кодексом Российской Федерации, пунктом 10 статьи 36 Федерального закона от 25 июня 2002 г. № 73-ФЗ «Об объектах культурного наследия (памятниках истории и культуры) народов Российской Федерации»,  пунктом 18 Положения о зонах охраны объектов культурного наследия, утвержденного постановлением Правительства Российской Фед</w:t>
      </w:r>
      <w:r>
        <w:t xml:space="preserve">ерации  </w:t>
      </w:r>
      <w:r w:rsidRPr="0077755C">
        <w:t>от 19 сентября 2015 г. № 972 «Об утверждении Положения о зонах охраны объектов культурного наследия</w:t>
      </w:r>
      <w:proofErr w:type="gramEnd"/>
      <w:r w:rsidRPr="0077755C">
        <w:t xml:space="preserve"> (</w:t>
      </w:r>
      <w:proofErr w:type="gramStart"/>
      <w:r w:rsidRPr="0077755C">
        <w:t xml:space="preserve">памятников истории и культуры) народов Российской Федерации и о признании утратившими силу отдельных положений нормативных правовых </w:t>
      </w:r>
      <w:r w:rsidRPr="0077755C">
        <w:lastRenderedPageBreak/>
        <w:t xml:space="preserve">актов Правительства Российской </w:t>
      </w:r>
      <w:r>
        <w:t>Федерации</w:t>
      </w:r>
      <w:r w:rsidRPr="0077755C">
        <w:t xml:space="preserve"> (с изменениями), пунктом 13.1 Требований к составлению проектов границ территорий объектов культурного наследия, утвержденных приказом Министерства культуры Российской Федерации от 4 июня </w:t>
      </w:r>
      <w:r>
        <w:t>2015 г. № 1745</w:t>
      </w:r>
      <w:r w:rsidRPr="0077755C">
        <w:t xml:space="preserve"> (с изменениями), законами Краснодарского края от 8 февраля </w:t>
      </w:r>
      <w:r>
        <w:t xml:space="preserve">2024 г. </w:t>
      </w:r>
      <w:r w:rsidRPr="0077755C">
        <w:t>№ 5070-КЗ «О преобразовании поселений, входящих</w:t>
      </w:r>
      <w:proofErr w:type="gramEnd"/>
      <w:r w:rsidRPr="0077755C">
        <w:t xml:space="preserve"> </w:t>
      </w:r>
      <w:proofErr w:type="gramStart"/>
      <w:r w:rsidRPr="0077755C">
        <w:t>в состав муниципального образования Туапсинский район, путём их объединения и о наделении вновь образованного муниципального образования статусом муниципального округа», от 21 июля 2008 г. № 1540-КЗ «Градостроительный кодекс Краснодарского края» (с изменениями), приказом администрации Краснодарского края от 26 февраля 2025 № 263-кн «Об установлении зон охраны, утверждении режимов использования земель и требований к градостроительным регламентам в границах территорий данных зон объекта культурного</w:t>
      </w:r>
      <w:proofErr w:type="gramEnd"/>
      <w:r w:rsidRPr="0077755C">
        <w:t xml:space="preserve"> наследия регионального значения «Дача Е. Ф. фон Крит, главный корпус дома отдыха «</w:t>
      </w:r>
      <w:proofErr w:type="spellStart"/>
      <w:r w:rsidRPr="0077755C">
        <w:t>Медсантруд</w:t>
      </w:r>
      <w:proofErr w:type="spellEnd"/>
      <w:r w:rsidRPr="0077755C">
        <w:t>», конец XIX – начало XX вв., реконструкция 1930–х гг. – начала 1950–х гг., Краснодарский край, Туапсинский район, поселок пансионата «Весна», пансионат «Весна», № 7; литеры К, к, к</w:t>
      </w:r>
      <w:proofErr w:type="gramStart"/>
      <w:r w:rsidRPr="0077755C">
        <w:t>1</w:t>
      </w:r>
      <w:proofErr w:type="gramEnd"/>
      <w:r w:rsidRPr="0077755C">
        <w:t xml:space="preserve">, к2, к3 к4, к лит. </w:t>
      </w:r>
      <w:proofErr w:type="gramStart"/>
      <w:r w:rsidRPr="0077755C">
        <w:t xml:space="preserve">К», генеральным планом </w:t>
      </w:r>
      <w:proofErr w:type="spellStart"/>
      <w:r w:rsidRPr="0077755C">
        <w:t>Шепсинского</w:t>
      </w:r>
      <w:proofErr w:type="spellEnd"/>
      <w:r w:rsidRPr="0077755C">
        <w:t xml:space="preserve"> сельского поселения Туапсинского района Краснодарского края, утвержденным решением Совета муниципального образования Туапсинский район от 31 января 2014 г. № 68 «Об утверждении генерального плана </w:t>
      </w:r>
      <w:proofErr w:type="spellStart"/>
      <w:r w:rsidRPr="0077755C">
        <w:t>Шепсинского</w:t>
      </w:r>
      <w:proofErr w:type="spellEnd"/>
      <w:r w:rsidRPr="0077755C">
        <w:t xml:space="preserve"> сельского поселения Туапсинского района Краснодарского края» (с изменениями), правилами землепользования и застройки </w:t>
      </w:r>
      <w:proofErr w:type="spellStart"/>
      <w:r w:rsidRPr="0077755C">
        <w:t>Шепсинского</w:t>
      </w:r>
      <w:proofErr w:type="spellEnd"/>
      <w:r w:rsidRPr="0077755C">
        <w:t xml:space="preserve"> сельского поселения Туапсинского района Краснодарского края, утвержденными решением Совета муниципального образования Туапсинский район от 27 июня 2014 г. № 13</w:t>
      </w:r>
      <w:r>
        <w:t>0</w:t>
      </w:r>
      <w:proofErr w:type="gramEnd"/>
      <w:r>
        <w:t xml:space="preserve"> </w:t>
      </w:r>
      <w:r w:rsidRPr="0077755C">
        <w:t xml:space="preserve"> «Об утверждении правил землепользования и застройки </w:t>
      </w:r>
      <w:proofErr w:type="spellStart"/>
      <w:r w:rsidRPr="0077755C">
        <w:t>Шепсинского</w:t>
      </w:r>
      <w:proofErr w:type="spellEnd"/>
      <w:r w:rsidRPr="0077755C">
        <w:t xml:space="preserve"> сельского поселения Туапсинского района Краснодарского края</w:t>
      </w:r>
      <w:r>
        <w:t>»</w:t>
      </w:r>
      <w:r w:rsidRPr="0077755C">
        <w:t xml:space="preserve"> (с изменениями)</w:t>
      </w:r>
      <w:r w:rsidR="00D90C98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77755C" w:rsidP="00442512">
      <w:pPr>
        <w:jc w:val="both"/>
      </w:pPr>
      <w:r>
        <w:t>Н</w:t>
      </w:r>
      <w:r w:rsidR="00D654BD">
        <w:t xml:space="preserve">ачальника </w:t>
      </w:r>
      <w:bookmarkStart w:id="0" w:name="_GoBack"/>
      <w:bookmarkEnd w:id="0"/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3377C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77755C"/>
    <w:rsid w:val="007B2894"/>
    <w:rsid w:val="008224A5"/>
    <w:rsid w:val="00832A13"/>
    <w:rsid w:val="0083343B"/>
    <w:rsid w:val="008830A0"/>
    <w:rsid w:val="009126CE"/>
    <w:rsid w:val="009926FE"/>
    <w:rsid w:val="009A4D77"/>
    <w:rsid w:val="00A628FA"/>
    <w:rsid w:val="00AA0BD5"/>
    <w:rsid w:val="00BF66CE"/>
    <w:rsid w:val="00C37172"/>
    <w:rsid w:val="00D654BD"/>
    <w:rsid w:val="00D71F9F"/>
    <w:rsid w:val="00D90C98"/>
    <w:rsid w:val="00E05A38"/>
    <w:rsid w:val="00E13279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97E5-1EB5-4BA4-8DB6-F7B544DB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2025-06-23T08:54:00Z</cp:lastPrinted>
  <dcterms:created xsi:type="dcterms:W3CDTF">2025-06-23T08:54:00Z</dcterms:created>
  <dcterms:modified xsi:type="dcterms:W3CDTF">2025-06-23T08:54:00Z</dcterms:modified>
</cp:coreProperties>
</file>