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05A" w:rsidRDefault="002E05EA" w:rsidP="00CB705A">
      <w:pPr>
        <w:spacing w:line="240" w:lineRule="auto"/>
        <w:ind w:right="-284"/>
        <w:jc w:val="both"/>
        <w:rPr>
          <w:szCs w:val="28"/>
        </w:rPr>
      </w:pPr>
      <w:r>
        <w:rPr>
          <w:szCs w:val="28"/>
        </w:rPr>
        <w:t>М</w:t>
      </w:r>
      <w:r w:rsidRPr="002E05EA">
        <w:rPr>
          <w:szCs w:val="28"/>
        </w:rPr>
        <w:t>ежду</w:t>
      </w:r>
      <w:r>
        <w:rPr>
          <w:szCs w:val="28"/>
        </w:rPr>
        <w:t xml:space="preserve"> </w:t>
      </w:r>
      <w:r w:rsidRPr="002E05EA">
        <w:rPr>
          <w:szCs w:val="28"/>
        </w:rPr>
        <w:t>«Почта России»</w:t>
      </w:r>
      <w:r>
        <w:rPr>
          <w:szCs w:val="28"/>
        </w:rPr>
        <w:t xml:space="preserve"> и ПАО «ТНС энерго Кубань»</w:t>
      </w:r>
      <w:r w:rsidRPr="002E05EA">
        <w:rPr>
          <w:szCs w:val="28"/>
        </w:rPr>
        <w:t xml:space="preserve"> заключен договор о приеме платежей физических лиц за электроэнергию</w:t>
      </w:r>
    </w:p>
    <w:p w:rsidR="002E05EA" w:rsidRDefault="002E05EA" w:rsidP="00CB705A">
      <w:pPr>
        <w:spacing w:line="240" w:lineRule="auto"/>
        <w:ind w:right="-284"/>
        <w:jc w:val="both"/>
        <w:rPr>
          <w:szCs w:val="28"/>
        </w:rPr>
      </w:pPr>
    </w:p>
    <w:p w:rsidR="002E05EA" w:rsidRPr="002E05EA" w:rsidRDefault="002E05EA" w:rsidP="00CB705A">
      <w:pPr>
        <w:spacing w:line="240" w:lineRule="auto"/>
        <w:ind w:right="-284"/>
        <w:jc w:val="both"/>
        <w:rPr>
          <w:szCs w:val="28"/>
        </w:rPr>
      </w:pPr>
    </w:p>
    <w:p w:rsidR="000C7AB9" w:rsidRPr="002E05EA" w:rsidRDefault="00CB705A" w:rsidP="00A730B9">
      <w:pPr>
        <w:spacing w:line="240" w:lineRule="auto"/>
        <w:ind w:right="-284" w:firstLine="708"/>
        <w:jc w:val="both"/>
        <w:rPr>
          <w:szCs w:val="28"/>
        </w:rPr>
      </w:pPr>
      <w:r w:rsidRPr="002E05EA">
        <w:rPr>
          <w:szCs w:val="28"/>
        </w:rPr>
        <w:t xml:space="preserve">Администрация муниципального образования Туапсинский район </w:t>
      </w:r>
      <w:r w:rsidR="00FC5415" w:rsidRPr="002E05EA">
        <w:rPr>
          <w:szCs w:val="28"/>
        </w:rPr>
        <w:t xml:space="preserve">и </w:t>
      </w:r>
      <w:r w:rsidR="002E05EA">
        <w:rPr>
          <w:szCs w:val="28"/>
        </w:rPr>
        <w:t xml:space="preserve">УФПС Краснодарского края, </w:t>
      </w:r>
      <w:r w:rsidR="000C7AB9" w:rsidRPr="002E05EA">
        <w:rPr>
          <w:szCs w:val="28"/>
        </w:rPr>
        <w:t>филиал ФГПУ «Почта России»</w:t>
      </w:r>
      <w:r w:rsidR="00A730B9" w:rsidRPr="002E05EA">
        <w:rPr>
          <w:szCs w:val="28"/>
        </w:rPr>
        <w:t xml:space="preserve"> </w:t>
      </w:r>
      <w:r w:rsidRPr="002E05EA">
        <w:rPr>
          <w:szCs w:val="28"/>
        </w:rPr>
        <w:t xml:space="preserve">информирует </w:t>
      </w:r>
      <w:r w:rsidR="00681B2F" w:rsidRPr="002E05EA">
        <w:rPr>
          <w:szCs w:val="28"/>
        </w:rPr>
        <w:t>жителей городских и сельских поселений Туапсинского района</w:t>
      </w:r>
      <w:r w:rsidR="00A730B9" w:rsidRPr="002E05EA">
        <w:rPr>
          <w:szCs w:val="28"/>
        </w:rPr>
        <w:t xml:space="preserve"> о том, что м</w:t>
      </w:r>
      <w:r w:rsidR="000C7AB9" w:rsidRPr="002E05EA">
        <w:rPr>
          <w:szCs w:val="28"/>
        </w:rPr>
        <w:t>ежду</w:t>
      </w:r>
      <w:r w:rsidR="00A730B9" w:rsidRPr="002E05EA">
        <w:rPr>
          <w:szCs w:val="28"/>
        </w:rPr>
        <w:t>«</w:t>
      </w:r>
      <w:r w:rsidR="000C7AB9" w:rsidRPr="002E05EA">
        <w:rPr>
          <w:szCs w:val="28"/>
        </w:rPr>
        <w:t>Почта России</w:t>
      </w:r>
      <w:r w:rsidR="00A730B9" w:rsidRPr="002E05EA">
        <w:rPr>
          <w:szCs w:val="28"/>
        </w:rPr>
        <w:t>»</w:t>
      </w:r>
      <w:r w:rsidR="000C7AB9" w:rsidRPr="002E05EA">
        <w:rPr>
          <w:szCs w:val="28"/>
        </w:rPr>
        <w:t xml:space="preserve"> и ПАО «ТНС энерго Кубань» 01.08.2019 года заключен договор о приеме платежей физических лиц за электроэнергию сроком до 01.08.2021 года.</w:t>
      </w:r>
    </w:p>
    <w:p w:rsidR="000C7AB9" w:rsidRPr="002E05EA" w:rsidRDefault="000C7AB9" w:rsidP="000C7AB9">
      <w:pPr>
        <w:spacing w:line="240" w:lineRule="auto"/>
        <w:ind w:firstLine="708"/>
        <w:jc w:val="both"/>
        <w:rPr>
          <w:szCs w:val="28"/>
        </w:rPr>
      </w:pPr>
      <w:r w:rsidRPr="002E05EA">
        <w:rPr>
          <w:szCs w:val="28"/>
        </w:rPr>
        <w:t>В счетах-квитанциях за июнь 2019 года ПАО «ТНС энерго Кубань» распространило информацию о том, что при оплате электроэнергии через</w:t>
      </w:r>
      <w:r w:rsidR="002E05EA">
        <w:rPr>
          <w:szCs w:val="28"/>
        </w:rPr>
        <w:t xml:space="preserve"> </w:t>
      </w:r>
      <w:r w:rsidR="00A730B9" w:rsidRPr="002E05EA">
        <w:rPr>
          <w:szCs w:val="28"/>
        </w:rPr>
        <w:t>«Почта России»</w:t>
      </w:r>
      <w:r w:rsidRPr="002E05EA">
        <w:rPr>
          <w:szCs w:val="28"/>
        </w:rPr>
        <w:t xml:space="preserve"> с 01.08.2019 возможно взимание комиссии. Письма с аналогичн</w:t>
      </w:r>
      <w:r w:rsidR="00983798">
        <w:rPr>
          <w:szCs w:val="28"/>
        </w:rPr>
        <w:t>ым содержанием были направлены г</w:t>
      </w:r>
      <w:r w:rsidRPr="002E05EA">
        <w:rPr>
          <w:szCs w:val="28"/>
        </w:rPr>
        <w:t>лавам муниципальны</w:t>
      </w:r>
      <w:r w:rsidR="004D172F" w:rsidRPr="002E05EA">
        <w:rPr>
          <w:szCs w:val="28"/>
        </w:rPr>
        <w:t>х</w:t>
      </w:r>
      <w:r w:rsidRPr="002E05EA">
        <w:rPr>
          <w:szCs w:val="28"/>
        </w:rPr>
        <w:t xml:space="preserve"> образований и сельских поселений Краснодарского края. Данная информация не соответствует действительности, так как </w:t>
      </w:r>
      <w:r w:rsidR="00A730B9" w:rsidRPr="002E05EA">
        <w:rPr>
          <w:szCs w:val="28"/>
        </w:rPr>
        <w:t>«Почта России»</w:t>
      </w:r>
      <w:r w:rsidRPr="002E05EA">
        <w:rPr>
          <w:szCs w:val="28"/>
        </w:rPr>
        <w:t xml:space="preserve"> никогда не взимал</w:t>
      </w:r>
      <w:r w:rsidR="00A730B9" w:rsidRPr="002E05EA">
        <w:rPr>
          <w:szCs w:val="28"/>
        </w:rPr>
        <w:t>ось</w:t>
      </w:r>
      <w:r w:rsidRPr="002E05EA">
        <w:rPr>
          <w:szCs w:val="28"/>
        </w:rPr>
        <w:t xml:space="preserve"> и не планировал</w:t>
      </w:r>
      <w:r w:rsidR="00A730B9" w:rsidRPr="002E05EA">
        <w:rPr>
          <w:szCs w:val="28"/>
        </w:rPr>
        <w:t>ось</w:t>
      </w:r>
      <w:r w:rsidRPr="002E05EA">
        <w:rPr>
          <w:szCs w:val="28"/>
        </w:rPr>
        <w:t xml:space="preserve"> взимать комиссию с граждан при оплате за потребленную электроэнергию.</w:t>
      </w:r>
    </w:p>
    <w:p w:rsidR="000C7AB9" w:rsidRPr="002E05EA" w:rsidRDefault="000C7AB9" w:rsidP="000C7AB9">
      <w:pPr>
        <w:spacing w:line="240" w:lineRule="auto"/>
        <w:ind w:firstLine="708"/>
        <w:jc w:val="both"/>
        <w:rPr>
          <w:szCs w:val="28"/>
        </w:rPr>
      </w:pPr>
      <w:r w:rsidRPr="002E05EA">
        <w:rPr>
          <w:szCs w:val="28"/>
        </w:rPr>
        <w:t>На сегодняшний день сохранение сети</w:t>
      </w:r>
      <w:r w:rsidR="004D172F" w:rsidRPr="002E05EA">
        <w:rPr>
          <w:szCs w:val="28"/>
        </w:rPr>
        <w:t>отделений почтовой связи</w:t>
      </w:r>
      <w:r w:rsidRPr="002E05EA">
        <w:rPr>
          <w:szCs w:val="28"/>
        </w:rPr>
        <w:t xml:space="preserve"> требует от Почты России колоссальных усилий. Предприятие проводит политику сохранения присутствия на всей территории Краснодарского края в целях выполнения своей социальной миссии и обеспечения </w:t>
      </w:r>
      <w:r w:rsidR="004D172F" w:rsidRPr="002E05EA">
        <w:rPr>
          <w:szCs w:val="28"/>
        </w:rPr>
        <w:t>равной доступности к услугам поч</w:t>
      </w:r>
      <w:r w:rsidRPr="002E05EA">
        <w:rPr>
          <w:szCs w:val="28"/>
        </w:rPr>
        <w:t>товой связи и финансовым услугам для всех жителей края, выполняя обязательства перед Губернатором Краснодарского края</w:t>
      </w:r>
      <w:bookmarkStart w:id="0" w:name="_GoBack"/>
      <w:bookmarkEnd w:id="0"/>
      <w:r w:rsidRPr="002E05EA">
        <w:rPr>
          <w:szCs w:val="28"/>
        </w:rPr>
        <w:t xml:space="preserve"> В.И. Кондратьевым по сохранению сети отделений почтовой связи в первую очередь в сельской местности.</w:t>
      </w:r>
    </w:p>
    <w:p w:rsidR="000C7AB9" w:rsidRPr="002E05EA" w:rsidRDefault="000C7AB9" w:rsidP="004D172F">
      <w:pPr>
        <w:spacing w:line="240" w:lineRule="auto"/>
        <w:ind w:firstLine="708"/>
        <w:jc w:val="both"/>
        <w:rPr>
          <w:rFonts w:ascii="Arial" w:hAnsi="Arial" w:cs="Arial"/>
          <w:color w:val="0F0F0F"/>
          <w:spacing w:val="2"/>
          <w:szCs w:val="28"/>
          <w:shd w:val="clear" w:color="auto" w:fill="FFFFFF"/>
        </w:rPr>
      </w:pPr>
      <w:r w:rsidRPr="002E05EA">
        <w:rPr>
          <w:szCs w:val="28"/>
        </w:rPr>
        <w:t>Кроме того, от сохранения</w:t>
      </w:r>
      <w:r w:rsidR="004D172F" w:rsidRPr="002E05EA">
        <w:rPr>
          <w:szCs w:val="28"/>
        </w:rPr>
        <w:t xml:space="preserve"> сети отделений почтовой связи на территории Краснодарского края также зависит полнота и своевременность вручения налоговых уведомлений, а, следовательно, собираемость имущественных налогов, которые являются значительными источниками формирования доходов консолидированного бюджета Краснодарского края. Без сети отделений почтовой связи невозможно эффективно провести мероприятия по вручению налоговых уведомлений и приему платежей, а также выборов всех уровней и предстоящей переписи населения.</w:t>
      </w:r>
    </w:p>
    <w:p w:rsidR="004D172F" w:rsidRPr="002E05EA" w:rsidRDefault="004D172F" w:rsidP="004D172F">
      <w:pPr>
        <w:spacing w:line="240" w:lineRule="auto"/>
        <w:ind w:firstLine="708"/>
        <w:jc w:val="both"/>
        <w:rPr>
          <w:rFonts w:cs="Times New Roman"/>
          <w:szCs w:val="28"/>
        </w:rPr>
      </w:pPr>
      <w:r w:rsidRPr="002E05EA">
        <w:rPr>
          <w:rFonts w:cs="Times New Roman"/>
          <w:color w:val="0F0F0F"/>
          <w:spacing w:val="2"/>
          <w:szCs w:val="28"/>
          <w:shd w:val="clear" w:color="auto" w:fill="FFFFFF"/>
        </w:rPr>
        <w:t>На основании изложенного, информируем о доступности оплаты электроэнергии без комиссии во всех отделениях «Почты России» на территории Краснодарского края, а также на доставочных участках через почтальонов с ис</w:t>
      </w:r>
      <w:r w:rsidR="002E05EA">
        <w:rPr>
          <w:rFonts w:cs="Times New Roman"/>
          <w:color w:val="0F0F0F"/>
          <w:spacing w:val="2"/>
          <w:szCs w:val="28"/>
          <w:shd w:val="clear" w:color="auto" w:fill="FFFFFF"/>
        </w:rPr>
        <w:t>пользованием мобильных почтов-</w:t>
      </w:r>
      <w:r w:rsidRPr="002E05EA">
        <w:rPr>
          <w:rFonts w:cs="Times New Roman"/>
          <w:color w:val="0F0F0F"/>
          <w:spacing w:val="2"/>
          <w:szCs w:val="28"/>
          <w:shd w:val="clear" w:color="auto" w:fill="FFFFFF"/>
        </w:rPr>
        <w:t>кассовых терминалов.</w:t>
      </w:r>
    </w:p>
    <w:p w:rsidR="00FC5415" w:rsidRPr="002E05EA" w:rsidRDefault="00FC5415" w:rsidP="00CB705A">
      <w:pPr>
        <w:spacing w:line="240" w:lineRule="auto"/>
        <w:ind w:right="-284"/>
        <w:jc w:val="both"/>
        <w:rPr>
          <w:szCs w:val="28"/>
        </w:rPr>
      </w:pPr>
    </w:p>
    <w:sectPr w:rsidR="00FC5415" w:rsidRPr="002E05EA" w:rsidSect="00DE61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35AB7"/>
    <w:rsid w:val="00035732"/>
    <w:rsid w:val="000C2EDD"/>
    <w:rsid w:val="000C7AB9"/>
    <w:rsid w:val="000D6171"/>
    <w:rsid w:val="00235AB7"/>
    <w:rsid w:val="002E05EA"/>
    <w:rsid w:val="002F5477"/>
    <w:rsid w:val="00321AA0"/>
    <w:rsid w:val="00367CB2"/>
    <w:rsid w:val="00374755"/>
    <w:rsid w:val="004607D0"/>
    <w:rsid w:val="00471DE2"/>
    <w:rsid w:val="00496B6B"/>
    <w:rsid w:val="004D172F"/>
    <w:rsid w:val="004F29DD"/>
    <w:rsid w:val="00514E7F"/>
    <w:rsid w:val="0052572B"/>
    <w:rsid w:val="00532819"/>
    <w:rsid w:val="005D02B9"/>
    <w:rsid w:val="00642D55"/>
    <w:rsid w:val="00664CB5"/>
    <w:rsid w:val="00681B2F"/>
    <w:rsid w:val="006A5117"/>
    <w:rsid w:val="006D3936"/>
    <w:rsid w:val="00714731"/>
    <w:rsid w:val="00753025"/>
    <w:rsid w:val="00783893"/>
    <w:rsid w:val="007B6628"/>
    <w:rsid w:val="008672CC"/>
    <w:rsid w:val="00890C3C"/>
    <w:rsid w:val="008B2279"/>
    <w:rsid w:val="008E6080"/>
    <w:rsid w:val="00953FBD"/>
    <w:rsid w:val="009559FA"/>
    <w:rsid w:val="00983798"/>
    <w:rsid w:val="0098728E"/>
    <w:rsid w:val="009B2FDA"/>
    <w:rsid w:val="009C0DC6"/>
    <w:rsid w:val="009C43FF"/>
    <w:rsid w:val="009E179A"/>
    <w:rsid w:val="00A21970"/>
    <w:rsid w:val="00A24FA3"/>
    <w:rsid w:val="00A730B9"/>
    <w:rsid w:val="00AC2DE5"/>
    <w:rsid w:val="00AD21FA"/>
    <w:rsid w:val="00AD5850"/>
    <w:rsid w:val="00B21AB9"/>
    <w:rsid w:val="00BC225B"/>
    <w:rsid w:val="00BC5849"/>
    <w:rsid w:val="00BF36BE"/>
    <w:rsid w:val="00C4241C"/>
    <w:rsid w:val="00CB705A"/>
    <w:rsid w:val="00CE1014"/>
    <w:rsid w:val="00D245B3"/>
    <w:rsid w:val="00D90ED0"/>
    <w:rsid w:val="00DC0C66"/>
    <w:rsid w:val="00DE6131"/>
    <w:rsid w:val="00EC0419"/>
    <w:rsid w:val="00EC65FD"/>
    <w:rsid w:val="00F507F4"/>
    <w:rsid w:val="00FC54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893"/>
    <w:pPr>
      <w:spacing w:after="0"/>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5732"/>
    <w:rPr>
      <w:color w:val="0000FF" w:themeColor="hyperlink"/>
      <w:u w:val="single"/>
    </w:rPr>
  </w:style>
  <w:style w:type="paragraph" w:styleId="a4">
    <w:name w:val="Balloon Text"/>
    <w:basedOn w:val="a"/>
    <w:link w:val="a5"/>
    <w:uiPriority w:val="99"/>
    <w:semiHidden/>
    <w:unhideWhenUsed/>
    <w:rsid w:val="00514E7F"/>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4E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893"/>
    <w:pPr>
      <w:spacing w:after="0"/>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5732"/>
    <w:rPr>
      <w:color w:val="0000FF" w:themeColor="hyperlink"/>
      <w:u w:val="single"/>
    </w:rPr>
  </w:style>
  <w:style w:type="paragraph" w:styleId="a4">
    <w:name w:val="Balloon Text"/>
    <w:basedOn w:val="a"/>
    <w:link w:val="a5"/>
    <w:uiPriority w:val="99"/>
    <w:semiHidden/>
    <w:unhideWhenUsed/>
    <w:rsid w:val="00514E7F"/>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4E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336</Words>
  <Characters>1919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Гоманова Оксана</cp:lastModifiedBy>
  <cp:revision>6</cp:revision>
  <cp:lastPrinted>2019-10-08T14:11:00Z</cp:lastPrinted>
  <dcterms:created xsi:type="dcterms:W3CDTF">2019-10-08T14:13:00Z</dcterms:created>
  <dcterms:modified xsi:type="dcterms:W3CDTF">2019-10-09T07:43:00Z</dcterms:modified>
</cp:coreProperties>
</file>