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EDD" w:rsidRPr="00CE03C6" w:rsidRDefault="00523EDD" w:rsidP="00523EDD">
      <w:pPr>
        <w:suppressAutoHyphens w:val="0"/>
        <w:spacing w:line="276" w:lineRule="auto"/>
        <w:rPr>
          <w:sz w:val="28"/>
          <w:szCs w:val="28"/>
        </w:rPr>
      </w:pPr>
      <w:r>
        <w:rPr>
          <w:sz w:val="28"/>
          <w:szCs w:val="28"/>
        </w:rPr>
        <w:t xml:space="preserve">                                                                 </w:t>
      </w:r>
      <w:r w:rsidRPr="00CE03C6">
        <w:rPr>
          <w:sz w:val="28"/>
          <w:szCs w:val="28"/>
        </w:rPr>
        <w:t>Начальнику управления ЖКХ и ТЭК</w:t>
      </w:r>
    </w:p>
    <w:p w:rsidR="00523EDD" w:rsidRPr="00CE03C6" w:rsidRDefault="00523EDD" w:rsidP="00523EDD">
      <w:pPr>
        <w:rPr>
          <w:sz w:val="28"/>
          <w:szCs w:val="28"/>
        </w:rPr>
      </w:pPr>
      <w:r w:rsidRPr="00CE03C6">
        <w:rPr>
          <w:sz w:val="28"/>
          <w:szCs w:val="28"/>
        </w:rPr>
        <w:t xml:space="preserve">                                                                 администрации </w:t>
      </w:r>
      <w:proofErr w:type="gramStart"/>
      <w:r w:rsidRPr="00CE03C6">
        <w:rPr>
          <w:sz w:val="28"/>
          <w:szCs w:val="28"/>
        </w:rPr>
        <w:t>муниципального</w:t>
      </w:r>
      <w:proofErr w:type="gramEnd"/>
    </w:p>
    <w:p w:rsidR="00523EDD" w:rsidRPr="00CE03C6" w:rsidRDefault="00523EDD" w:rsidP="00523EDD">
      <w:pPr>
        <w:suppressAutoHyphens w:val="0"/>
        <w:spacing w:after="200" w:line="276" w:lineRule="auto"/>
        <w:ind w:right="-283"/>
        <w:rPr>
          <w:sz w:val="28"/>
          <w:szCs w:val="28"/>
        </w:rPr>
      </w:pPr>
      <w:r w:rsidRPr="00CE03C6">
        <w:rPr>
          <w:sz w:val="28"/>
          <w:szCs w:val="28"/>
        </w:rPr>
        <w:t xml:space="preserve">                                                                 образования Туапсинский район</w:t>
      </w:r>
      <w:r w:rsidRPr="00CE03C6">
        <w:rPr>
          <w:sz w:val="28"/>
          <w:szCs w:val="28"/>
        </w:rPr>
        <w:tab/>
      </w:r>
      <w:r w:rsidRPr="00CE03C6">
        <w:rPr>
          <w:sz w:val="28"/>
          <w:szCs w:val="28"/>
        </w:rPr>
        <w:tab/>
      </w:r>
      <w:r w:rsidRPr="00CE03C6">
        <w:rPr>
          <w:sz w:val="28"/>
          <w:szCs w:val="28"/>
        </w:rPr>
        <w:tab/>
      </w:r>
      <w:r w:rsidRPr="00CE03C6">
        <w:rPr>
          <w:sz w:val="28"/>
          <w:szCs w:val="28"/>
        </w:rPr>
        <w:tab/>
      </w:r>
      <w:r w:rsidRPr="00CE03C6">
        <w:rPr>
          <w:sz w:val="28"/>
          <w:szCs w:val="28"/>
        </w:rPr>
        <w:tab/>
        <w:t xml:space="preserve">                                            </w:t>
      </w:r>
      <w:r>
        <w:rPr>
          <w:sz w:val="28"/>
          <w:szCs w:val="28"/>
        </w:rPr>
        <w:t xml:space="preserve"> В.Н. </w:t>
      </w:r>
      <w:proofErr w:type="spellStart"/>
      <w:r>
        <w:rPr>
          <w:sz w:val="28"/>
          <w:szCs w:val="28"/>
        </w:rPr>
        <w:t>Шапошнику</w:t>
      </w:r>
      <w:proofErr w:type="spellEnd"/>
    </w:p>
    <w:p w:rsidR="00523EDD" w:rsidRPr="006547E7" w:rsidRDefault="00523EDD" w:rsidP="00523EDD">
      <w:pPr>
        <w:suppressAutoHyphens w:val="0"/>
        <w:jc w:val="center"/>
        <w:rPr>
          <w:b/>
          <w:sz w:val="28"/>
          <w:szCs w:val="28"/>
          <w:lang w:eastAsia="ru-RU"/>
        </w:rPr>
      </w:pPr>
      <w:r w:rsidRPr="006547E7">
        <w:rPr>
          <w:b/>
          <w:sz w:val="28"/>
          <w:szCs w:val="28"/>
          <w:lang w:eastAsia="ru-RU"/>
        </w:rPr>
        <w:t>Заключение</w:t>
      </w:r>
    </w:p>
    <w:p w:rsidR="00523EDD" w:rsidRPr="00523EDD" w:rsidRDefault="00523EDD" w:rsidP="00523EDD">
      <w:pPr>
        <w:pStyle w:val="1"/>
        <w:spacing w:before="0"/>
        <w:ind w:left="567" w:right="1132"/>
        <w:jc w:val="center"/>
        <w:rPr>
          <w:rFonts w:ascii="Times New Roman" w:eastAsia="Times New Roman" w:hAnsi="Times New Roman" w:cs="Times New Roman"/>
          <w:color w:val="auto"/>
          <w:kern w:val="32"/>
          <w:lang w:eastAsia="x-none"/>
        </w:rPr>
      </w:pPr>
      <w:r w:rsidRPr="00523EDD">
        <w:rPr>
          <w:color w:val="auto"/>
          <w:lang w:eastAsia="ru-RU"/>
        </w:rPr>
        <w:t xml:space="preserve">по результатам экспертизы проекта постановления администрации МО Туапсинский район </w:t>
      </w:r>
      <w:hyperlink r:id="rId5" w:history="1">
        <w:r w:rsidRPr="00523EDD">
          <w:rPr>
            <w:rFonts w:ascii="Times New Roman" w:eastAsia="Times New Roman" w:hAnsi="Times New Roman" w:cs="Times New Roman"/>
            <w:bCs w:val="0"/>
            <w:color w:val="auto"/>
            <w:kern w:val="32"/>
            <w:lang w:val="x-none" w:eastAsia="x-none"/>
          </w:rPr>
          <w:br/>
        </w:r>
        <w:r>
          <w:rPr>
            <w:rFonts w:ascii="Times New Roman" w:eastAsia="Times New Roman" w:hAnsi="Times New Roman" w:cs="Times New Roman"/>
            <w:bCs w:val="0"/>
            <w:color w:val="auto"/>
            <w:kern w:val="32"/>
            <w:lang w:eastAsia="x-none"/>
          </w:rPr>
          <w:t>«</w:t>
        </w:r>
        <w:r w:rsidRPr="00523EDD">
          <w:rPr>
            <w:rFonts w:ascii="Times New Roman" w:eastAsia="Times New Roman" w:hAnsi="Times New Roman" w:cs="Times New Roman"/>
            <w:bCs w:val="0"/>
            <w:color w:val="auto"/>
            <w:kern w:val="32"/>
            <w:lang w:eastAsia="x-none"/>
          </w:rPr>
          <w:t>О внесении изменения в постановление администрации муниципального образования Туапсинский район                    от 11 марта 2020 года № 342 «</w:t>
        </w:r>
        <w:r w:rsidRPr="00523EDD">
          <w:rPr>
            <w:rFonts w:ascii="Times New Roman" w:eastAsia="Times New Roman" w:hAnsi="Times New Roman" w:cs="Times New Roman"/>
            <w:bCs w:val="0"/>
            <w:color w:val="auto"/>
            <w:kern w:val="32"/>
            <w:lang w:val="x-none" w:eastAsia="x-none"/>
          </w:rPr>
          <w:t xml:space="preserve">Об утверждении административного регламента </w:t>
        </w:r>
        <w:r w:rsidRPr="00523EDD">
          <w:rPr>
            <w:rFonts w:ascii="Times New Roman" w:eastAsia="Times New Roman" w:hAnsi="Times New Roman" w:cs="Times New Roman"/>
            <w:bCs w:val="0"/>
            <w:color w:val="auto"/>
            <w:kern w:val="32"/>
            <w:lang w:eastAsia="x-none"/>
          </w:rPr>
          <w:t>«</w:t>
        </w:r>
        <w:r w:rsidRPr="00523EDD">
          <w:rPr>
            <w:rFonts w:ascii="Times New Roman" w:eastAsia="Times New Roman" w:hAnsi="Times New Roman" w:cs="Times New Roman"/>
            <w:color w:val="auto"/>
            <w:kern w:val="32"/>
            <w:lang w:val="x-none" w:eastAsia="x-none"/>
          </w:rPr>
          <w:t>Осуществление муниципального</w:t>
        </w:r>
        <w:r w:rsidRPr="00523EDD">
          <w:rPr>
            <w:rFonts w:ascii="Times New Roman" w:eastAsia="Times New Roman" w:hAnsi="Times New Roman" w:cs="Times New Roman"/>
            <w:color w:val="auto"/>
            <w:kern w:val="32"/>
            <w:lang w:eastAsia="x-none"/>
          </w:rPr>
          <w:t xml:space="preserve"> </w:t>
        </w:r>
        <w:r w:rsidRPr="00523EDD">
          <w:rPr>
            <w:rFonts w:ascii="Times New Roman" w:eastAsia="Times New Roman" w:hAnsi="Times New Roman" w:cs="Times New Roman"/>
            <w:color w:val="auto"/>
            <w:kern w:val="32"/>
            <w:lang w:val="x-none" w:eastAsia="x-none"/>
          </w:rPr>
          <w:t>жилищного контроля</w:t>
        </w:r>
        <w:r w:rsidRPr="00523EDD">
          <w:rPr>
            <w:rFonts w:ascii="Times New Roman" w:eastAsia="Times New Roman" w:hAnsi="Times New Roman" w:cs="Times New Roman"/>
            <w:bCs w:val="0"/>
            <w:color w:val="auto"/>
            <w:kern w:val="32"/>
            <w:lang w:eastAsia="x-none"/>
          </w:rPr>
          <w:t>»</w:t>
        </w:r>
      </w:hyperlink>
    </w:p>
    <w:p w:rsidR="00523EDD" w:rsidRPr="00D03B8B" w:rsidRDefault="00523EDD" w:rsidP="00523EDD">
      <w:pPr>
        <w:widowControl w:val="0"/>
        <w:autoSpaceDE w:val="0"/>
        <w:autoSpaceDN w:val="0"/>
        <w:adjustRightInd w:val="0"/>
        <w:jc w:val="center"/>
        <w:rPr>
          <w:b/>
          <w:bCs/>
          <w:sz w:val="28"/>
          <w:szCs w:val="28"/>
          <w:lang w:eastAsia="ru-RU"/>
        </w:rPr>
      </w:pPr>
    </w:p>
    <w:p w:rsidR="00523EDD" w:rsidRPr="00BE262A" w:rsidRDefault="00523EDD" w:rsidP="00523EDD">
      <w:pPr>
        <w:widowControl w:val="0"/>
        <w:autoSpaceDE w:val="0"/>
        <w:autoSpaceDN w:val="0"/>
        <w:adjustRightInd w:val="0"/>
        <w:jc w:val="both"/>
        <w:rPr>
          <w:sz w:val="28"/>
          <w:szCs w:val="28"/>
          <w:lang w:eastAsia="ru-RU"/>
        </w:rPr>
      </w:pPr>
      <w:r>
        <w:rPr>
          <w:sz w:val="32"/>
          <w:szCs w:val="32"/>
          <w:lang w:eastAsia="ru-RU"/>
        </w:rPr>
        <w:t xml:space="preserve"> </w:t>
      </w:r>
      <w:r w:rsidRPr="00BE262A">
        <w:rPr>
          <w:sz w:val="32"/>
          <w:szCs w:val="32"/>
          <w:lang w:eastAsia="ru-RU"/>
        </w:rPr>
        <w:t xml:space="preserve"> </w:t>
      </w:r>
      <w:r>
        <w:rPr>
          <w:sz w:val="32"/>
          <w:szCs w:val="32"/>
          <w:lang w:eastAsia="ru-RU"/>
        </w:rPr>
        <w:t xml:space="preserve">         </w:t>
      </w:r>
      <w:proofErr w:type="gramStart"/>
      <w:r w:rsidRPr="00D03B8B">
        <w:rPr>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w:t>
      </w:r>
      <w:r w:rsidRPr="00523EDD">
        <w:rPr>
          <w:sz w:val="28"/>
          <w:szCs w:val="28"/>
          <w:lang w:eastAsia="ru-RU"/>
        </w:rPr>
        <w:t xml:space="preserve">О внесении изменения в постановление администрации муниципального образования Туапсинский район от 11 марта 2020 года № 342 «Об утверждении административного регламента «Осуществление муниципального жилищного </w:t>
      </w:r>
      <w:proofErr w:type="spellStart"/>
      <w:r w:rsidRPr="00523EDD">
        <w:rPr>
          <w:sz w:val="28"/>
          <w:szCs w:val="28"/>
          <w:lang w:eastAsia="ru-RU"/>
        </w:rPr>
        <w:t>контрол</w:t>
      </w:r>
      <w:proofErr w:type="spellEnd"/>
      <w:r w:rsidRPr="00D03B8B">
        <w:rPr>
          <w:bCs/>
          <w:sz w:val="28"/>
          <w:szCs w:val="28"/>
          <w:lang w:eastAsia="ru-RU"/>
        </w:rPr>
        <w:t xml:space="preserve">», </w:t>
      </w:r>
      <w:r w:rsidRPr="00D03B8B">
        <w:rPr>
          <w:sz w:val="28"/>
          <w:szCs w:val="28"/>
          <w:lang w:eastAsia="ru-RU"/>
        </w:rPr>
        <w:t>поступивший из управления   ЖКХ и</w:t>
      </w:r>
      <w:proofErr w:type="gramEnd"/>
      <w:r w:rsidRPr="00D03B8B">
        <w:rPr>
          <w:sz w:val="28"/>
          <w:szCs w:val="28"/>
          <w:lang w:eastAsia="ru-RU"/>
        </w:rPr>
        <w:t xml:space="preserve"> ТЭК администрации  муниципального    образования  Туапсинский район установил</w:t>
      </w:r>
      <w:r w:rsidRPr="00BE262A">
        <w:rPr>
          <w:sz w:val="28"/>
          <w:szCs w:val="28"/>
          <w:lang w:eastAsia="ru-RU"/>
        </w:rPr>
        <w:t>:</w:t>
      </w:r>
    </w:p>
    <w:p w:rsidR="00523EDD" w:rsidRPr="00D03B8B" w:rsidRDefault="00523EDD" w:rsidP="00523EDD">
      <w:pPr>
        <w:suppressAutoHyphens w:val="0"/>
        <w:jc w:val="both"/>
        <w:rPr>
          <w:sz w:val="28"/>
          <w:szCs w:val="28"/>
          <w:lang w:eastAsia="ru-RU"/>
        </w:rPr>
      </w:pPr>
      <w:r w:rsidRPr="00D03B8B">
        <w:rPr>
          <w:sz w:val="28"/>
          <w:szCs w:val="28"/>
          <w:lang w:eastAsia="ru-RU"/>
        </w:rPr>
        <w:t xml:space="preserve">           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523EDD" w:rsidRPr="00D03B8B" w:rsidRDefault="00523EDD" w:rsidP="00523EDD">
      <w:pPr>
        <w:ind w:firstLine="851"/>
        <w:jc w:val="both"/>
        <w:rPr>
          <w:rFonts w:eastAsia="Calibri"/>
          <w:sz w:val="28"/>
          <w:szCs w:val="28"/>
          <w:lang w:eastAsia="en-US"/>
        </w:rPr>
      </w:pPr>
      <w:proofErr w:type="gramStart"/>
      <w:r>
        <w:rPr>
          <w:sz w:val="28"/>
          <w:szCs w:val="28"/>
        </w:rPr>
        <w:t>Жилищным кодексом Российской Федерации,</w:t>
      </w:r>
      <w:r w:rsidRPr="00EA45B0">
        <w:rPr>
          <w:sz w:val="28"/>
          <w:szCs w:val="28"/>
        </w:rPr>
        <w:t xml:space="preserve"> </w:t>
      </w:r>
      <w:r>
        <w:rPr>
          <w:sz w:val="28"/>
          <w:szCs w:val="28"/>
        </w:rPr>
        <w:t>ф</w:t>
      </w:r>
      <w:r w:rsidRPr="00EA45B0">
        <w:rPr>
          <w:sz w:val="28"/>
          <w:szCs w:val="28"/>
        </w:rPr>
        <w:t>едеральн</w:t>
      </w:r>
      <w:r>
        <w:rPr>
          <w:sz w:val="28"/>
          <w:szCs w:val="28"/>
        </w:rPr>
        <w:t>ыми</w:t>
      </w:r>
      <w:r w:rsidRPr="00EA45B0">
        <w:rPr>
          <w:sz w:val="28"/>
          <w:szCs w:val="28"/>
        </w:rPr>
        <w:t xml:space="preserve"> закон</w:t>
      </w:r>
      <w:r>
        <w:rPr>
          <w:sz w:val="28"/>
          <w:szCs w:val="28"/>
        </w:rPr>
        <w:t>ами от 6 октября 2003 года №</w:t>
      </w:r>
      <w:r w:rsidRPr="00EA45B0">
        <w:rPr>
          <w:sz w:val="28"/>
          <w:szCs w:val="28"/>
        </w:rPr>
        <w:t> 131-ФЗ «Об общих принципах организации местного самоуп</w:t>
      </w:r>
      <w:r>
        <w:rPr>
          <w:sz w:val="28"/>
          <w:szCs w:val="28"/>
        </w:rPr>
        <w:t xml:space="preserve">равления в Российской Федерации», </w:t>
      </w:r>
      <w:r w:rsidRPr="00153BBA">
        <w:rPr>
          <w:sz w:val="28"/>
          <w:szCs w:val="28"/>
        </w:rPr>
        <w:t xml:space="preserve">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w:t>
      </w:r>
      <w:r w:rsidRPr="00523EDD">
        <w:rPr>
          <w:sz w:val="28"/>
          <w:szCs w:val="28"/>
        </w:rPr>
        <w:t xml:space="preserve">контроля» и </w:t>
      </w:r>
      <w:hyperlink r:id="rId6" w:history="1">
        <w:r w:rsidRPr="00523EDD">
          <w:rPr>
            <w:rStyle w:val="a3"/>
            <w:b w:val="0"/>
            <w:color w:val="auto"/>
            <w:sz w:val="28"/>
            <w:szCs w:val="28"/>
          </w:rPr>
          <w:t>Законом</w:t>
        </w:r>
      </w:hyperlink>
      <w:r w:rsidRPr="00523EDD">
        <w:rPr>
          <w:sz w:val="28"/>
          <w:szCs w:val="28"/>
        </w:rPr>
        <w:t xml:space="preserve"> </w:t>
      </w:r>
      <w:r w:rsidRPr="00153BBA">
        <w:rPr>
          <w:sz w:val="28"/>
          <w:szCs w:val="28"/>
        </w:rPr>
        <w:t xml:space="preserve">Краснодарского края от 27 сентября 2012 года </w:t>
      </w:r>
      <w:r>
        <w:rPr>
          <w:sz w:val="28"/>
          <w:szCs w:val="28"/>
        </w:rPr>
        <w:t xml:space="preserve">№ 2589-КЗ «О </w:t>
      </w:r>
      <w:r w:rsidRPr="00153BBA">
        <w:rPr>
          <w:sz w:val="28"/>
          <w:szCs w:val="28"/>
        </w:rPr>
        <w:t>муниципальном жилищном контроле и</w:t>
      </w:r>
      <w:r>
        <w:rPr>
          <w:sz w:val="28"/>
          <w:szCs w:val="28"/>
        </w:rPr>
        <w:t xml:space="preserve"> порядке взаимодействия</w:t>
      </w:r>
      <w:proofErr w:type="gramEnd"/>
      <w:r>
        <w:rPr>
          <w:sz w:val="28"/>
          <w:szCs w:val="28"/>
        </w:rPr>
        <w:t xml:space="preserve"> органов </w:t>
      </w:r>
      <w:r w:rsidRPr="00153BBA">
        <w:rPr>
          <w:sz w:val="28"/>
          <w:szCs w:val="28"/>
        </w:rPr>
        <w:t xml:space="preserve">муниципального жилищного контроля с органами регионального государственного жилищного надзора </w:t>
      </w:r>
      <w:r>
        <w:rPr>
          <w:sz w:val="28"/>
          <w:szCs w:val="28"/>
        </w:rPr>
        <w:t xml:space="preserve">при организации и осуществлении </w:t>
      </w:r>
      <w:r w:rsidRPr="00153BBA">
        <w:rPr>
          <w:sz w:val="28"/>
          <w:szCs w:val="28"/>
        </w:rPr>
        <w:t xml:space="preserve">муниципального жилищного контроля на </w:t>
      </w:r>
      <w:r>
        <w:rPr>
          <w:sz w:val="28"/>
          <w:szCs w:val="28"/>
        </w:rPr>
        <w:t>территории Краснодарского края», Уставом муниципального образования Туапсинский район</w:t>
      </w:r>
      <w:r>
        <w:rPr>
          <w:sz w:val="28"/>
          <w:szCs w:val="28"/>
        </w:rPr>
        <w:t>.</w:t>
      </w:r>
      <w:r w:rsidRPr="00D03B8B">
        <w:rPr>
          <w:sz w:val="28"/>
          <w:szCs w:val="28"/>
          <w:lang w:eastAsia="ru-RU"/>
        </w:rPr>
        <w:t xml:space="preserve"> </w:t>
      </w:r>
    </w:p>
    <w:p w:rsidR="00523EDD" w:rsidRPr="000B05F2" w:rsidRDefault="00523EDD" w:rsidP="00523EDD">
      <w:pPr>
        <w:suppressAutoHyphens w:val="0"/>
        <w:jc w:val="both"/>
        <w:rPr>
          <w:sz w:val="28"/>
          <w:szCs w:val="28"/>
          <w:lang w:eastAsia="ru-RU"/>
        </w:rPr>
      </w:pPr>
      <w:r w:rsidRPr="00D03B8B">
        <w:rPr>
          <w:rFonts w:ascii="Calibri" w:eastAsia="Calibri" w:hAnsi="Calibri"/>
          <w:sz w:val="28"/>
          <w:szCs w:val="28"/>
          <w:lang w:eastAsia="en-US"/>
        </w:rPr>
        <w:t xml:space="preserve">               </w:t>
      </w:r>
      <w:r w:rsidRPr="00D03B8B">
        <w:rPr>
          <w:sz w:val="28"/>
          <w:szCs w:val="28"/>
          <w:lang w:eastAsia="ru-RU"/>
        </w:rPr>
        <w:t xml:space="preserve">2. Проект нормативного правового акта размещен на сайте </w:t>
      </w:r>
      <w:r w:rsidRPr="000B05F2">
        <w:rPr>
          <w:sz w:val="28"/>
          <w:szCs w:val="28"/>
          <w:lang w:eastAsia="ru-RU"/>
        </w:rPr>
        <w:t>администрации МО Туапсинский район</w:t>
      </w:r>
      <w:r w:rsidRPr="000B05F2">
        <w:rPr>
          <w:color w:val="000000"/>
          <w:sz w:val="28"/>
          <w:szCs w:val="28"/>
          <w:lang w:eastAsia="ru-RU"/>
        </w:rPr>
        <w:t xml:space="preserve"> </w:t>
      </w:r>
      <w:hyperlink r:id="rId7" w:history="1">
        <w:r w:rsidRPr="000B05F2">
          <w:rPr>
            <w:color w:val="0000FF"/>
            <w:sz w:val="28"/>
            <w:szCs w:val="28"/>
            <w:u w:val="single"/>
            <w:lang w:val="en-US" w:eastAsia="ru-RU"/>
          </w:rPr>
          <w:t>www</w:t>
        </w:r>
        <w:r w:rsidRPr="000B05F2">
          <w:rPr>
            <w:color w:val="0000FF"/>
            <w:sz w:val="28"/>
            <w:szCs w:val="28"/>
            <w:u w:val="single"/>
            <w:lang w:eastAsia="ru-RU"/>
          </w:rPr>
          <w:t>.</w:t>
        </w:r>
        <w:proofErr w:type="spellStart"/>
        <w:r w:rsidRPr="000B05F2">
          <w:rPr>
            <w:color w:val="0000FF"/>
            <w:sz w:val="28"/>
            <w:szCs w:val="28"/>
            <w:u w:val="single"/>
            <w:lang w:val="en-US" w:eastAsia="ru-RU"/>
          </w:rPr>
          <w:t>tuapseregion</w:t>
        </w:r>
        <w:proofErr w:type="spellEnd"/>
        <w:r w:rsidRPr="000B05F2">
          <w:rPr>
            <w:color w:val="0000FF"/>
            <w:sz w:val="28"/>
            <w:szCs w:val="28"/>
            <w:u w:val="single"/>
            <w:lang w:eastAsia="ru-RU"/>
          </w:rPr>
          <w:t>.</w:t>
        </w:r>
        <w:proofErr w:type="spellStart"/>
        <w:r w:rsidRPr="000B05F2">
          <w:rPr>
            <w:color w:val="0000FF"/>
            <w:sz w:val="28"/>
            <w:szCs w:val="28"/>
            <w:u w:val="single"/>
            <w:lang w:val="en-US" w:eastAsia="ru-RU"/>
          </w:rPr>
          <w:t>ru</w:t>
        </w:r>
        <w:proofErr w:type="spellEnd"/>
      </w:hyperlink>
      <w:r w:rsidRPr="000B05F2">
        <w:rPr>
          <w:color w:val="000000"/>
          <w:sz w:val="28"/>
          <w:szCs w:val="28"/>
          <w:lang w:eastAsia="ru-RU"/>
        </w:rPr>
        <w:t>, в разделе «Документы», подразделе «</w:t>
      </w:r>
      <w:proofErr w:type="spellStart"/>
      <w:r w:rsidRPr="000B05F2">
        <w:rPr>
          <w:color w:val="000000"/>
          <w:sz w:val="28"/>
          <w:szCs w:val="28"/>
          <w:lang w:eastAsia="ru-RU"/>
        </w:rPr>
        <w:t>Антикоррупция</w:t>
      </w:r>
      <w:proofErr w:type="spellEnd"/>
      <w:r w:rsidRPr="000B05F2">
        <w:rPr>
          <w:color w:val="000000"/>
          <w:sz w:val="28"/>
          <w:szCs w:val="28"/>
          <w:lang w:eastAsia="ru-RU"/>
        </w:rPr>
        <w:t xml:space="preserve">» «Антикоррупционная и независимая экспертиза административных регламентов» </w:t>
      </w:r>
      <w:r w:rsidRPr="000B05F2">
        <w:rPr>
          <w:sz w:val="28"/>
          <w:szCs w:val="28"/>
          <w:lang w:eastAsia="ru-RU"/>
        </w:rPr>
        <w:t xml:space="preserve">для проведения независимой антикоррупционной экспертизы. </w:t>
      </w:r>
    </w:p>
    <w:p w:rsidR="00523EDD" w:rsidRPr="006547E7" w:rsidRDefault="00523EDD" w:rsidP="00523EDD">
      <w:pPr>
        <w:suppressAutoHyphens w:val="0"/>
        <w:autoSpaceDE w:val="0"/>
        <w:autoSpaceDN w:val="0"/>
        <w:adjustRightInd w:val="0"/>
        <w:ind w:firstLine="851"/>
        <w:jc w:val="both"/>
        <w:rPr>
          <w:sz w:val="28"/>
          <w:szCs w:val="28"/>
          <w:lang w:eastAsia="ru-RU"/>
        </w:rPr>
      </w:pPr>
      <w:r>
        <w:rPr>
          <w:sz w:val="28"/>
          <w:szCs w:val="28"/>
          <w:lang w:eastAsia="ru-RU"/>
        </w:rPr>
        <w:t>3</w:t>
      </w:r>
      <w:r w:rsidRPr="006547E7">
        <w:rPr>
          <w:sz w:val="28"/>
          <w:szCs w:val="28"/>
          <w:lang w:eastAsia="ru-RU"/>
        </w:rPr>
        <w:t xml:space="preserve">.   В ходе антикоррупционной экспертизы проекта нормативного правового акта </w:t>
      </w:r>
      <w:proofErr w:type="spellStart"/>
      <w:r w:rsidRPr="006547E7">
        <w:rPr>
          <w:sz w:val="28"/>
          <w:szCs w:val="28"/>
          <w:lang w:eastAsia="ru-RU"/>
        </w:rPr>
        <w:t>коррупциогенные</w:t>
      </w:r>
      <w:proofErr w:type="spellEnd"/>
      <w:r w:rsidRPr="006547E7">
        <w:rPr>
          <w:sz w:val="28"/>
          <w:szCs w:val="28"/>
          <w:lang w:eastAsia="ru-RU"/>
        </w:rPr>
        <w:t xml:space="preserve"> факторы не обнаружены.</w:t>
      </w:r>
    </w:p>
    <w:p w:rsidR="00523EDD" w:rsidRPr="006547E7" w:rsidRDefault="00523EDD" w:rsidP="00523EDD">
      <w:pPr>
        <w:suppressAutoHyphens w:val="0"/>
        <w:autoSpaceDE w:val="0"/>
        <w:autoSpaceDN w:val="0"/>
        <w:adjustRightInd w:val="0"/>
        <w:ind w:firstLine="851"/>
        <w:jc w:val="both"/>
        <w:rPr>
          <w:sz w:val="28"/>
          <w:szCs w:val="28"/>
          <w:lang w:eastAsia="ru-RU"/>
        </w:rPr>
      </w:pPr>
      <w:r>
        <w:rPr>
          <w:sz w:val="28"/>
          <w:szCs w:val="28"/>
          <w:lang w:eastAsia="ru-RU"/>
        </w:rPr>
        <w:t>4</w:t>
      </w:r>
      <w:r w:rsidRPr="006547E7">
        <w:rPr>
          <w:sz w:val="28"/>
          <w:szCs w:val="28"/>
          <w:lang w:eastAsia="ru-RU"/>
        </w:rPr>
        <w:t>.   Проект нормативного правового акта может быть рекомендован для официального принятия.</w:t>
      </w:r>
    </w:p>
    <w:p w:rsidR="00523EDD" w:rsidRPr="006547E7" w:rsidRDefault="00523EDD" w:rsidP="00523EDD">
      <w:pPr>
        <w:suppressAutoHyphens w:val="0"/>
        <w:autoSpaceDE w:val="0"/>
        <w:autoSpaceDN w:val="0"/>
        <w:adjustRightInd w:val="0"/>
        <w:jc w:val="both"/>
        <w:rPr>
          <w:sz w:val="28"/>
          <w:szCs w:val="28"/>
          <w:lang w:eastAsia="ru-RU"/>
        </w:rPr>
      </w:pPr>
      <w:bookmarkStart w:id="0" w:name="_GoBack"/>
      <w:bookmarkEnd w:id="0"/>
    </w:p>
    <w:p w:rsidR="00523EDD" w:rsidRPr="006547E7" w:rsidRDefault="00523EDD" w:rsidP="00523EDD">
      <w:pPr>
        <w:suppressAutoHyphens w:val="0"/>
        <w:autoSpaceDE w:val="0"/>
        <w:autoSpaceDN w:val="0"/>
        <w:adjustRightInd w:val="0"/>
        <w:jc w:val="both"/>
        <w:rPr>
          <w:sz w:val="28"/>
          <w:szCs w:val="28"/>
          <w:lang w:eastAsia="ru-RU"/>
        </w:rPr>
      </w:pPr>
      <w:r w:rsidRPr="006547E7">
        <w:rPr>
          <w:sz w:val="28"/>
          <w:szCs w:val="28"/>
          <w:lang w:eastAsia="ru-RU"/>
        </w:rPr>
        <w:t xml:space="preserve">Начальник правового отдела </w:t>
      </w:r>
    </w:p>
    <w:p w:rsidR="00523EDD" w:rsidRPr="006547E7" w:rsidRDefault="00523EDD" w:rsidP="00523EDD">
      <w:pPr>
        <w:suppressAutoHyphens w:val="0"/>
        <w:jc w:val="both"/>
        <w:rPr>
          <w:b/>
          <w:spacing w:val="4"/>
          <w:sz w:val="28"/>
          <w:szCs w:val="28"/>
          <w:lang w:eastAsia="ru-RU"/>
        </w:rPr>
      </w:pPr>
      <w:r w:rsidRPr="006547E7">
        <w:rPr>
          <w:sz w:val="28"/>
          <w:szCs w:val="28"/>
          <w:lang w:eastAsia="ru-RU"/>
        </w:rPr>
        <w:t xml:space="preserve">администрации МО Туапсинский район        </w:t>
      </w:r>
      <w:r>
        <w:rPr>
          <w:sz w:val="28"/>
          <w:szCs w:val="28"/>
          <w:lang w:eastAsia="ru-RU"/>
        </w:rPr>
        <w:t xml:space="preserve">                             Д.Ю. Коротченко</w:t>
      </w:r>
      <w:r w:rsidRPr="006547E7">
        <w:rPr>
          <w:sz w:val="28"/>
          <w:szCs w:val="28"/>
          <w:lang w:eastAsia="ru-RU"/>
        </w:rPr>
        <w:t xml:space="preserve">                   </w:t>
      </w:r>
    </w:p>
    <w:sectPr w:rsidR="00523EDD" w:rsidRPr="006547E7" w:rsidSect="00523EDD">
      <w:pgSz w:w="11906" w:h="16838"/>
      <w:pgMar w:top="426" w:right="566"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2F7"/>
    <w:rsid w:val="0025174E"/>
    <w:rsid w:val="002F7CA7"/>
    <w:rsid w:val="00420819"/>
    <w:rsid w:val="00476C16"/>
    <w:rsid w:val="00523EDD"/>
    <w:rsid w:val="006D7E65"/>
    <w:rsid w:val="006E362C"/>
    <w:rsid w:val="00832A13"/>
    <w:rsid w:val="0083343B"/>
    <w:rsid w:val="009126CE"/>
    <w:rsid w:val="009926FE"/>
    <w:rsid w:val="00D71F9F"/>
    <w:rsid w:val="00FB02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EDD"/>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523ED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3EDD"/>
    <w:rPr>
      <w:rFonts w:asciiTheme="majorHAnsi" w:eastAsiaTheme="majorEastAsia" w:hAnsiTheme="majorHAnsi" w:cstheme="majorBidi"/>
      <w:b/>
      <w:bCs/>
      <w:color w:val="365F91" w:themeColor="accent1" w:themeShade="BF"/>
      <w:sz w:val="28"/>
      <w:szCs w:val="28"/>
      <w:lang w:eastAsia="ar-SA"/>
    </w:rPr>
  </w:style>
  <w:style w:type="character" w:customStyle="1" w:styleId="a3">
    <w:name w:val="Гипертекстовая ссылка"/>
    <w:uiPriority w:val="99"/>
    <w:rsid w:val="00523EDD"/>
    <w:rPr>
      <w:b/>
      <w:bCs/>
      <w:color w:val="106BBE"/>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EDD"/>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523ED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3EDD"/>
    <w:rPr>
      <w:rFonts w:asciiTheme="majorHAnsi" w:eastAsiaTheme="majorEastAsia" w:hAnsiTheme="majorHAnsi" w:cstheme="majorBidi"/>
      <w:b/>
      <w:bCs/>
      <w:color w:val="365F91" w:themeColor="accent1" w:themeShade="BF"/>
      <w:sz w:val="28"/>
      <w:szCs w:val="28"/>
      <w:lang w:eastAsia="ar-SA"/>
    </w:rPr>
  </w:style>
  <w:style w:type="character" w:customStyle="1" w:styleId="a3">
    <w:name w:val="Гипертекстовая ссылка"/>
    <w:uiPriority w:val="99"/>
    <w:rsid w:val="00523EDD"/>
    <w:rPr>
      <w:b/>
      <w:bCs/>
      <w:color w:val="106BBE"/>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uapseregion.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garantF1://36869518.0" TargetMode="External"/><Relationship Id="rId5" Type="http://schemas.openxmlformats.org/officeDocument/2006/relationships/hyperlink" Target="garantF1://31417153.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448</Words>
  <Characters>2554</Characters>
  <Application>Microsoft Office Word</Application>
  <DocSecurity>0</DocSecurity>
  <Lines>21</Lines>
  <Paragraphs>5</Paragraphs>
  <ScaleCrop>false</ScaleCrop>
  <Company/>
  <LinksUpToDate>false</LinksUpToDate>
  <CharactersWithSpaces>2997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2020-07-27T07:58:00Z</dcterms:created>
  <dcterms:modified xsi:type="dcterms:W3CDTF">2020-07-27T08:02:00Z</dcterms:modified>
</cp:coreProperties>
</file>