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19" w:rsidRDefault="000D4E19" w:rsidP="000D4E19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16544D" w:rsidRDefault="0016544D" w:rsidP="0016544D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1370"/>
            <wp:effectExtent l="0" t="0" r="63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4D" w:rsidRDefault="0016544D" w:rsidP="0016544D">
      <w:pPr>
        <w:pStyle w:val="a3"/>
        <w:rPr>
          <w:sz w:val="28"/>
        </w:rPr>
      </w:pPr>
    </w:p>
    <w:p w:rsidR="0016544D" w:rsidRPr="008B2D01" w:rsidRDefault="0016544D" w:rsidP="0016544D">
      <w:pPr>
        <w:pStyle w:val="a3"/>
        <w:rPr>
          <w:sz w:val="36"/>
          <w:szCs w:val="36"/>
        </w:rPr>
      </w:pPr>
      <w:r w:rsidRPr="008B2D01">
        <w:rPr>
          <w:sz w:val="36"/>
          <w:szCs w:val="36"/>
        </w:rPr>
        <w:t>ПОСТАНОВЛЕНИЕ</w:t>
      </w:r>
    </w:p>
    <w:p w:rsidR="0016544D" w:rsidRPr="008B46DB" w:rsidRDefault="0016544D" w:rsidP="0016544D">
      <w:pPr>
        <w:pStyle w:val="a3"/>
        <w:rPr>
          <w:b w:val="0"/>
          <w:bCs w:val="0"/>
          <w:szCs w:val="32"/>
        </w:rPr>
      </w:pPr>
    </w:p>
    <w:p w:rsidR="0016544D" w:rsidRPr="00AC4578" w:rsidRDefault="0016544D" w:rsidP="0016544D">
      <w:pPr>
        <w:jc w:val="center"/>
        <w:rPr>
          <w:b/>
          <w:lang w:val="ru-RU"/>
        </w:rPr>
      </w:pPr>
      <w:r w:rsidRPr="00AC4578">
        <w:rPr>
          <w:b/>
          <w:lang w:val="ru-RU"/>
        </w:rPr>
        <w:t>АДМИНИСТРАЦИИ МУНИЦИПАЛЬНОГО ОБРАЗОВАНИЯ</w:t>
      </w:r>
    </w:p>
    <w:p w:rsidR="0016544D" w:rsidRPr="00AC4578" w:rsidRDefault="0016544D" w:rsidP="0016544D">
      <w:pPr>
        <w:jc w:val="center"/>
        <w:rPr>
          <w:b/>
          <w:lang w:val="ru-RU"/>
        </w:rPr>
      </w:pPr>
    </w:p>
    <w:p w:rsidR="0016544D" w:rsidRPr="00AC4578" w:rsidRDefault="0016544D" w:rsidP="0016544D">
      <w:pPr>
        <w:jc w:val="center"/>
        <w:rPr>
          <w:b/>
          <w:lang w:val="ru-RU"/>
        </w:rPr>
      </w:pPr>
      <w:r w:rsidRPr="00AC4578">
        <w:rPr>
          <w:b/>
          <w:lang w:val="ru-RU"/>
        </w:rPr>
        <w:t>ТУАПСИНСКИЙ РАЙОН</w:t>
      </w:r>
    </w:p>
    <w:p w:rsidR="0016544D" w:rsidRPr="00932FFF" w:rsidRDefault="0016544D" w:rsidP="0016544D">
      <w:pPr>
        <w:jc w:val="center"/>
        <w:rPr>
          <w:b/>
          <w:lang w:val="ru-RU"/>
        </w:rPr>
      </w:pPr>
    </w:p>
    <w:p w:rsidR="0016544D" w:rsidRDefault="0016544D" w:rsidP="0016544D">
      <w:pPr>
        <w:jc w:val="center"/>
        <w:rPr>
          <w:lang w:val="ru-RU"/>
        </w:rPr>
      </w:pPr>
      <w:r>
        <w:rPr>
          <w:lang w:val="ru-RU"/>
        </w:rPr>
        <w:t>от 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632680">
        <w:rPr>
          <w:lang w:val="ru-RU"/>
        </w:rPr>
        <w:t xml:space="preserve">                       </w:t>
      </w:r>
      <w:r>
        <w:rPr>
          <w:lang w:val="ru-RU"/>
        </w:rPr>
        <w:tab/>
        <w:t xml:space="preserve">                                </w:t>
      </w:r>
      <w:r w:rsidR="00632680">
        <w:rPr>
          <w:lang w:val="ru-RU"/>
        </w:rPr>
        <w:t xml:space="preserve">   </w:t>
      </w:r>
      <w:r>
        <w:rPr>
          <w:lang w:val="ru-RU"/>
        </w:rPr>
        <w:t xml:space="preserve">         №</w:t>
      </w:r>
      <w:r w:rsidR="00632680">
        <w:rPr>
          <w:lang w:val="ru-RU"/>
        </w:rPr>
        <w:t>_______________</w:t>
      </w:r>
      <w:r w:rsidR="00632680">
        <w:rPr>
          <w:lang w:val="ru-RU"/>
        </w:rPr>
        <w:tab/>
      </w: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  <w:r w:rsidRPr="007A3CF9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 xml:space="preserve"> </w:t>
      </w:r>
      <w:r w:rsidRPr="007A3CF9">
        <w:rPr>
          <w:sz w:val="28"/>
          <w:szCs w:val="28"/>
          <w:lang w:val="ru-RU"/>
        </w:rPr>
        <w:t>Туапсе</w:t>
      </w: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</w:p>
    <w:p w:rsidR="00632680" w:rsidRDefault="00F94EB9" w:rsidP="00700C7E">
      <w:pPr>
        <w:shd w:val="clear" w:color="auto" w:fill="FFFFFF"/>
        <w:spacing w:line="330" w:lineRule="atLeast"/>
        <w:ind w:left="851" w:right="848"/>
        <w:jc w:val="center"/>
        <w:rPr>
          <w:rFonts w:cs="Calibri"/>
          <w:b/>
          <w:bCs/>
          <w:sz w:val="28"/>
          <w:szCs w:val="28"/>
          <w:lang w:val="ru-RU"/>
        </w:rPr>
      </w:pPr>
      <w:r>
        <w:rPr>
          <w:rFonts w:cs="Calibri"/>
          <w:b/>
          <w:bCs/>
          <w:sz w:val="28"/>
          <w:szCs w:val="28"/>
          <w:lang w:val="ru-RU"/>
        </w:rPr>
        <w:t xml:space="preserve">Об утверждении Положения </w:t>
      </w:r>
      <w:r w:rsidR="00632680">
        <w:rPr>
          <w:rFonts w:cs="Calibri"/>
          <w:b/>
          <w:bCs/>
          <w:sz w:val="28"/>
          <w:szCs w:val="28"/>
          <w:lang w:val="ru-RU"/>
        </w:rPr>
        <w:t>о</w:t>
      </w:r>
      <w:r>
        <w:rPr>
          <w:rFonts w:cs="Calibri"/>
          <w:b/>
          <w:bCs/>
          <w:sz w:val="28"/>
          <w:szCs w:val="28"/>
          <w:lang w:val="ru-RU"/>
        </w:rPr>
        <w:t>б</w:t>
      </w:r>
      <w:r w:rsidR="0016544D">
        <w:rPr>
          <w:rFonts w:cs="Calibri"/>
          <w:b/>
          <w:bCs/>
          <w:sz w:val="28"/>
          <w:szCs w:val="28"/>
          <w:lang w:val="ru-RU"/>
        </w:rPr>
        <w:t xml:space="preserve"> организации </w:t>
      </w:r>
    </w:p>
    <w:p w:rsidR="0016544D" w:rsidRDefault="0016544D" w:rsidP="00700C7E">
      <w:pPr>
        <w:shd w:val="clear" w:color="auto" w:fill="FFFFFF"/>
        <w:spacing w:line="330" w:lineRule="atLeast"/>
        <w:ind w:left="851" w:right="848"/>
        <w:jc w:val="center"/>
        <w:rPr>
          <w:rFonts w:cs="Calibri"/>
          <w:b/>
          <w:bCs/>
          <w:sz w:val="28"/>
          <w:szCs w:val="28"/>
          <w:lang w:val="ru-RU"/>
        </w:rPr>
      </w:pPr>
      <w:r>
        <w:rPr>
          <w:rFonts w:cs="Calibri"/>
          <w:b/>
          <w:bCs/>
          <w:sz w:val="28"/>
          <w:szCs w:val="28"/>
          <w:lang w:val="ru-RU"/>
        </w:rPr>
        <w:t>мелкорозничной торговли и услуг на территории</w:t>
      </w:r>
      <w:r w:rsidR="00F94EB9">
        <w:rPr>
          <w:rFonts w:cs="Calibri"/>
          <w:b/>
          <w:bCs/>
          <w:sz w:val="28"/>
          <w:szCs w:val="28"/>
          <w:lang w:val="ru-RU"/>
        </w:rPr>
        <w:t xml:space="preserve"> </w:t>
      </w:r>
      <w:r>
        <w:rPr>
          <w:rFonts w:cs="Calibri"/>
          <w:b/>
          <w:bCs/>
          <w:sz w:val="28"/>
          <w:szCs w:val="28"/>
          <w:lang w:val="ru-RU"/>
        </w:rPr>
        <w:t xml:space="preserve">муниципального образования Туапсинский район </w:t>
      </w:r>
    </w:p>
    <w:p w:rsidR="0016544D" w:rsidRPr="00C24456" w:rsidRDefault="0016544D" w:rsidP="0016544D">
      <w:pPr>
        <w:ind w:left="567" w:right="565"/>
        <w:jc w:val="center"/>
        <w:rPr>
          <w:rFonts w:cs="Calibri"/>
          <w:b/>
          <w:bCs/>
          <w:sz w:val="28"/>
          <w:szCs w:val="28"/>
          <w:lang w:val="ru-RU"/>
        </w:rPr>
      </w:pPr>
      <w:r w:rsidRPr="00C24456">
        <w:rPr>
          <w:rFonts w:cs="Calibri"/>
          <w:b/>
          <w:bCs/>
          <w:sz w:val="28"/>
          <w:szCs w:val="28"/>
          <w:lang w:val="ru-RU"/>
        </w:rPr>
        <w:t xml:space="preserve"> </w:t>
      </w:r>
    </w:p>
    <w:p w:rsidR="0016544D" w:rsidRPr="00C24456" w:rsidRDefault="0016544D" w:rsidP="0016544D">
      <w:pPr>
        <w:ind w:left="567" w:right="565"/>
        <w:jc w:val="center"/>
        <w:rPr>
          <w:rFonts w:cs="Calibri"/>
          <w:b/>
          <w:bCs/>
          <w:sz w:val="28"/>
          <w:szCs w:val="28"/>
          <w:lang w:val="ru-RU"/>
        </w:rPr>
      </w:pPr>
    </w:p>
    <w:p w:rsidR="0016544D" w:rsidRPr="0016544D" w:rsidRDefault="0016544D" w:rsidP="0016544D">
      <w:pPr>
        <w:ind w:left="567" w:right="565"/>
        <w:jc w:val="center"/>
        <w:rPr>
          <w:rFonts w:cs="Calibri"/>
          <w:b/>
          <w:bCs/>
          <w:color w:val="FF0000"/>
          <w:sz w:val="20"/>
          <w:szCs w:val="20"/>
          <w:lang w:val="ru-RU"/>
        </w:rPr>
      </w:pPr>
    </w:p>
    <w:p w:rsidR="0016544D" w:rsidRPr="00C20601" w:rsidRDefault="0016544D" w:rsidP="0016544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В соответствии с федеральным закон</w:t>
      </w:r>
      <w:r w:rsidR="00955D78" w:rsidRPr="00C20601">
        <w:rPr>
          <w:sz w:val="28"/>
          <w:szCs w:val="28"/>
          <w:lang w:val="ru-RU"/>
        </w:rPr>
        <w:t xml:space="preserve">ом </w:t>
      </w:r>
      <w:r w:rsidRPr="00C20601">
        <w:rPr>
          <w:sz w:val="28"/>
          <w:szCs w:val="28"/>
          <w:lang w:val="ru-RU"/>
        </w:rPr>
        <w:t>от 6 октября 2003 года</w:t>
      </w:r>
      <w:r w:rsidR="00061E6A" w:rsidRPr="00C20601">
        <w:rPr>
          <w:sz w:val="28"/>
          <w:szCs w:val="28"/>
          <w:lang w:val="ru-RU"/>
        </w:rPr>
        <w:t xml:space="preserve"> </w:t>
      </w:r>
      <w:r w:rsidR="00632680">
        <w:rPr>
          <w:sz w:val="28"/>
          <w:szCs w:val="28"/>
          <w:lang w:val="ru-RU"/>
        </w:rPr>
        <w:t xml:space="preserve">                 </w:t>
      </w:r>
      <w:r w:rsidRPr="00C20601">
        <w:rPr>
          <w:sz w:val="28"/>
          <w:szCs w:val="28"/>
          <w:lang w:val="ru-RU"/>
        </w:rPr>
        <w:t>№ 131-ФЗ «Об общих принципах организации местного самоуправления в Российской Федерации,</w:t>
      </w:r>
      <w:r w:rsidR="00955D78" w:rsidRPr="00C20601">
        <w:rPr>
          <w:sz w:val="28"/>
          <w:szCs w:val="28"/>
          <w:lang w:val="ru-RU"/>
        </w:rPr>
        <w:t xml:space="preserve"> Законом Краснодарского края от 31 мая 2005 года</w:t>
      </w:r>
      <w:r w:rsidR="00632680">
        <w:rPr>
          <w:sz w:val="28"/>
          <w:szCs w:val="28"/>
          <w:lang w:val="ru-RU"/>
        </w:rPr>
        <w:t xml:space="preserve">          </w:t>
      </w:r>
      <w:r w:rsidR="00955D78" w:rsidRPr="00C20601">
        <w:rPr>
          <w:sz w:val="28"/>
          <w:szCs w:val="28"/>
          <w:lang w:val="ru-RU"/>
        </w:rPr>
        <w:t xml:space="preserve"> № 879-КЗ «О государственной политике Краснодарского края в сфере торговой деятельности», </w:t>
      </w:r>
      <w:r w:rsidRPr="00C20601">
        <w:rPr>
          <w:sz w:val="28"/>
          <w:szCs w:val="28"/>
          <w:lang w:val="ru-RU"/>
        </w:rPr>
        <w:t>на основании Устава муниципального образования Туапсинский район, в целях создания условий для обеспечения жителей и гостей Туапсинского района качественными услугами торговли, общественного питания, бытового обслуживания, досуга, туристско-экскурсионной деятельности объектов на территории муниципального образования Туапсинский район, п о с т а н о в л я ю:</w:t>
      </w:r>
    </w:p>
    <w:p w:rsidR="00955D78" w:rsidRPr="00C20601" w:rsidRDefault="0016544D" w:rsidP="0016544D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1. Утвердить П</w:t>
      </w:r>
      <w:r w:rsidR="00F94EB9">
        <w:rPr>
          <w:sz w:val="28"/>
          <w:szCs w:val="28"/>
          <w:lang w:val="ru-RU"/>
        </w:rPr>
        <w:t xml:space="preserve">оложение </w:t>
      </w:r>
      <w:r w:rsidR="00632680">
        <w:rPr>
          <w:sz w:val="28"/>
          <w:szCs w:val="28"/>
          <w:lang w:val="ru-RU"/>
        </w:rPr>
        <w:t>о</w:t>
      </w:r>
      <w:r w:rsidR="00F94EB9">
        <w:rPr>
          <w:sz w:val="28"/>
          <w:szCs w:val="28"/>
          <w:lang w:val="ru-RU"/>
        </w:rPr>
        <w:t xml:space="preserve">б </w:t>
      </w:r>
      <w:r w:rsidR="00955D78" w:rsidRPr="00C20601">
        <w:rPr>
          <w:sz w:val="28"/>
          <w:szCs w:val="28"/>
          <w:lang w:val="ru-RU"/>
        </w:rPr>
        <w:t>организации мелкорозничной торговли и услуг на территории муниципального образования Туапсинский район (далее – П</w:t>
      </w:r>
      <w:r w:rsidR="00F94EB9">
        <w:rPr>
          <w:sz w:val="28"/>
          <w:szCs w:val="28"/>
          <w:lang w:val="ru-RU"/>
        </w:rPr>
        <w:t>оложение</w:t>
      </w:r>
      <w:r w:rsidR="00955D78" w:rsidRPr="00C20601">
        <w:rPr>
          <w:sz w:val="28"/>
          <w:szCs w:val="28"/>
          <w:lang w:val="ru-RU"/>
        </w:rPr>
        <w:t>) согласно приложению.</w:t>
      </w:r>
    </w:p>
    <w:p w:rsidR="0016544D" w:rsidRPr="00C20601" w:rsidRDefault="00955D78" w:rsidP="0016544D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2</w:t>
      </w:r>
      <w:r w:rsidR="0016544D" w:rsidRPr="00C20601">
        <w:rPr>
          <w:sz w:val="28"/>
          <w:szCs w:val="28"/>
          <w:lang w:val="ru-RU"/>
        </w:rPr>
        <w:t xml:space="preserve">. </w:t>
      </w:r>
      <w:r w:rsidR="00632680">
        <w:rPr>
          <w:sz w:val="28"/>
          <w:szCs w:val="28"/>
          <w:lang w:val="ru-RU"/>
        </w:rPr>
        <w:t>Управлению</w:t>
      </w:r>
      <w:r w:rsidR="00632680" w:rsidRPr="00C20601">
        <w:rPr>
          <w:sz w:val="28"/>
          <w:szCs w:val="28"/>
          <w:lang w:val="ru-RU"/>
        </w:rPr>
        <w:t xml:space="preserve"> торговли и бытового обслуживания администрации муниципального образования Туапсинский район (Миланко), </w:t>
      </w:r>
      <w:r w:rsidR="00632680">
        <w:rPr>
          <w:sz w:val="28"/>
          <w:szCs w:val="28"/>
          <w:lang w:val="ru-RU"/>
        </w:rPr>
        <w:t xml:space="preserve">совместно с главами </w:t>
      </w:r>
      <w:r w:rsidR="0016544D" w:rsidRPr="00C20601">
        <w:rPr>
          <w:sz w:val="28"/>
          <w:szCs w:val="28"/>
          <w:lang w:val="ru-RU"/>
        </w:rPr>
        <w:t>городских и сельских поселений Туапсинского района (Чехов, Караченцева, Русин, Ачох, Мазнинов, Урванцев, Сычёва, Чамян, Кочьян, Коджешау)</w:t>
      </w:r>
      <w:r w:rsidR="00632680">
        <w:rPr>
          <w:sz w:val="28"/>
          <w:szCs w:val="28"/>
          <w:lang w:val="ru-RU"/>
        </w:rPr>
        <w:t xml:space="preserve"> </w:t>
      </w:r>
      <w:r w:rsidR="0016544D" w:rsidRPr="00C20601">
        <w:rPr>
          <w:sz w:val="28"/>
          <w:szCs w:val="28"/>
          <w:lang w:val="ru-RU"/>
        </w:rPr>
        <w:t>обеспечи</w:t>
      </w:r>
      <w:r w:rsidRPr="00C20601">
        <w:rPr>
          <w:sz w:val="28"/>
          <w:szCs w:val="28"/>
          <w:lang w:val="ru-RU"/>
        </w:rPr>
        <w:t xml:space="preserve">вать </w:t>
      </w:r>
      <w:r w:rsidR="0016544D" w:rsidRPr="00C20601">
        <w:rPr>
          <w:sz w:val="28"/>
          <w:szCs w:val="28"/>
          <w:lang w:val="ru-RU"/>
        </w:rPr>
        <w:t>организацию сезонной мелкорозничной торговли, оказание услуг и размещени</w:t>
      </w:r>
      <w:r w:rsidR="00632680">
        <w:rPr>
          <w:sz w:val="28"/>
          <w:szCs w:val="28"/>
          <w:lang w:val="ru-RU"/>
        </w:rPr>
        <w:t>е</w:t>
      </w:r>
      <w:r w:rsidR="0016544D" w:rsidRPr="00C20601">
        <w:rPr>
          <w:sz w:val="28"/>
          <w:szCs w:val="28"/>
          <w:lang w:val="ru-RU"/>
        </w:rPr>
        <w:t xml:space="preserve"> дополнительных посадочных мест, при организации обслуживания потребителей предприятий общественного питания вне стационарных объектов в соотвествии с </w:t>
      </w:r>
      <w:r w:rsidRPr="00C20601">
        <w:rPr>
          <w:sz w:val="28"/>
          <w:szCs w:val="28"/>
          <w:lang w:val="ru-RU"/>
        </w:rPr>
        <w:t>утвержденным</w:t>
      </w:r>
      <w:r w:rsidR="00F94EB9">
        <w:rPr>
          <w:sz w:val="28"/>
          <w:szCs w:val="28"/>
          <w:lang w:val="ru-RU"/>
        </w:rPr>
        <w:t xml:space="preserve"> Положением</w:t>
      </w:r>
      <w:r w:rsidRPr="00C20601">
        <w:rPr>
          <w:sz w:val="28"/>
          <w:szCs w:val="28"/>
          <w:lang w:val="ru-RU"/>
        </w:rPr>
        <w:t xml:space="preserve">, и в </w:t>
      </w:r>
      <w:r w:rsidRPr="00C20601">
        <w:rPr>
          <w:sz w:val="28"/>
          <w:szCs w:val="28"/>
          <w:lang w:val="ru-RU"/>
        </w:rPr>
        <w:lastRenderedPageBreak/>
        <w:t>соотвествии с утвержденными схем</w:t>
      </w:r>
      <w:r w:rsidR="00615558" w:rsidRPr="00C20601">
        <w:rPr>
          <w:sz w:val="28"/>
          <w:szCs w:val="28"/>
          <w:lang w:val="ru-RU"/>
        </w:rPr>
        <w:t xml:space="preserve">ами </w:t>
      </w:r>
      <w:r w:rsidRPr="00C20601">
        <w:rPr>
          <w:sz w:val="28"/>
          <w:szCs w:val="28"/>
          <w:lang w:val="ru-RU"/>
        </w:rPr>
        <w:t>размещения нестационарных торговых объектов</w:t>
      </w:r>
      <w:r w:rsidR="00615558" w:rsidRPr="00C20601">
        <w:rPr>
          <w:sz w:val="28"/>
          <w:szCs w:val="28"/>
          <w:lang w:val="ru-RU"/>
        </w:rPr>
        <w:t>, д</w:t>
      </w:r>
      <w:r w:rsidRPr="00C20601">
        <w:rPr>
          <w:sz w:val="28"/>
          <w:szCs w:val="28"/>
          <w:lang w:val="ru-RU"/>
        </w:rPr>
        <w:t xml:space="preserve">ислокациями </w:t>
      </w:r>
      <w:r w:rsidR="0016544D" w:rsidRPr="00C20601">
        <w:rPr>
          <w:sz w:val="28"/>
          <w:szCs w:val="28"/>
          <w:lang w:val="ru-RU"/>
        </w:rPr>
        <w:t>размещения временных объектов на территории Туапсинского района.</w:t>
      </w:r>
    </w:p>
    <w:p w:rsidR="00955D78" w:rsidRPr="00C20601" w:rsidRDefault="00955D78" w:rsidP="00955D78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3. Управлению архитектуры и градостроительства администрации муниципального образования Туапсинский район (Авхименко) разработать и утвердить единые архитектурные требования к объектам сезонной мелкорозничной торговли (услуг), осуществляющих деятельность на территории Туапсинского района.</w:t>
      </w:r>
    </w:p>
    <w:p w:rsidR="00615558" w:rsidRPr="00C20601" w:rsidRDefault="00615558" w:rsidP="00615558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 xml:space="preserve">4. Рекомендовать хозяйствующим субъектам независимо от форм собственности, руководителям предприятий санаторно-курортного комплекса, арендаторам пляжных зон и другим собственникам земельных участков, расположенных на территории муниципального образования Туапсинский район: </w:t>
      </w:r>
    </w:p>
    <w:p w:rsidR="00615558" w:rsidRPr="00C20601" w:rsidRDefault="00F94EB9" w:rsidP="00615558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соблюдать требования у</w:t>
      </w:r>
      <w:r w:rsidR="00615558" w:rsidRPr="00C20601">
        <w:rPr>
          <w:sz w:val="28"/>
          <w:szCs w:val="28"/>
          <w:lang w:val="ru-RU"/>
        </w:rPr>
        <w:t>твержденн</w:t>
      </w:r>
      <w:r>
        <w:rPr>
          <w:sz w:val="28"/>
          <w:szCs w:val="28"/>
          <w:lang w:val="ru-RU"/>
        </w:rPr>
        <w:t>ого Положения</w:t>
      </w:r>
      <w:r w:rsidR="00615558" w:rsidRPr="00C20601">
        <w:rPr>
          <w:sz w:val="28"/>
          <w:szCs w:val="28"/>
          <w:lang w:val="ru-RU"/>
        </w:rPr>
        <w:t>;</w:t>
      </w:r>
    </w:p>
    <w:p w:rsidR="00615558" w:rsidRPr="00C20601" w:rsidRDefault="00615558" w:rsidP="00615558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2) ежегодно до начала курортного сезона, в срок не позднее 1 февраля текущего года направлять в управление торговли и бытового обслуживания администрации муниципального образования Туапсинский район предложения по размещению временных объектов торговли (услуг)</w:t>
      </w:r>
      <w:r w:rsidR="00632680">
        <w:rPr>
          <w:sz w:val="28"/>
          <w:szCs w:val="28"/>
          <w:lang w:val="ru-RU"/>
        </w:rPr>
        <w:t xml:space="preserve"> на подведомственной территории;</w:t>
      </w:r>
    </w:p>
    <w:p w:rsidR="00615558" w:rsidRPr="00C20601" w:rsidRDefault="00615558" w:rsidP="00615558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3) ежегодно, в срок до 1 марта текущего года подавать заявку на разработку дислокации размещения временных объектов торговли (услуг) в управление архитектуры и градостроительства администрации муниципального</w:t>
      </w:r>
      <w:r w:rsidR="00632680">
        <w:rPr>
          <w:sz w:val="28"/>
          <w:szCs w:val="28"/>
          <w:lang w:val="ru-RU"/>
        </w:rPr>
        <w:t xml:space="preserve"> образования Туапсинский район;</w:t>
      </w:r>
    </w:p>
    <w:p w:rsidR="00955D78" w:rsidRPr="00C20601" w:rsidRDefault="00615558" w:rsidP="00615558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4) ежегодно, в срок не позднее 20 апреля текущего года представ</w:t>
      </w:r>
      <w:r w:rsidR="00632680">
        <w:rPr>
          <w:sz w:val="28"/>
          <w:szCs w:val="28"/>
          <w:lang w:val="ru-RU"/>
        </w:rPr>
        <w:t>лять</w:t>
      </w:r>
      <w:r w:rsidRPr="00C20601">
        <w:rPr>
          <w:sz w:val="28"/>
          <w:szCs w:val="28"/>
          <w:lang w:val="ru-RU"/>
        </w:rPr>
        <w:t xml:space="preserve"> в управление торговли и бытового обслуживания администрации муниципального образования Туапсинский район согласованную дислокацию размещения врем</w:t>
      </w:r>
      <w:r w:rsidR="00632680">
        <w:rPr>
          <w:sz w:val="28"/>
          <w:szCs w:val="28"/>
          <w:lang w:val="ru-RU"/>
        </w:rPr>
        <w:t>енных объектов торговли (услуг).</w:t>
      </w:r>
    </w:p>
    <w:p w:rsidR="00615558" w:rsidRPr="00C20601" w:rsidRDefault="00615558" w:rsidP="00615558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 xml:space="preserve">5. Отделу по взаимодействию со СМИ администрации </w:t>
      </w:r>
      <w:r w:rsidR="0064265C" w:rsidRPr="00C20601">
        <w:rPr>
          <w:sz w:val="28"/>
          <w:szCs w:val="28"/>
          <w:lang w:val="ru-RU"/>
        </w:rPr>
        <w:t>муниципального</w:t>
      </w:r>
      <w:r w:rsidRPr="00C20601">
        <w:rPr>
          <w:sz w:val="28"/>
          <w:szCs w:val="28"/>
          <w:lang w:val="ru-RU"/>
        </w:rPr>
        <w:t xml:space="preserve"> образования Туапсинский район (Россиева) опубликовать настоящее постановление в средствах массовой информации.</w:t>
      </w:r>
    </w:p>
    <w:p w:rsidR="00615558" w:rsidRPr="00C20601" w:rsidRDefault="00615558" w:rsidP="00615558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6. Отделу информатизации и связи управления делами администрации муниципального образования Туапсинский район (Чубуков) разместить настоящее постановление на официальном интернет – портале администрации муниципального образования Туапсинский район.</w:t>
      </w:r>
    </w:p>
    <w:p w:rsidR="00615558" w:rsidRPr="00C20601" w:rsidRDefault="00615558" w:rsidP="00615558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 xml:space="preserve">7. </w:t>
      </w:r>
      <w:r w:rsidR="00C20601" w:rsidRPr="00C20601">
        <w:rPr>
          <w:sz w:val="28"/>
          <w:szCs w:val="28"/>
          <w:lang w:val="ru-RU"/>
        </w:rPr>
        <w:t>Контроль за выполнением настоящего постановления возложить на заместителя главы администрации муниципального образования Туапсинский район В.Е.Мирошниченко.</w:t>
      </w:r>
    </w:p>
    <w:p w:rsidR="00C20601" w:rsidRPr="00C20601" w:rsidRDefault="00C20601" w:rsidP="00615558">
      <w:pPr>
        <w:ind w:firstLine="851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8. Постановлен</w:t>
      </w:r>
      <w:r w:rsidR="00F94EB9">
        <w:rPr>
          <w:sz w:val="28"/>
          <w:szCs w:val="28"/>
          <w:lang w:val="ru-RU"/>
        </w:rPr>
        <w:t>ие вступает в силу со дня его официального опубликования</w:t>
      </w:r>
      <w:r w:rsidRPr="00C20601">
        <w:rPr>
          <w:sz w:val="28"/>
          <w:szCs w:val="28"/>
          <w:lang w:val="ru-RU"/>
        </w:rPr>
        <w:t>.</w:t>
      </w: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 xml:space="preserve">Глава </w:t>
      </w: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муниципального образования</w:t>
      </w:r>
    </w:p>
    <w:p w:rsidR="00C20601" w:rsidRDefault="00C20601" w:rsidP="00C20601">
      <w:pPr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 xml:space="preserve">Туапсинский район </w:t>
      </w:r>
      <w:r>
        <w:rPr>
          <w:sz w:val="28"/>
          <w:szCs w:val="28"/>
          <w:lang w:val="ru-RU"/>
        </w:rPr>
        <w:t xml:space="preserve">       </w:t>
      </w:r>
      <w:r w:rsidRPr="00C20601">
        <w:rPr>
          <w:sz w:val="28"/>
          <w:szCs w:val="28"/>
          <w:lang w:val="ru-RU"/>
        </w:rPr>
        <w:t xml:space="preserve">                                                                         В.В.Лыбанев</w:t>
      </w:r>
    </w:p>
    <w:tbl>
      <w:tblPr>
        <w:tblW w:w="9747" w:type="dxa"/>
        <w:jc w:val="right"/>
        <w:tblLook w:val="04A0" w:firstRow="1" w:lastRow="0" w:firstColumn="1" w:lastColumn="0" w:noHBand="0" w:noVBand="1"/>
      </w:tblPr>
      <w:tblGrid>
        <w:gridCol w:w="5353"/>
        <w:gridCol w:w="4394"/>
      </w:tblGrid>
      <w:tr w:rsidR="000D4E19" w:rsidRPr="00A635B3" w:rsidTr="00FB6008">
        <w:trPr>
          <w:jc w:val="right"/>
        </w:trPr>
        <w:tc>
          <w:tcPr>
            <w:tcW w:w="5353" w:type="dxa"/>
            <w:shd w:val="clear" w:color="auto" w:fill="auto"/>
          </w:tcPr>
          <w:p w:rsidR="000D4E19" w:rsidRPr="00A635B3" w:rsidRDefault="000D4E19" w:rsidP="00FB6008">
            <w:pPr>
              <w:suppressAutoHyphens/>
              <w:jc w:val="center"/>
              <w:rPr>
                <w:sz w:val="28"/>
                <w:szCs w:val="28"/>
                <w:lang w:val="ru-RU" w:eastAsia="ar-SA"/>
              </w:rPr>
            </w:pP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:rsidR="000D4E19" w:rsidRPr="00A635B3" w:rsidRDefault="000D4E19" w:rsidP="00FB6008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A635B3">
              <w:rPr>
                <w:sz w:val="28"/>
                <w:szCs w:val="28"/>
                <w:lang w:val="ru-RU"/>
              </w:rPr>
              <w:t xml:space="preserve">ПРИЛОЖЕНИЕ  </w:t>
            </w:r>
          </w:p>
          <w:p w:rsidR="000D4E19" w:rsidRPr="00A635B3" w:rsidRDefault="000D4E19" w:rsidP="00FB6008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  <w:p w:rsidR="000D4E19" w:rsidRPr="00A635B3" w:rsidRDefault="000D4E19" w:rsidP="00FB6008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A635B3">
              <w:rPr>
                <w:sz w:val="28"/>
                <w:szCs w:val="28"/>
                <w:lang w:val="ru-RU"/>
              </w:rPr>
              <w:t>УТВЕРЖДЕН</w:t>
            </w:r>
            <w:r>
              <w:rPr>
                <w:sz w:val="28"/>
                <w:szCs w:val="28"/>
                <w:lang w:val="ru-RU"/>
              </w:rPr>
              <w:t>О</w:t>
            </w:r>
          </w:p>
          <w:p w:rsidR="000D4E19" w:rsidRPr="00A635B3" w:rsidRDefault="000D4E19" w:rsidP="00FB6008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A635B3">
              <w:rPr>
                <w:sz w:val="28"/>
                <w:szCs w:val="28"/>
                <w:lang w:val="ru-RU"/>
              </w:rPr>
              <w:t>постановлением администрации муниципального образования Туапсинский район</w:t>
            </w:r>
          </w:p>
          <w:p w:rsidR="000D4E19" w:rsidRPr="00A635B3" w:rsidRDefault="000D4E19" w:rsidP="00FB6008">
            <w:pPr>
              <w:tabs>
                <w:tab w:val="left" w:pos="317"/>
                <w:tab w:val="left" w:pos="2585"/>
                <w:tab w:val="left" w:pos="4428"/>
              </w:tabs>
              <w:suppressAutoHyphens/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A635B3">
              <w:rPr>
                <w:sz w:val="28"/>
                <w:szCs w:val="28"/>
                <w:lang w:val="ru-RU"/>
              </w:rPr>
              <w:t xml:space="preserve"> от</w:t>
            </w:r>
            <w:r w:rsidRPr="00A635B3">
              <w:rPr>
                <w:sz w:val="28"/>
                <w:szCs w:val="28"/>
                <w:u w:val="single"/>
                <w:lang w:val="ru-RU"/>
              </w:rPr>
              <w:t xml:space="preserve">                              </w:t>
            </w:r>
            <w:r w:rsidRPr="00A635B3">
              <w:rPr>
                <w:sz w:val="28"/>
                <w:szCs w:val="28"/>
                <w:lang w:val="ru-RU"/>
              </w:rPr>
              <w:t>№</w:t>
            </w:r>
            <w:r w:rsidRPr="00A635B3">
              <w:rPr>
                <w:sz w:val="28"/>
                <w:szCs w:val="28"/>
                <w:u w:val="single"/>
                <w:lang w:val="ru-RU"/>
              </w:rPr>
              <w:t xml:space="preserve">     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</w:t>
            </w:r>
            <w:r w:rsidRPr="00A635B3">
              <w:rPr>
                <w:sz w:val="28"/>
                <w:szCs w:val="28"/>
                <w:u w:val="single"/>
                <w:lang w:val="ru-RU"/>
              </w:rPr>
              <w:t xml:space="preserve">          </w:t>
            </w:r>
            <w:r w:rsidRPr="007E486E">
              <w:rPr>
                <w:color w:val="FFFFFF"/>
                <w:sz w:val="28"/>
                <w:szCs w:val="28"/>
                <w:u w:val="single"/>
                <w:lang w:val="ru-RU"/>
              </w:rPr>
              <w:t xml:space="preserve"> .</w:t>
            </w:r>
          </w:p>
          <w:p w:rsidR="000D4E19" w:rsidRPr="00A635B3" w:rsidRDefault="000D4E19" w:rsidP="00FB6008">
            <w:pPr>
              <w:suppressAutoHyphens/>
              <w:rPr>
                <w:sz w:val="28"/>
                <w:szCs w:val="28"/>
                <w:lang w:val="ru-RU"/>
              </w:rPr>
            </w:pPr>
          </w:p>
        </w:tc>
      </w:tr>
    </w:tbl>
    <w:p w:rsidR="000D4E19" w:rsidRDefault="000D4E19" w:rsidP="000D4E19">
      <w:pPr>
        <w:shd w:val="clear" w:color="auto" w:fill="FFFFFF"/>
        <w:spacing w:line="330" w:lineRule="atLeast"/>
        <w:ind w:firstLine="851"/>
        <w:jc w:val="center"/>
        <w:rPr>
          <w:sz w:val="28"/>
          <w:szCs w:val="28"/>
          <w:lang w:val="ru-RU"/>
        </w:rPr>
      </w:pPr>
    </w:p>
    <w:p w:rsidR="000D4E19" w:rsidRPr="0011186B" w:rsidRDefault="000D4E19" w:rsidP="000D4E19">
      <w:pPr>
        <w:shd w:val="clear" w:color="auto" w:fill="FFFFFF"/>
        <w:spacing w:line="330" w:lineRule="atLeast"/>
        <w:ind w:firstLine="851"/>
        <w:jc w:val="center"/>
        <w:rPr>
          <w:sz w:val="28"/>
          <w:szCs w:val="28"/>
          <w:lang w:val="ru-RU"/>
        </w:rPr>
      </w:pPr>
    </w:p>
    <w:p w:rsidR="000D4E19" w:rsidRPr="000D4E19" w:rsidRDefault="000D4E19" w:rsidP="000D4E19">
      <w:pPr>
        <w:shd w:val="clear" w:color="auto" w:fill="FFFFFF"/>
        <w:spacing w:line="330" w:lineRule="atLeast"/>
        <w:ind w:firstLine="851"/>
        <w:jc w:val="center"/>
        <w:rPr>
          <w:b/>
          <w:sz w:val="28"/>
          <w:szCs w:val="28"/>
          <w:lang w:val="ru-RU"/>
        </w:rPr>
      </w:pPr>
      <w:r w:rsidRPr="000D4E19">
        <w:rPr>
          <w:b/>
          <w:sz w:val="28"/>
          <w:szCs w:val="28"/>
          <w:lang w:val="ru-RU"/>
        </w:rPr>
        <w:t xml:space="preserve">ПОЛОЖЕНИЕ  </w:t>
      </w:r>
    </w:p>
    <w:p w:rsidR="000D4E19" w:rsidRPr="000D4E19" w:rsidRDefault="000D4E19" w:rsidP="000D4E19">
      <w:pPr>
        <w:shd w:val="clear" w:color="auto" w:fill="FFFFFF"/>
        <w:spacing w:line="330" w:lineRule="atLeast"/>
        <w:ind w:firstLine="851"/>
        <w:jc w:val="center"/>
        <w:rPr>
          <w:b/>
          <w:sz w:val="28"/>
          <w:szCs w:val="28"/>
          <w:lang w:val="ru-RU"/>
        </w:rPr>
      </w:pPr>
      <w:r w:rsidRPr="000D4E19">
        <w:rPr>
          <w:b/>
          <w:sz w:val="28"/>
          <w:szCs w:val="28"/>
          <w:lang w:val="ru-RU"/>
        </w:rPr>
        <w:t xml:space="preserve">об организации мелкорозничной торговли на территории </w:t>
      </w:r>
    </w:p>
    <w:p w:rsidR="000D4E19" w:rsidRPr="000D4E19" w:rsidRDefault="000D4E19" w:rsidP="000D4E19">
      <w:pPr>
        <w:shd w:val="clear" w:color="auto" w:fill="FFFFFF"/>
        <w:spacing w:line="330" w:lineRule="atLeast"/>
        <w:ind w:firstLine="851"/>
        <w:jc w:val="center"/>
        <w:rPr>
          <w:b/>
          <w:sz w:val="28"/>
          <w:szCs w:val="28"/>
          <w:lang w:val="ru-RU"/>
        </w:rPr>
      </w:pPr>
      <w:r w:rsidRPr="000D4E19">
        <w:rPr>
          <w:b/>
          <w:sz w:val="28"/>
          <w:szCs w:val="28"/>
          <w:lang w:val="ru-RU"/>
        </w:rPr>
        <w:t>муниципального образования Туапсинский район</w:t>
      </w:r>
    </w:p>
    <w:p w:rsidR="000D4E19" w:rsidRPr="000D4E19" w:rsidRDefault="000D4E19" w:rsidP="000D4E19">
      <w:pPr>
        <w:shd w:val="clear" w:color="auto" w:fill="FFFFFF"/>
        <w:spacing w:line="330" w:lineRule="atLeast"/>
        <w:ind w:firstLine="851"/>
        <w:jc w:val="both"/>
        <w:rPr>
          <w:sz w:val="28"/>
          <w:szCs w:val="28"/>
          <w:lang w:val="ru-RU"/>
        </w:rPr>
      </w:pPr>
    </w:p>
    <w:p w:rsidR="000D4E19" w:rsidRPr="003C12F3" w:rsidRDefault="000D4E19" w:rsidP="000D4E19">
      <w:pPr>
        <w:shd w:val="clear" w:color="auto" w:fill="FFFFFF"/>
        <w:spacing w:line="330" w:lineRule="atLeast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 xml:space="preserve">Настоящее Положение разработано в соответствии с федеральными Законами Российской Федерации от 6 октября 2003 года № 131-ФЗ «Об общих принципах организации местного самоуправления в Российской Федерации», от 28 декабря 2009 года № 381-ФЗ «Об основах государственного регулирования торговой деятельности в Российской Федерации»,  от 30 марта 1999 № 52-ФЗ «О санитарно-эпидемиологическом благополучии населения», от 2 января 2000 года № 29-ФЗ «О качестве и безопасности пищевых продуктов», Законом Российской Федерации от 7 февраля 1992 года № 2300-1 «О </w:t>
      </w:r>
      <w:hyperlink r:id="rId9" w:tooltip="Защита прав потребителей" w:history="1">
        <w:r w:rsidRPr="000D4E19">
          <w:rPr>
            <w:rStyle w:val="af2"/>
            <w:color w:val="auto"/>
            <w:sz w:val="28"/>
            <w:szCs w:val="28"/>
            <w:lang w:val="ru-RU"/>
          </w:rPr>
          <w:t>защите прав потребителей</w:t>
        </w:r>
      </w:hyperlink>
      <w:r w:rsidRPr="000D4E19">
        <w:rPr>
          <w:sz w:val="28"/>
          <w:szCs w:val="28"/>
          <w:lang w:val="ru-RU"/>
        </w:rPr>
        <w:t xml:space="preserve">», Предписания Главного государственного санитарного врача по Краснодарскому краю № 5 от 11 </w:t>
      </w:r>
      <w:hyperlink r:id="rId10" w:tooltip="Ноябрь 2011 г." w:history="1">
        <w:r w:rsidRPr="000D4E19">
          <w:rPr>
            <w:rStyle w:val="af2"/>
            <w:color w:val="auto"/>
            <w:sz w:val="28"/>
            <w:szCs w:val="28"/>
            <w:lang w:val="ru-RU"/>
          </w:rPr>
          <w:t>ноября 2011</w:t>
        </w:r>
      </w:hyperlink>
      <w:r w:rsidRPr="000D4E19">
        <w:rPr>
          <w:rStyle w:val="af2"/>
          <w:color w:val="auto"/>
          <w:sz w:val="28"/>
          <w:szCs w:val="28"/>
          <w:lang w:val="ru-RU"/>
        </w:rPr>
        <w:t xml:space="preserve"> года </w:t>
      </w:r>
      <w:r w:rsidRPr="000D4E19">
        <w:rPr>
          <w:sz w:val="28"/>
          <w:szCs w:val="28"/>
          <w:lang w:val="ru-RU"/>
        </w:rPr>
        <w:t xml:space="preserve">«О проведении дополнительных санитарно-эпидемиологических (профилактических) мероприятий и о прекращении нарушений требований законодательства в сфере защиты прав потребителей в организациях мелкорозничной торговли </w:t>
      </w:r>
      <w:hyperlink r:id="rId11" w:tooltip="Краснодарский край" w:history="1">
        <w:r w:rsidRPr="000D4E19">
          <w:rPr>
            <w:rStyle w:val="af2"/>
            <w:color w:val="auto"/>
            <w:sz w:val="28"/>
            <w:szCs w:val="28"/>
            <w:lang w:val="ru-RU"/>
          </w:rPr>
          <w:t>Краснодарского края</w:t>
        </w:r>
      </w:hyperlink>
      <w:r w:rsidRPr="000D4E19">
        <w:rPr>
          <w:rStyle w:val="af2"/>
          <w:color w:val="auto"/>
          <w:sz w:val="28"/>
          <w:szCs w:val="28"/>
          <w:lang w:val="ru-RU"/>
        </w:rPr>
        <w:t>»</w:t>
      </w:r>
      <w:r w:rsidRPr="000D4E19">
        <w:rPr>
          <w:sz w:val="28"/>
          <w:szCs w:val="28"/>
          <w:lang w:val="ru-RU"/>
        </w:rPr>
        <w:t xml:space="preserve">, постановлений Правительства Российской Федерации от 16 июля 2009 года № 584 «Об уведомительном порядке начала осуществления отдельных видов предпринимательской деятельности», от 15 августа 1997 года № 1036 «Об утверждении Правил оказания услуг общественного питания», от 18 июля 2007 года № 452 «Об утверждении Правил оказания услуг по реализации туристского продукта», постановлением главы администрации (губернатора) Краснодарского края от 23 августа            </w:t>
      </w:r>
      <w:r w:rsidRPr="0011186B">
        <w:rPr>
          <w:sz w:val="28"/>
          <w:szCs w:val="28"/>
          <w:lang w:val="ru-RU"/>
        </w:rPr>
        <w:t>2010 года № 721 «Об утверждении Правил обеспечения безопасности посетителей и обслуживающего персонала аттракционов в Краснодарском крае»</w:t>
      </w:r>
      <w:r>
        <w:rPr>
          <w:sz w:val="28"/>
          <w:szCs w:val="28"/>
          <w:lang w:val="ru-RU"/>
        </w:rPr>
        <w:t>,</w:t>
      </w:r>
      <w:r w:rsidRPr="0011186B">
        <w:rPr>
          <w:sz w:val="28"/>
          <w:szCs w:val="28"/>
          <w:lang w:val="ru-RU"/>
        </w:rPr>
        <w:t xml:space="preserve"> в целях создания условий для обеспечения жителей</w:t>
      </w:r>
      <w:r w:rsidRPr="00C95612">
        <w:rPr>
          <w:sz w:val="28"/>
          <w:szCs w:val="28"/>
          <w:lang w:val="ru-RU"/>
        </w:rPr>
        <w:t xml:space="preserve"> и гостей Туапсинского района качественными услугами торговли, общественного питания, бытового обслуживания, досуга, туристско-экскурсионной деятельности объектов на территории муниципального образования Туапсинский район, </w:t>
      </w:r>
      <w:r>
        <w:rPr>
          <w:sz w:val="28"/>
          <w:szCs w:val="28"/>
          <w:lang w:val="ru-RU"/>
        </w:rPr>
        <w:t xml:space="preserve">в </w:t>
      </w:r>
      <w:r w:rsidRPr="00C95612">
        <w:rPr>
          <w:sz w:val="28"/>
          <w:szCs w:val="28"/>
          <w:lang w:val="ru-RU"/>
        </w:rPr>
        <w:t>це</w:t>
      </w:r>
      <w:r>
        <w:rPr>
          <w:sz w:val="28"/>
          <w:szCs w:val="28"/>
          <w:lang w:val="ru-RU"/>
        </w:rPr>
        <w:t>лях регулирования размещения и организации работы о</w:t>
      </w:r>
      <w:r w:rsidRPr="00C95612">
        <w:rPr>
          <w:sz w:val="28"/>
          <w:szCs w:val="28"/>
          <w:lang w:val="ru-RU"/>
        </w:rPr>
        <w:t>бъектов мелкорозничной торговли (услуг) на территории Туапсинского района</w:t>
      </w:r>
      <w:r>
        <w:rPr>
          <w:sz w:val="28"/>
          <w:szCs w:val="28"/>
          <w:lang w:val="ru-RU"/>
        </w:rPr>
        <w:t>.</w:t>
      </w:r>
    </w:p>
    <w:p w:rsidR="000D4E19" w:rsidRPr="00C95612" w:rsidRDefault="000D4E19" w:rsidP="000D4E19">
      <w:pPr>
        <w:shd w:val="clear" w:color="auto" w:fill="FFFFFF"/>
        <w:spacing w:line="330" w:lineRule="atLeast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настоящем Положении </w:t>
      </w:r>
      <w:r w:rsidRPr="00C95612">
        <w:rPr>
          <w:sz w:val="28"/>
          <w:szCs w:val="28"/>
          <w:lang w:val="ru-RU"/>
        </w:rPr>
        <w:t>используются следующие понятия:</w:t>
      </w:r>
    </w:p>
    <w:p w:rsidR="000D4E19" w:rsidRPr="00C95612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lastRenderedPageBreak/>
        <w:t>временный объект – некапитальный объект, не относящийся к недвижимому имуществу, эксплуатация которого носит временный характер, возведенный (оборудованный) на срок, определенный в договоре аренды земельного участка или договоре на размещение временного объекта, и право собственности на который не подлежит государственной регистрации в установленном законом порядке;</w:t>
      </w:r>
    </w:p>
    <w:p w:rsidR="000D4E19" w:rsidRPr="00C95612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>мобильный объект – временный объект, размещение которого не связано с выполнением проектных, земляных</w:t>
      </w:r>
      <w:r>
        <w:rPr>
          <w:sz w:val="28"/>
          <w:szCs w:val="28"/>
          <w:lang w:val="ru-RU"/>
        </w:rPr>
        <w:t>,</w:t>
      </w:r>
      <w:r w:rsidRPr="00C95612">
        <w:rPr>
          <w:sz w:val="28"/>
          <w:szCs w:val="28"/>
          <w:lang w:val="ru-RU"/>
        </w:rPr>
        <w:t xml:space="preserve"> либо строительных работ и перемещение которого может производиться без привлечения специальной техники;</w:t>
      </w:r>
    </w:p>
    <w:p w:rsidR="000D4E19" w:rsidRPr="00C95612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>схема размещения временного объекта – схема на топографическом плане земельного участка в масштабе 1:500 с указанием места расположения временного объекта, площади, занимаемой временным объектом, элементов благоустройства и сопутствующей инфраструктуры (лавки, мощение, ограждение, цветники, урны, места сбора бытовых отходов и другие), а также с указанием ассортимента товаров (услуг) по каждому временному объекту торговли (услуг);</w:t>
      </w:r>
    </w:p>
    <w:p w:rsid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 xml:space="preserve">эскиз временного объекта – графический материал в цветном исполнении, включающий изображения фасадов, планов, разрезов, план-схему планировочного решения земельного участка, включающую элементы благоустройства и сопутствующей инфраструктуры (лавки, мощение, ограждение, </w:t>
      </w:r>
      <w:r w:rsidRPr="00AA53F6">
        <w:rPr>
          <w:sz w:val="28"/>
          <w:szCs w:val="28"/>
          <w:lang w:val="ru-RU"/>
        </w:rPr>
        <w:t>цветники, урны, места сбора бытовых отходов и другие).</w:t>
      </w:r>
    </w:p>
    <w:p w:rsidR="000D4E19" w:rsidRPr="00C95612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>К временным объектам относятся:</w:t>
      </w:r>
    </w:p>
    <w:p w:rsidR="000D4E19" w:rsidRPr="00C95612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>объекты торговли и услуг (павильоны и магазины модульного типа, торговые киоски, киоски, совмещенные с остановочными пунктами транспорта, киоски бытового обслуживания, кафе (закусочные), пункты проката);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открытые площадки для складирования материалов;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ярмарки;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мобильные объекты (летние кафе, изотермические емкости, цистерны, торговые автоматы, холодильники, автолавки, тележки, лотки, корзины, аттракционы, мобильные здания (сооружения) контейнерного и сборноразборного вида и иные специализированные передвижные объекты);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иные временные объекты.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 xml:space="preserve">1. Настоящее Положение распространяется на юридических лиц, независимо от организационно-правовой формы и формы собственности, </w:t>
      </w:r>
      <w:hyperlink r:id="rId12" w:tooltip="Индивидуальное предпринимательство" w:history="1">
        <w:r w:rsidRPr="000D4E19">
          <w:rPr>
            <w:rStyle w:val="af2"/>
            <w:color w:val="auto"/>
            <w:sz w:val="28"/>
            <w:szCs w:val="28"/>
            <w:lang w:val="ru-RU"/>
          </w:rPr>
          <w:t>индивидуальных предпринимателей</w:t>
        </w:r>
      </w:hyperlink>
      <w:r w:rsidRPr="000D4E19">
        <w:rPr>
          <w:sz w:val="28"/>
          <w:szCs w:val="28"/>
          <w:lang w:val="ru-RU"/>
        </w:rPr>
        <w:t>, осуществляющих деятельность на территории Туапсинского района.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2. До начала осуществления деятельности необходимо зарегистрироваться в качестве предпринимателя или юридического лица в ИФНС №6 по Краснодарскому краю лицам, не имеющим статуса предпринимателя, лицам, зарегистрированным не на территории Туапсинского района необходимо встать на налоговый учет по месту осуществления деятельности.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 xml:space="preserve">3. Вне зависимости от формы собственности хозяйствующим субъектам, которые планируют организацию мелкорозничной </w:t>
      </w:r>
      <w:r w:rsidRPr="0011186B">
        <w:rPr>
          <w:sz w:val="28"/>
          <w:szCs w:val="28"/>
          <w:lang w:val="ru-RU"/>
        </w:rPr>
        <w:t xml:space="preserve">торговли и оказании услуг </w:t>
      </w:r>
      <w:r w:rsidRPr="0011186B">
        <w:rPr>
          <w:sz w:val="28"/>
          <w:szCs w:val="28"/>
          <w:lang w:val="ru-RU"/>
        </w:rPr>
        <w:lastRenderedPageBreak/>
        <w:t xml:space="preserve">на </w:t>
      </w:r>
      <w:r w:rsidRPr="000D4E19">
        <w:rPr>
          <w:sz w:val="28"/>
          <w:szCs w:val="28"/>
          <w:lang w:val="ru-RU"/>
        </w:rPr>
        <w:t xml:space="preserve">территориях, принадлежащих на праве собственности, аренды или ином праве пользования необходимо соблюдать принцип </w:t>
      </w:r>
      <w:r w:rsidRPr="000D4E19">
        <w:rPr>
          <w:bCs/>
          <w:sz w:val="28"/>
          <w:szCs w:val="28"/>
          <w:lang w:val="ru-RU"/>
        </w:rPr>
        <w:t>целевого использования земельных</w:t>
      </w:r>
      <w:r w:rsidRPr="000D4E19">
        <w:rPr>
          <w:sz w:val="28"/>
          <w:szCs w:val="28"/>
          <w:lang w:val="ru-RU"/>
        </w:rPr>
        <w:t xml:space="preserve"> </w:t>
      </w:r>
      <w:r w:rsidRPr="000D4E19">
        <w:rPr>
          <w:bCs/>
          <w:sz w:val="28"/>
          <w:szCs w:val="28"/>
          <w:lang w:val="ru-RU"/>
        </w:rPr>
        <w:t>участков</w:t>
      </w:r>
      <w:r w:rsidRPr="000D4E19">
        <w:rPr>
          <w:sz w:val="28"/>
          <w:szCs w:val="28"/>
          <w:lang w:val="ru-RU"/>
        </w:rPr>
        <w:t xml:space="preserve">, на которых будет организована торговля. А также применять при организации мелкорозничной торговли те виды конструкций, которые утверждены и рекомендованы </w:t>
      </w:r>
      <w:hyperlink r:id="rId13" w:tooltip="Органы местного самоуправления" w:history="1">
        <w:r w:rsidRPr="000D4E19">
          <w:rPr>
            <w:rStyle w:val="af2"/>
            <w:color w:val="auto"/>
            <w:sz w:val="28"/>
            <w:szCs w:val="28"/>
            <w:lang w:val="ru-RU"/>
          </w:rPr>
          <w:t>органами местного самоуправления</w:t>
        </w:r>
      </w:hyperlink>
      <w:r w:rsidRPr="000D4E19">
        <w:rPr>
          <w:sz w:val="28"/>
          <w:szCs w:val="28"/>
          <w:lang w:val="ru-RU"/>
        </w:rPr>
        <w:t>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4. Хозяйствующим субъектам при начале осуществления деятельности в обязательном порядке на основании постановления Правительства Российской Федерации от 16 июля 2009 года № 584 «Об уведомительном порядке начала осуществления отдельных видов предпринимательской деятельности» подать уведомление в ТО Роспотребнадзора по Краснодарскому краю в Туапсинском районе. (За неподачу уведомления о начале осуществления деятельности предусмотрены законом меры административного воздействия в виде штрафных санкций).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 xml:space="preserve">5. Хозяйствующим субъектам, планирующим организацию торговли в курортный сезон </w:t>
      </w:r>
      <w:r w:rsidRPr="000D4E19">
        <w:rPr>
          <w:bCs/>
          <w:sz w:val="28"/>
          <w:szCs w:val="28"/>
          <w:lang w:val="ru-RU"/>
        </w:rPr>
        <w:t>исключить и не допускать</w:t>
      </w:r>
      <w:r w:rsidRPr="000D4E19">
        <w:rPr>
          <w:sz w:val="28"/>
          <w:szCs w:val="28"/>
          <w:lang w:val="ru-RU"/>
        </w:rPr>
        <w:t xml:space="preserve"> факты продажи алкогольной продукции, реализацию табачных изделий и курительных смесей в организациях мелкорозничной торговли.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6. Не допускать нарушений температурных режимов хранения, отсутствия документов, подтверждающих качество и безопасность реализуемой продукции. Привести организации мелкорозничной торговли в соответствие требованиям действующего законодательства в части обеспечения условий для работы и условий для хранения товаров.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7. Провести оценку санитарно-технического состояния имеющегося торгового оборудования для выкладки и реализации товара, самого объекта мелкорозничной торговли, при необходимости провести их ремонт и благоустройство прилегающей территории к объекту.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 xml:space="preserve">8. Привести в соответствие требованиям внутреннюю отделку помещений (выполнить из материалов, легко моющихся и выдерживающих использование моющих и дезинфицирующих средств), торговое и </w:t>
      </w:r>
      <w:hyperlink r:id="rId14" w:tooltip="Холодильное оборудование" w:history="1">
        <w:r w:rsidRPr="000D4E19">
          <w:rPr>
            <w:rStyle w:val="af2"/>
            <w:color w:val="auto"/>
            <w:sz w:val="28"/>
            <w:szCs w:val="28"/>
            <w:lang w:val="ru-RU"/>
          </w:rPr>
          <w:t>холодильное оборудование</w:t>
        </w:r>
      </w:hyperlink>
      <w:r w:rsidRPr="000D4E19">
        <w:rPr>
          <w:sz w:val="28"/>
          <w:szCs w:val="28"/>
          <w:lang w:val="ru-RU"/>
        </w:rPr>
        <w:t>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 xml:space="preserve">9. Обеспечить организации мелкорозничной торговли </w:t>
      </w:r>
      <w:hyperlink r:id="rId15" w:tooltip="Водоснабжение и канализация" w:history="1">
        <w:r w:rsidRPr="000D4E19">
          <w:rPr>
            <w:rStyle w:val="af2"/>
            <w:color w:val="auto"/>
            <w:sz w:val="28"/>
            <w:szCs w:val="28"/>
            <w:lang w:val="ru-RU"/>
          </w:rPr>
          <w:t>водоснабжением</w:t>
        </w:r>
      </w:hyperlink>
      <w:r w:rsidRPr="000D4E19">
        <w:rPr>
          <w:sz w:val="28"/>
          <w:szCs w:val="28"/>
          <w:lang w:val="ru-RU"/>
        </w:rPr>
        <w:t xml:space="preserve"> для питьевых нужд и проведения уборочных работ, оборудовать раковины для мытья рук.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10. Эксплуатацию организаций мелкорозничной торговли проводить только при наличии туалета для персонала непосредственно в организации торговли или в шаговой доступности от неё.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11. Обеспечить условия для сбора и своевременного вывоза мусора, упаковочного материала, отходов и т. д.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12. Ограничить реализуемый ассортимент продукции. Не допускать реализацию продукции, требующей особых условий хранения, реализации, утилизации. Не допускать реализацию продукции с нарушением товарного соседства.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 xml:space="preserve">13. Не допускать реализацию неупакованного и нефасованного товара. Обеспечить нанесение на товаре информации, требуемой </w:t>
      </w:r>
      <w:hyperlink r:id="rId16" w:tooltip="Законы в России" w:history="1">
        <w:r w:rsidRPr="000D4E19">
          <w:rPr>
            <w:rStyle w:val="af2"/>
            <w:color w:val="auto"/>
            <w:sz w:val="28"/>
            <w:szCs w:val="28"/>
            <w:lang w:val="ru-RU"/>
          </w:rPr>
          <w:t xml:space="preserve">законодательством </w:t>
        </w:r>
        <w:r w:rsidRPr="000D4E19">
          <w:rPr>
            <w:rStyle w:val="af2"/>
            <w:color w:val="auto"/>
            <w:sz w:val="28"/>
            <w:szCs w:val="28"/>
            <w:lang w:val="ru-RU"/>
          </w:rPr>
          <w:lastRenderedPageBreak/>
          <w:t>Российской Федерации</w:t>
        </w:r>
      </w:hyperlink>
      <w:r w:rsidRPr="000D4E19">
        <w:rPr>
          <w:sz w:val="28"/>
          <w:szCs w:val="28"/>
          <w:lang w:val="ru-RU"/>
        </w:rPr>
        <w:t xml:space="preserve"> или межгосударственными стандартами (Таможенного союза).</w:t>
      </w:r>
    </w:p>
    <w:p w:rsidR="000D4E19" w:rsidRP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 xml:space="preserve">14. Обеспечить при реализации продуктов питания, товаров народного потребления неукоснительное исполнение законодательства в сфере защиты прав потребителей, в том числе обеспечить потребителей полным объемом информации о продавце (наличие бейджа, договора трудового найма), о товаре, наличие вывески, оформленной в соответствии с требованиями законодательства (с указанием фирменного наименования своей организации, места и нахождения (юр. адрес) и режима её работы, для индивидуального предпринимателя – наличие информации о гос. регистрации и наименовании зарегистрировавшего его органа), единообразно оформленными ценниками, перевод информации на </w:t>
      </w:r>
      <w:hyperlink r:id="rId17" w:tooltip="Русский язык" w:history="1">
        <w:r w:rsidRPr="000D4E19">
          <w:rPr>
            <w:rStyle w:val="af2"/>
            <w:color w:val="auto"/>
            <w:sz w:val="28"/>
            <w:szCs w:val="28"/>
            <w:lang w:val="ru-RU"/>
          </w:rPr>
          <w:t>русский язык</w:t>
        </w:r>
      </w:hyperlink>
      <w:r w:rsidRPr="000D4E19">
        <w:rPr>
          <w:sz w:val="28"/>
          <w:szCs w:val="28"/>
          <w:lang w:val="ru-RU"/>
        </w:rPr>
        <w:t xml:space="preserve"> для товаров импортного происхождения, наличие книги отзывов и предложений, наличие уголка информации для потребителя, соблюдение объявленного режима работы и т. д.</w:t>
      </w:r>
    </w:p>
    <w:p w:rsidR="000D4E19" w:rsidRPr="000D4E19" w:rsidRDefault="000D4E19" w:rsidP="000D4E19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 xml:space="preserve">15. Обеспечить персонал санитарной одеждой и </w:t>
      </w:r>
      <w:hyperlink r:id="rId18" w:tooltip="Головные уборы" w:history="1">
        <w:r w:rsidRPr="000D4E19">
          <w:rPr>
            <w:rStyle w:val="af2"/>
            <w:color w:val="auto"/>
            <w:sz w:val="28"/>
            <w:szCs w:val="28"/>
            <w:lang w:val="ru-RU"/>
          </w:rPr>
          <w:t>головными уборами</w:t>
        </w:r>
      </w:hyperlink>
      <w:r w:rsidRPr="000D4E19">
        <w:rPr>
          <w:sz w:val="28"/>
          <w:szCs w:val="28"/>
          <w:lang w:val="ru-RU"/>
        </w:rPr>
        <w:t xml:space="preserve"> из расчета не менее 2-х комплектов на 1 работающего, нагрудными фирменными знаками организации, содержащими сведения о её наименовании, адресе, ФИО продавца.</w:t>
      </w:r>
    </w:p>
    <w:p w:rsidR="000D4E19" w:rsidRP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 xml:space="preserve">16. Не допускать прием, хранение и реализацию пищевых продуктов без документов, подтверждающих источник их происхождения, качество и безопасность для здоровья населения. </w:t>
      </w:r>
    </w:p>
    <w:p w:rsidR="000D4E19" w:rsidRP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17. Установить режим работы сезонных объектов мелкорозничной торговли и услуг, расположенных в зонах жилой застройки до 23.00 часов, прочих – по согласованию с администрацией соответствующего городского или сельского поселения Туапсинского района.</w:t>
      </w:r>
    </w:p>
    <w:p w:rsidR="000D4E19" w:rsidRP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18. Запретить размещение временных объектов сезонной мелкорозничной торговли, оказания услуг и размещение дополнительных посадочных мест, при организации обслуживания потребителей предприятий общественного питания вне стационарных объектов (далее – временных объектов торговли (услуг) в границах пляжных территорий, за исключением проката пляжного инвентаря, аттракционов, спортивного инвентаря, при наличии соответствующей документации.</w:t>
      </w:r>
    </w:p>
    <w:p w:rsidR="000D4E19" w:rsidRPr="007E486E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0D4E19">
        <w:rPr>
          <w:sz w:val="28"/>
          <w:szCs w:val="28"/>
          <w:lang w:val="ru-RU"/>
        </w:rPr>
        <w:t>19. Организацию мелкорозничной торговли и оказание услуг проводить только на законных основаниях (</w:t>
      </w:r>
      <w:hyperlink r:id="rId19" w:tooltip="Договора аренды" w:history="1">
        <w:r w:rsidRPr="000D4E19">
          <w:rPr>
            <w:rStyle w:val="af2"/>
            <w:color w:val="auto"/>
            <w:sz w:val="28"/>
            <w:szCs w:val="28"/>
            <w:lang w:val="ru-RU"/>
          </w:rPr>
          <w:t>договор аренды</w:t>
        </w:r>
      </w:hyperlink>
      <w:r w:rsidRPr="000D4E19">
        <w:rPr>
          <w:sz w:val="28"/>
          <w:szCs w:val="28"/>
          <w:lang w:val="ru-RU"/>
        </w:rPr>
        <w:t>, договор по итога</w:t>
      </w:r>
      <w:r w:rsidRPr="007E486E">
        <w:rPr>
          <w:sz w:val="28"/>
          <w:szCs w:val="28"/>
          <w:lang w:val="ru-RU"/>
        </w:rPr>
        <w:t xml:space="preserve">м конкурсных процедур и др.). Не допускать незаконного размещения. </w:t>
      </w:r>
    </w:p>
    <w:p w:rsid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Pr="007E486E">
        <w:rPr>
          <w:sz w:val="28"/>
          <w:szCs w:val="28"/>
          <w:lang w:val="ru-RU"/>
        </w:rPr>
        <w:t>. Временные объекты торговли (услуг) размещать в соответствии со схемой размещения нестационарных торговых объектов на территории муниципального образования Туапсинский район, а также в соответствии с дислокациями размещения временных объектов на территории Туапсинского района, утвержденными администрацией муниципального</w:t>
      </w:r>
      <w:r>
        <w:rPr>
          <w:sz w:val="28"/>
          <w:szCs w:val="28"/>
          <w:lang w:val="ru-RU"/>
        </w:rPr>
        <w:t xml:space="preserve"> образования Туапсинский район, а также согласно утвержденного к реализации ассортимента товаров (услуг).</w:t>
      </w:r>
    </w:p>
    <w:p w:rsidR="000D4E19" w:rsidRPr="00C95612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21</w:t>
      </w:r>
      <w:r w:rsidRPr="00C95612">
        <w:rPr>
          <w:sz w:val="28"/>
          <w:szCs w:val="28"/>
          <w:lang w:val="ru-RU"/>
        </w:rPr>
        <w:t xml:space="preserve">. Дислокация размещения временных объектов торговли (услуг) подлежит согласованию с главой соответствующего городского (сельского) поселения, управлением имущественных отношений МО Туапсинский район, </w:t>
      </w:r>
      <w:r w:rsidRPr="00C95612">
        <w:rPr>
          <w:sz w:val="28"/>
          <w:szCs w:val="28"/>
          <w:lang w:val="ru-RU"/>
        </w:rPr>
        <w:lastRenderedPageBreak/>
        <w:t>управлением архитектуры и градостроительства администрации МО Туапсинский район, управлением торговли и бытового обслуживания администрации МО Туа</w:t>
      </w:r>
      <w:r>
        <w:rPr>
          <w:sz w:val="28"/>
          <w:szCs w:val="28"/>
          <w:lang w:val="ru-RU"/>
        </w:rPr>
        <w:t>псинский район, а также утвержд</w:t>
      </w:r>
      <w:r w:rsidRPr="00C95612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нию </w:t>
      </w:r>
      <w:r w:rsidRPr="00C95612">
        <w:rPr>
          <w:sz w:val="28"/>
          <w:szCs w:val="28"/>
          <w:lang w:val="ru-RU"/>
        </w:rPr>
        <w:t>заместителем главы администрации муниципального образования Туапсинский район, курирующим потребительскую сферу.</w:t>
      </w:r>
    </w:p>
    <w:p w:rsidR="000D4E19" w:rsidRPr="00C95612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</w:t>
      </w:r>
      <w:r w:rsidRPr="00C95612">
        <w:rPr>
          <w:sz w:val="28"/>
          <w:szCs w:val="28"/>
          <w:lang w:val="ru-RU"/>
        </w:rPr>
        <w:t xml:space="preserve">. Временные объекты торговли (услуг) должны соответствовать единым архитектурным требованиям, предъявляемым к данным объектам в муниципальном образовании Туапсинский район, разработанным управлением архитектуры и градостроительства администрации муниципального образования Туапсинский район. </w:t>
      </w:r>
    </w:p>
    <w:p w:rsidR="000D4E19" w:rsidRPr="00C95612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23</w:t>
      </w:r>
      <w:r w:rsidRPr="00C95612">
        <w:rPr>
          <w:sz w:val="28"/>
          <w:szCs w:val="28"/>
          <w:lang w:val="ru-RU"/>
        </w:rPr>
        <w:t>. При эксплуатации открытых площадок для размещения дополнительных посадочных мест при организации обслуживания потребителей предприятий общественного питания  на территории муниципального образования Туапсинский район:</w:t>
      </w:r>
    </w:p>
    <w:p w:rsidR="000D4E19" w:rsidRPr="00C95612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>1) определить количество посадочных мест из расчёта не менее 1,6 кв.м на одно посадочное место для потребителя;</w:t>
      </w:r>
    </w:p>
    <w:p w:rsidR="000D4E19" w:rsidRPr="00C95612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>2) не использовать пластиковую мебель;</w:t>
      </w:r>
    </w:p>
    <w:p w:rsidR="000D4E19" w:rsidRPr="00C95612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>3) не использовать после 23.00 часов в качестве организации отдыха потребителей предприятия деятельность вокально-инструментальных исполнителей (ансамблей), звуковоспроизводящую и звукоусилительную аппаратуру;</w:t>
      </w:r>
    </w:p>
    <w:p w:rsidR="000D4E19" w:rsidRPr="00C95612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>4) применять в качестве ограждения площадок кашпо с вечнозелеными растениями;</w:t>
      </w:r>
    </w:p>
    <w:p w:rsidR="000D4E19" w:rsidRPr="00C95612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>5) использовать световую подсветку ограждения по периметру площадки;</w:t>
      </w:r>
    </w:p>
    <w:p w:rsidR="000D4E19" w:rsidRPr="00DE3483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95612">
        <w:rPr>
          <w:sz w:val="28"/>
          <w:szCs w:val="28"/>
          <w:lang w:val="ru-RU"/>
        </w:rPr>
        <w:t xml:space="preserve">6) использовать малые архитектурные формы в соответствии с тематикой и специализацией предприятия общественного питания, предварительно согласовав эскизный проект в управлении архитектуры и градостроительства </w:t>
      </w:r>
      <w:r w:rsidRPr="00DE3483">
        <w:rPr>
          <w:sz w:val="28"/>
          <w:szCs w:val="28"/>
          <w:lang w:val="ru-RU"/>
        </w:rPr>
        <w:t>администрации муниципального образования Туапсинский район.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rStyle w:val="spfo1"/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 xml:space="preserve">. </w:t>
      </w:r>
      <w:r w:rsidRPr="00C257AF">
        <w:rPr>
          <w:sz w:val="28"/>
          <w:szCs w:val="28"/>
          <w:lang w:val="ru-RU"/>
        </w:rPr>
        <w:t>Торговля мороженым осуществляется только с использованием электрифицированного низкотемпературного холодильного оборудования производственного изготовления, соответствующего эстетическим и санитарным требованиям.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Сухой лед используется при транспортировке мороженого до точки реализации, а также может использоваться для поддержания температурного режима холодильного оборудования при его работе в летний период на улицах города. Сухой лед используется только в фасованном виде.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Pr="00C257AF">
        <w:rPr>
          <w:sz w:val="28"/>
          <w:szCs w:val="28"/>
          <w:lang w:val="ru-RU"/>
        </w:rPr>
        <w:t>. Торговля квасом осуществляется с передвижной емкости, соответствующей эстетическим и санитарным требованиям. Емкость должна быть покрашена, иметь специальный красочный зонтик, защищающий рабочее место продавца от атмосферного воздействия. Отпуск кваса покупателям в розлив осуществляется с применением мерной посуды, в разовую бумажную или пластиковую тару.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26</w:t>
      </w:r>
      <w:r w:rsidRPr="00C257AF">
        <w:rPr>
          <w:sz w:val="28"/>
          <w:szCs w:val="28"/>
          <w:lang w:val="ru-RU"/>
        </w:rPr>
        <w:t>. Торговля прохладительными напитками с использованием различного разливочного оборудования должна осуществляться с выполнением следующих требований: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наличие условий, обеспечивающих техническую возможность работы разливочного оборудования (электропитание, обеспечение водой, и др. в соотве</w:t>
      </w:r>
      <w:r>
        <w:rPr>
          <w:sz w:val="28"/>
          <w:szCs w:val="28"/>
          <w:lang w:val="ru-RU"/>
        </w:rPr>
        <w:t>т</w:t>
      </w:r>
      <w:r w:rsidRPr="00C257AF">
        <w:rPr>
          <w:sz w:val="28"/>
          <w:szCs w:val="28"/>
          <w:lang w:val="ru-RU"/>
        </w:rPr>
        <w:t>ствии с требованиями к работе оборудования);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соблюдение режима хранения напитков, в том числе холодильного оборудования и специальных емкостей;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торговое место должно быть обеспечено красочным зонтиком, разовой посудой, при отпуске напитков в розлив – мерной посудой;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использование воды для охлаждения напитков в емкостях запрещается.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27</w:t>
      </w:r>
      <w:r w:rsidRPr="00C257AF">
        <w:rPr>
          <w:sz w:val="28"/>
          <w:szCs w:val="28"/>
          <w:lang w:val="ru-RU"/>
        </w:rPr>
        <w:t>. Торговля бахчевыми культурами, плодоовощных товаров, разрешается с использованием поддонов и ограждением из специальных мета</w:t>
      </w:r>
      <w:r>
        <w:rPr>
          <w:sz w:val="28"/>
          <w:szCs w:val="28"/>
          <w:lang w:val="ru-RU"/>
        </w:rPr>
        <w:t>ллических сеток или контейнеров.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 w:rsidRPr="00C257AF">
        <w:rPr>
          <w:sz w:val="28"/>
          <w:szCs w:val="28"/>
          <w:lang w:val="ru-RU"/>
        </w:rPr>
        <w:t>При отпуске плодоовощных товаров продавец обязан производить сортировку брака и неполноценной продукции, образующейся в процессе продажи, продажа недоброкачественных плодоовощных товаров запрещается. Продажа бахчевых культур частями и с надрезами не допускается.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28</w:t>
      </w:r>
      <w:r w:rsidRPr="00C257AF">
        <w:rPr>
          <w:sz w:val="28"/>
          <w:szCs w:val="28"/>
          <w:lang w:val="ru-RU"/>
        </w:rPr>
        <w:t>. Хлеб и хлебобулочные кондитерские изделия реализуются только в упакованном виде.</w:t>
      </w:r>
    </w:p>
    <w:p w:rsidR="000D4E19" w:rsidRPr="00C257AF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</w:t>
      </w:r>
      <w:r w:rsidRPr="00C257AF">
        <w:rPr>
          <w:sz w:val="28"/>
          <w:szCs w:val="28"/>
          <w:lang w:val="ru-RU"/>
        </w:rPr>
        <w:t>. Горячие кулинарные изделия (пирожки, беляши, чебуреки и др.) должны отпускаться из изотермических или подогреваемых емкостей, тележек.</w:t>
      </w:r>
    </w:p>
    <w:p w:rsid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Pr="00C257AF">
        <w:rPr>
          <w:sz w:val="28"/>
          <w:szCs w:val="28"/>
          <w:lang w:val="ru-RU"/>
        </w:rPr>
        <w:t>. Изготовление шашлыков и шаурмы на открытом огне запрещено. Изготовление и реализация их производится только в специально оборудованных для этих целей помещениях.</w:t>
      </w:r>
    </w:p>
    <w:p w:rsid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</w:p>
    <w:p w:rsid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</w:p>
    <w:p w:rsid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</w:p>
    <w:p w:rsidR="000D4E19" w:rsidRDefault="000D4E19" w:rsidP="000D4E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начальника</w:t>
      </w:r>
    </w:p>
    <w:p w:rsidR="000D4E19" w:rsidRDefault="000D4E19" w:rsidP="000D4E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управления торговли и бытового</w:t>
      </w:r>
    </w:p>
    <w:p w:rsidR="000D4E19" w:rsidRDefault="000D4E19" w:rsidP="000D4E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обслуживания администрации </w:t>
      </w:r>
    </w:p>
    <w:p w:rsidR="000D4E19" w:rsidRDefault="000D4E19" w:rsidP="000D4E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 w:rsidR="000D4E19" w:rsidRDefault="000D4E19" w:rsidP="000D4E1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Туапсинский район                                                                              Ю.Ю.Миланко </w:t>
      </w:r>
    </w:p>
    <w:p w:rsid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</w:p>
    <w:p w:rsid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</w:p>
    <w:p w:rsid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</w:p>
    <w:p w:rsidR="000D4E19" w:rsidRDefault="000D4E19" w:rsidP="000D4E19">
      <w:pPr>
        <w:ind w:firstLine="851"/>
        <w:jc w:val="both"/>
        <w:rPr>
          <w:sz w:val="28"/>
          <w:szCs w:val="28"/>
          <w:lang w:val="ru-RU"/>
        </w:rPr>
      </w:pPr>
    </w:p>
    <w:p w:rsidR="000D4E19" w:rsidRPr="0011186B" w:rsidRDefault="000D4E19" w:rsidP="000D4E19">
      <w:pPr>
        <w:rPr>
          <w:lang w:val="ru-RU"/>
        </w:rPr>
      </w:pPr>
    </w:p>
    <w:p w:rsidR="00C20601" w:rsidRDefault="00C20601" w:rsidP="00615558">
      <w:pPr>
        <w:ind w:firstLine="851"/>
        <w:jc w:val="both"/>
        <w:rPr>
          <w:color w:val="FF0000"/>
          <w:sz w:val="20"/>
          <w:szCs w:val="20"/>
          <w:lang w:val="ru-RU"/>
        </w:rPr>
      </w:pPr>
    </w:p>
    <w:p w:rsidR="00C20601" w:rsidRDefault="00C20601" w:rsidP="00615558">
      <w:pPr>
        <w:ind w:firstLine="851"/>
        <w:jc w:val="both"/>
        <w:rPr>
          <w:color w:val="FF0000"/>
          <w:sz w:val="20"/>
          <w:szCs w:val="20"/>
          <w:lang w:val="ru-RU"/>
        </w:rPr>
      </w:pPr>
    </w:p>
    <w:p w:rsidR="00C20601" w:rsidRDefault="00C20601" w:rsidP="00615558">
      <w:pPr>
        <w:ind w:firstLine="851"/>
        <w:jc w:val="both"/>
        <w:rPr>
          <w:color w:val="FF0000"/>
          <w:sz w:val="20"/>
          <w:szCs w:val="20"/>
          <w:lang w:val="ru-RU"/>
        </w:rPr>
      </w:pPr>
    </w:p>
    <w:p w:rsidR="00615558" w:rsidRDefault="00615558" w:rsidP="00615558">
      <w:pPr>
        <w:ind w:firstLine="851"/>
        <w:jc w:val="both"/>
        <w:rPr>
          <w:color w:val="FF0000"/>
          <w:sz w:val="20"/>
          <w:szCs w:val="20"/>
          <w:lang w:val="ru-RU"/>
        </w:rPr>
      </w:pPr>
    </w:p>
    <w:sectPr w:rsidR="00615558" w:rsidSect="00A102BA">
      <w:headerReference w:type="even" r:id="rId20"/>
      <w:headerReference w:type="default" r:id="rId21"/>
      <w:pgSz w:w="11905" w:h="16837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4D" w:rsidRDefault="00EE354D">
      <w:r>
        <w:separator/>
      </w:r>
    </w:p>
  </w:endnote>
  <w:endnote w:type="continuationSeparator" w:id="0">
    <w:p w:rsidR="00EE354D" w:rsidRDefault="00EE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4D" w:rsidRDefault="00EE354D">
      <w:r>
        <w:separator/>
      </w:r>
    </w:p>
  </w:footnote>
  <w:footnote w:type="continuationSeparator" w:id="0">
    <w:p w:rsidR="00EE354D" w:rsidRDefault="00EE3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B9" w:rsidRDefault="00F00AB9" w:rsidP="00C12C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0AB9" w:rsidRDefault="00F00A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B9" w:rsidRDefault="00F00AB9" w:rsidP="00C12C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4E19">
      <w:rPr>
        <w:rStyle w:val="a7"/>
        <w:noProof/>
      </w:rPr>
      <w:t>3</w:t>
    </w:r>
    <w:r>
      <w:rPr>
        <w:rStyle w:val="a7"/>
      </w:rPr>
      <w:fldChar w:fldCharType="end"/>
    </w:r>
  </w:p>
  <w:p w:rsidR="00F00AB9" w:rsidRPr="00D81851" w:rsidRDefault="00F00AB9" w:rsidP="00D81851">
    <w:pPr>
      <w:pStyle w:val="a6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CC"/>
    <w:rsid w:val="0000139E"/>
    <w:rsid w:val="000049F1"/>
    <w:rsid w:val="00021431"/>
    <w:rsid w:val="000251CB"/>
    <w:rsid w:val="000350F4"/>
    <w:rsid w:val="00044520"/>
    <w:rsid w:val="00052887"/>
    <w:rsid w:val="00061E6A"/>
    <w:rsid w:val="000630BD"/>
    <w:rsid w:val="00087630"/>
    <w:rsid w:val="0009633C"/>
    <w:rsid w:val="000A0433"/>
    <w:rsid w:val="000C118E"/>
    <w:rsid w:val="000C531F"/>
    <w:rsid w:val="000D0B89"/>
    <w:rsid w:val="000D1A7C"/>
    <w:rsid w:val="000D3ADB"/>
    <w:rsid w:val="000D4E19"/>
    <w:rsid w:val="000D790F"/>
    <w:rsid w:val="000E7ABE"/>
    <w:rsid w:val="000F4AB1"/>
    <w:rsid w:val="001179AB"/>
    <w:rsid w:val="00122EE8"/>
    <w:rsid w:val="00126020"/>
    <w:rsid w:val="00126F1B"/>
    <w:rsid w:val="001518A2"/>
    <w:rsid w:val="00157C8F"/>
    <w:rsid w:val="00157FCD"/>
    <w:rsid w:val="0016117B"/>
    <w:rsid w:val="0016544D"/>
    <w:rsid w:val="001771EE"/>
    <w:rsid w:val="00190BDF"/>
    <w:rsid w:val="00193893"/>
    <w:rsid w:val="00195349"/>
    <w:rsid w:val="001A622C"/>
    <w:rsid w:val="001C118A"/>
    <w:rsid w:val="001C7BDB"/>
    <w:rsid w:val="001D55BE"/>
    <w:rsid w:val="001D6CC6"/>
    <w:rsid w:val="001E201F"/>
    <w:rsid w:val="001E4D72"/>
    <w:rsid w:val="001E5DF8"/>
    <w:rsid w:val="001F313A"/>
    <w:rsid w:val="001F4936"/>
    <w:rsid w:val="001F65F9"/>
    <w:rsid w:val="00206075"/>
    <w:rsid w:val="002060B5"/>
    <w:rsid w:val="00224939"/>
    <w:rsid w:val="0023048E"/>
    <w:rsid w:val="002335C0"/>
    <w:rsid w:val="00233623"/>
    <w:rsid w:val="00241D1C"/>
    <w:rsid w:val="002427CC"/>
    <w:rsid w:val="0027140B"/>
    <w:rsid w:val="00274EBB"/>
    <w:rsid w:val="002774CD"/>
    <w:rsid w:val="002915A7"/>
    <w:rsid w:val="002917CE"/>
    <w:rsid w:val="002C0E39"/>
    <w:rsid w:val="002D1BDE"/>
    <w:rsid w:val="002D2B7C"/>
    <w:rsid w:val="002D5AD0"/>
    <w:rsid w:val="002D74BF"/>
    <w:rsid w:val="002E6AAD"/>
    <w:rsid w:val="002F21BD"/>
    <w:rsid w:val="002F432A"/>
    <w:rsid w:val="00304E76"/>
    <w:rsid w:val="0030734B"/>
    <w:rsid w:val="00325ABB"/>
    <w:rsid w:val="003363DA"/>
    <w:rsid w:val="00355A8B"/>
    <w:rsid w:val="003602DE"/>
    <w:rsid w:val="00364B1E"/>
    <w:rsid w:val="00374010"/>
    <w:rsid w:val="003959D8"/>
    <w:rsid w:val="00396288"/>
    <w:rsid w:val="003965C2"/>
    <w:rsid w:val="003A2596"/>
    <w:rsid w:val="003A2957"/>
    <w:rsid w:val="003B1D0D"/>
    <w:rsid w:val="003B71FD"/>
    <w:rsid w:val="003C0427"/>
    <w:rsid w:val="003C326C"/>
    <w:rsid w:val="003C6B8B"/>
    <w:rsid w:val="003D31C1"/>
    <w:rsid w:val="003D340E"/>
    <w:rsid w:val="003E3DBE"/>
    <w:rsid w:val="003E52DE"/>
    <w:rsid w:val="003E6A14"/>
    <w:rsid w:val="003F7408"/>
    <w:rsid w:val="00412ED5"/>
    <w:rsid w:val="00416955"/>
    <w:rsid w:val="00427EC3"/>
    <w:rsid w:val="00430A28"/>
    <w:rsid w:val="00444A60"/>
    <w:rsid w:val="004524E5"/>
    <w:rsid w:val="004559F9"/>
    <w:rsid w:val="00465347"/>
    <w:rsid w:val="00472392"/>
    <w:rsid w:val="00481E49"/>
    <w:rsid w:val="00484EC4"/>
    <w:rsid w:val="00486A56"/>
    <w:rsid w:val="00494450"/>
    <w:rsid w:val="004A3A5F"/>
    <w:rsid w:val="004A42AE"/>
    <w:rsid w:val="004C043D"/>
    <w:rsid w:val="004D7C43"/>
    <w:rsid w:val="004E14FE"/>
    <w:rsid w:val="004F76CF"/>
    <w:rsid w:val="00503F8E"/>
    <w:rsid w:val="0051668F"/>
    <w:rsid w:val="005200F9"/>
    <w:rsid w:val="0053772A"/>
    <w:rsid w:val="005524DC"/>
    <w:rsid w:val="00553260"/>
    <w:rsid w:val="00564092"/>
    <w:rsid w:val="00567243"/>
    <w:rsid w:val="00571D00"/>
    <w:rsid w:val="005735E7"/>
    <w:rsid w:val="00584B54"/>
    <w:rsid w:val="005926A1"/>
    <w:rsid w:val="005A0BAD"/>
    <w:rsid w:val="005A3C53"/>
    <w:rsid w:val="005B3AB2"/>
    <w:rsid w:val="005B3F4F"/>
    <w:rsid w:val="005C49A6"/>
    <w:rsid w:val="005C5AF0"/>
    <w:rsid w:val="005C6D8B"/>
    <w:rsid w:val="005D0459"/>
    <w:rsid w:val="005D1799"/>
    <w:rsid w:val="005D5EDA"/>
    <w:rsid w:val="005E032A"/>
    <w:rsid w:val="006062E9"/>
    <w:rsid w:val="0061032A"/>
    <w:rsid w:val="00610E07"/>
    <w:rsid w:val="00613147"/>
    <w:rsid w:val="00615558"/>
    <w:rsid w:val="00632680"/>
    <w:rsid w:val="00632C7E"/>
    <w:rsid w:val="00637A34"/>
    <w:rsid w:val="0064265C"/>
    <w:rsid w:val="00647E5A"/>
    <w:rsid w:val="00670BCF"/>
    <w:rsid w:val="006951DD"/>
    <w:rsid w:val="00695B3D"/>
    <w:rsid w:val="00697374"/>
    <w:rsid w:val="006A2300"/>
    <w:rsid w:val="006B6DD0"/>
    <w:rsid w:val="006D5755"/>
    <w:rsid w:val="006F44C0"/>
    <w:rsid w:val="00700C7E"/>
    <w:rsid w:val="00704DEC"/>
    <w:rsid w:val="00715EAC"/>
    <w:rsid w:val="00753EAE"/>
    <w:rsid w:val="00753EFD"/>
    <w:rsid w:val="007540CD"/>
    <w:rsid w:val="00781550"/>
    <w:rsid w:val="007837A2"/>
    <w:rsid w:val="007849D8"/>
    <w:rsid w:val="00784F40"/>
    <w:rsid w:val="00787841"/>
    <w:rsid w:val="007B2154"/>
    <w:rsid w:val="007B6B1D"/>
    <w:rsid w:val="007B6F9F"/>
    <w:rsid w:val="007D3504"/>
    <w:rsid w:val="007F0983"/>
    <w:rsid w:val="007F68D6"/>
    <w:rsid w:val="007F7E5D"/>
    <w:rsid w:val="00804C5C"/>
    <w:rsid w:val="00813923"/>
    <w:rsid w:val="00815DDD"/>
    <w:rsid w:val="00821BC5"/>
    <w:rsid w:val="00823E47"/>
    <w:rsid w:val="00824AE5"/>
    <w:rsid w:val="00843337"/>
    <w:rsid w:val="0084532F"/>
    <w:rsid w:val="008605E0"/>
    <w:rsid w:val="00881EE0"/>
    <w:rsid w:val="008906D9"/>
    <w:rsid w:val="00890C80"/>
    <w:rsid w:val="008A3819"/>
    <w:rsid w:val="008E153F"/>
    <w:rsid w:val="008E6191"/>
    <w:rsid w:val="008F3A78"/>
    <w:rsid w:val="008F715B"/>
    <w:rsid w:val="008F7DC8"/>
    <w:rsid w:val="00901235"/>
    <w:rsid w:val="00905255"/>
    <w:rsid w:val="009059F5"/>
    <w:rsid w:val="0091384F"/>
    <w:rsid w:val="00915313"/>
    <w:rsid w:val="00920CC9"/>
    <w:rsid w:val="00921E8C"/>
    <w:rsid w:val="009334B4"/>
    <w:rsid w:val="009342AA"/>
    <w:rsid w:val="00944156"/>
    <w:rsid w:val="009441B5"/>
    <w:rsid w:val="00955D78"/>
    <w:rsid w:val="00975FE1"/>
    <w:rsid w:val="0098373A"/>
    <w:rsid w:val="0099249B"/>
    <w:rsid w:val="009949FF"/>
    <w:rsid w:val="009A23E7"/>
    <w:rsid w:val="009A2772"/>
    <w:rsid w:val="009A2C1F"/>
    <w:rsid w:val="009B09A1"/>
    <w:rsid w:val="009B1D99"/>
    <w:rsid w:val="009C56AD"/>
    <w:rsid w:val="009D17AA"/>
    <w:rsid w:val="009D58C3"/>
    <w:rsid w:val="009E0095"/>
    <w:rsid w:val="009F1098"/>
    <w:rsid w:val="00A102BA"/>
    <w:rsid w:val="00A142DE"/>
    <w:rsid w:val="00A16B0D"/>
    <w:rsid w:val="00A278E3"/>
    <w:rsid w:val="00A27D7F"/>
    <w:rsid w:val="00A333B3"/>
    <w:rsid w:val="00A33555"/>
    <w:rsid w:val="00A33BC0"/>
    <w:rsid w:val="00A36207"/>
    <w:rsid w:val="00A401F1"/>
    <w:rsid w:val="00A40764"/>
    <w:rsid w:val="00A42C61"/>
    <w:rsid w:val="00A447AF"/>
    <w:rsid w:val="00A55E54"/>
    <w:rsid w:val="00A56BB4"/>
    <w:rsid w:val="00A57780"/>
    <w:rsid w:val="00A635B3"/>
    <w:rsid w:val="00A63973"/>
    <w:rsid w:val="00A71166"/>
    <w:rsid w:val="00A76769"/>
    <w:rsid w:val="00A7780A"/>
    <w:rsid w:val="00A823B1"/>
    <w:rsid w:val="00A8516D"/>
    <w:rsid w:val="00A908E2"/>
    <w:rsid w:val="00A93307"/>
    <w:rsid w:val="00A94718"/>
    <w:rsid w:val="00A95977"/>
    <w:rsid w:val="00AA1032"/>
    <w:rsid w:val="00AA53F6"/>
    <w:rsid w:val="00AC0C70"/>
    <w:rsid w:val="00AC4578"/>
    <w:rsid w:val="00AD4250"/>
    <w:rsid w:val="00AD6914"/>
    <w:rsid w:val="00AE7A4B"/>
    <w:rsid w:val="00AF210F"/>
    <w:rsid w:val="00AF75B2"/>
    <w:rsid w:val="00B04F17"/>
    <w:rsid w:val="00B1006C"/>
    <w:rsid w:val="00B17FEB"/>
    <w:rsid w:val="00B20FA8"/>
    <w:rsid w:val="00B47583"/>
    <w:rsid w:val="00B50CAF"/>
    <w:rsid w:val="00B53B2C"/>
    <w:rsid w:val="00B54BC9"/>
    <w:rsid w:val="00B55A01"/>
    <w:rsid w:val="00B81DB3"/>
    <w:rsid w:val="00B8221F"/>
    <w:rsid w:val="00B83F39"/>
    <w:rsid w:val="00B90770"/>
    <w:rsid w:val="00B96B2D"/>
    <w:rsid w:val="00BA67B3"/>
    <w:rsid w:val="00BB4EF9"/>
    <w:rsid w:val="00BB78C6"/>
    <w:rsid w:val="00BD1BF8"/>
    <w:rsid w:val="00BE61B2"/>
    <w:rsid w:val="00C020D8"/>
    <w:rsid w:val="00C10143"/>
    <w:rsid w:val="00C12C19"/>
    <w:rsid w:val="00C12FC7"/>
    <w:rsid w:val="00C1663D"/>
    <w:rsid w:val="00C20601"/>
    <w:rsid w:val="00C2067F"/>
    <w:rsid w:val="00C22DFC"/>
    <w:rsid w:val="00C24456"/>
    <w:rsid w:val="00C24E85"/>
    <w:rsid w:val="00C257AF"/>
    <w:rsid w:val="00C27411"/>
    <w:rsid w:val="00C3201C"/>
    <w:rsid w:val="00C53C3F"/>
    <w:rsid w:val="00C55CEE"/>
    <w:rsid w:val="00C608BD"/>
    <w:rsid w:val="00C722BA"/>
    <w:rsid w:val="00C74E2E"/>
    <w:rsid w:val="00C8177C"/>
    <w:rsid w:val="00C86114"/>
    <w:rsid w:val="00C92CB7"/>
    <w:rsid w:val="00C95612"/>
    <w:rsid w:val="00CA0956"/>
    <w:rsid w:val="00CA7193"/>
    <w:rsid w:val="00CB0066"/>
    <w:rsid w:val="00CB079E"/>
    <w:rsid w:val="00CB36A8"/>
    <w:rsid w:val="00CB522B"/>
    <w:rsid w:val="00CC2C55"/>
    <w:rsid w:val="00CD0344"/>
    <w:rsid w:val="00CD798C"/>
    <w:rsid w:val="00CF127B"/>
    <w:rsid w:val="00CF3341"/>
    <w:rsid w:val="00CF63F0"/>
    <w:rsid w:val="00D044B7"/>
    <w:rsid w:val="00D0459E"/>
    <w:rsid w:val="00D07F2C"/>
    <w:rsid w:val="00D10F51"/>
    <w:rsid w:val="00D20DE4"/>
    <w:rsid w:val="00D246AD"/>
    <w:rsid w:val="00D24EC6"/>
    <w:rsid w:val="00D25A90"/>
    <w:rsid w:val="00D401F2"/>
    <w:rsid w:val="00D44A84"/>
    <w:rsid w:val="00D456E2"/>
    <w:rsid w:val="00D46231"/>
    <w:rsid w:val="00D50F87"/>
    <w:rsid w:val="00D524E0"/>
    <w:rsid w:val="00D71F9A"/>
    <w:rsid w:val="00D81851"/>
    <w:rsid w:val="00D81D10"/>
    <w:rsid w:val="00D86B9A"/>
    <w:rsid w:val="00DB124A"/>
    <w:rsid w:val="00DC6342"/>
    <w:rsid w:val="00DC69D4"/>
    <w:rsid w:val="00DD20C0"/>
    <w:rsid w:val="00DD219C"/>
    <w:rsid w:val="00DE3483"/>
    <w:rsid w:val="00DE491E"/>
    <w:rsid w:val="00DF4EB9"/>
    <w:rsid w:val="00DF7329"/>
    <w:rsid w:val="00E17117"/>
    <w:rsid w:val="00E23832"/>
    <w:rsid w:val="00E2603A"/>
    <w:rsid w:val="00E4153C"/>
    <w:rsid w:val="00E458DC"/>
    <w:rsid w:val="00E4629F"/>
    <w:rsid w:val="00E50A84"/>
    <w:rsid w:val="00E609BF"/>
    <w:rsid w:val="00E7154F"/>
    <w:rsid w:val="00E824BC"/>
    <w:rsid w:val="00E86F46"/>
    <w:rsid w:val="00E9083D"/>
    <w:rsid w:val="00E9524B"/>
    <w:rsid w:val="00EA12D9"/>
    <w:rsid w:val="00EB0789"/>
    <w:rsid w:val="00EB36D4"/>
    <w:rsid w:val="00EB52CA"/>
    <w:rsid w:val="00EC346B"/>
    <w:rsid w:val="00EC668D"/>
    <w:rsid w:val="00EE354D"/>
    <w:rsid w:val="00EE3978"/>
    <w:rsid w:val="00EE7959"/>
    <w:rsid w:val="00EF646A"/>
    <w:rsid w:val="00F00AB9"/>
    <w:rsid w:val="00F028D2"/>
    <w:rsid w:val="00F03D13"/>
    <w:rsid w:val="00F12866"/>
    <w:rsid w:val="00F159CF"/>
    <w:rsid w:val="00F17E20"/>
    <w:rsid w:val="00F206C9"/>
    <w:rsid w:val="00F2087F"/>
    <w:rsid w:val="00F23A79"/>
    <w:rsid w:val="00F261F5"/>
    <w:rsid w:val="00F26FB3"/>
    <w:rsid w:val="00F75104"/>
    <w:rsid w:val="00F83435"/>
    <w:rsid w:val="00F91DCC"/>
    <w:rsid w:val="00F94EB9"/>
    <w:rsid w:val="00F94EF0"/>
    <w:rsid w:val="00FC56FD"/>
    <w:rsid w:val="00FC6A0A"/>
    <w:rsid w:val="00FD143D"/>
    <w:rsid w:val="00FE2390"/>
    <w:rsid w:val="00FE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C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E4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8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605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qFormat/>
    <w:rsid w:val="00F91DCC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8605E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2">
    <w:name w:val="Body Text 2"/>
    <w:basedOn w:val="a"/>
    <w:rsid w:val="00F91DCC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F91DCC"/>
    <w:pPr>
      <w:jc w:val="center"/>
    </w:pPr>
    <w:rPr>
      <w:b/>
      <w:bCs/>
      <w:sz w:val="32"/>
      <w:lang w:val="ru-RU"/>
    </w:rPr>
  </w:style>
  <w:style w:type="paragraph" w:customStyle="1" w:styleId="20">
    <w:name w:val="заголовок 2"/>
    <w:basedOn w:val="a"/>
    <w:next w:val="a"/>
    <w:rsid w:val="009D58C3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table" w:styleId="a5">
    <w:name w:val="Table Grid"/>
    <w:basedOn w:val="a1"/>
    <w:rsid w:val="009D5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4EB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51668F"/>
    <w:pPr>
      <w:spacing w:after="120"/>
    </w:pPr>
    <w:rPr>
      <w:sz w:val="16"/>
      <w:szCs w:val="16"/>
      <w:lang w:val="ru-RU"/>
    </w:rPr>
  </w:style>
  <w:style w:type="paragraph" w:styleId="a6">
    <w:name w:val="header"/>
    <w:basedOn w:val="a"/>
    <w:rsid w:val="00A362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6207"/>
  </w:style>
  <w:style w:type="paragraph" w:styleId="a8">
    <w:name w:val="footer"/>
    <w:basedOn w:val="a"/>
    <w:rsid w:val="00A36207"/>
    <w:pPr>
      <w:tabs>
        <w:tab w:val="center" w:pos="4677"/>
        <w:tab w:val="right" w:pos="9355"/>
      </w:tabs>
    </w:pPr>
  </w:style>
  <w:style w:type="character" w:customStyle="1" w:styleId="a9">
    <w:name w:val="Цветовое выделение"/>
    <w:rsid w:val="00E4629F"/>
    <w:rPr>
      <w:b/>
      <w:color w:val="000080"/>
    </w:rPr>
  </w:style>
  <w:style w:type="character" w:customStyle="1" w:styleId="aa">
    <w:name w:val="Гипертекстовая ссылка"/>
    <w:rsid w:val="00E4629F"/>
    <w:rPr>
      <w:rFonts w:cs="Times New Roman"/>
      <w:b/>
      <w:color w:val="008000"/>
    </w:rPr>
  </w:style>
  <w:style w:type="paragraph" w:customStyle="1" w:styleId="ab">
    <w:name w:val="Комментарий"/>
    <w:basedOn w:val="a"/>
    <w:next w:val="a"/>
    <w:rsid w:val="00E4629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ac">
    <w:name w:val="Нормальный (таблица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Arial" w:hAnsi="Arial"/>
      <w:lang w:val="ru-RU"/>
    </w:rPr>
  </w:style>
  <w:style w:type="paragraph" w:customStyle="1" w:styleId="ad">
    <w:name w:val="Таблицы (моноширинный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  <w:style w:type="paragraph" w:customStyle="1" w:styleId="ae">
    <w:name w:val="Прижатый влево"/>
    <w:basedOn w:val="a"/>
    <w:next w:val="a"/>
    <w:rsid w:val="00E4629F"/>
    <w:pPr>
      <w:widowControl w:val="0"/>
      <w:autoSpaceDE w:val="0"/>
      <w:autoSpaceDN w:val="0"/>
      <w:adjustRightInd w:val="0"/>
    </w:pPr>
    <w:rPr>
      <w:rFonts w:ascii="Arial" w:hAnsi="Arial"/>
      <w:lang w:val="ru-RU"/>
    </w:rPr>
  </w:style>
  <w:style w:type="character" w:customStyle="1" w:styleId="af">
    <w:name w:val="Заголовок своего сообщения"/>
    <w:rsid w:val="00304E76"/>
    <w:rPr>
      <w:rFonts w:cs="Times New Roman"/>
      <w:b/>
      <w:color w:val="000080"/>
    </w:rPr>
  </w:style>
  <w:style w:type="character" w:customStyle="1" w:styleId="af0">
    <w:name w:val="Продолжение ссылки"/>
    <w:basedOn w:val="aa"/>
    <w:rsid w:val="00CD0344"/>
    <w:rPr>
      <w:rFonts w:cs="Times New Roman"/>
      <w:b/>
      <w:color w:val="008000"/>
    </w:rPr>
  </w:style>
  <w:style w:type="paragraph" w:styleId="af1">
    <w:name w:val="Balloon Text"/>
    <w:basedOn w:val="a"/>
    <w:semiHidden/>
    <w:rsid w:val="00C12C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0123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12866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spfo1">
    <w:name w:val="spfo1"/>
    <w:rsid w:val="00B90770"/>
  </w:style>
  <w:style w:type="character" w:styleId="af2">
    <w:name w:val="Hyperlink"/>
    <w:uiPriority w:val="99"/>
    <w:semiHidden/>
    <w:unhideWhenUsed/>
    <w:rsid w:val="000049F1"/>
    <w:rPr>
      <w:strike w:val="0"/>
      <w:dstrike w:val="0"/>
      <w:color w:val="0066CC"/>
      <w:u w:val="none"/>
      <w:effect w:val="none"/>
    </w:rPr>
  </w:style>
  <w:style w:type="character" w:customStyle="1" w:styleId="blk3">
    <w:name w:val="blk3"/>
    <w:rsid w:val="00D246AD"/>
    <w:rPr>
      <w:vanish w:val="0"/>
      <w:webHidden w:val="0"/>
      <w:specVanish w:val="0"/>
    </w:rPr>
  </w:style>
  <w:style w:type="character" w:customStyle="1" w:styleId="a4">
    <w:name w:val="Название Знак"/>
    <w:basedOn w:val="a0"/>
    <w:link w:val="a3"/>
    <w:rsid w:val="0016544D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C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E4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8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605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qFormat/>
    <w:rsid w:val="00F91DCC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8605E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2">
    <w:name w:val="Body Text 2"/>
    <w:basedOn w:val="a"/>
    <w:rsid w:val="00F91DCC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F91DCC"/>
    <w:pPr>
      <w:jc w:val="center"/>
    </w:pPr>
    <w:rPr>
      <w:b/>
      <w:bCs/>
      <w:sz w:val="32"/>
      <w:lang w:val="ru-RU"/>
    </w:rPr>
  </w:style>
  <w:style w:type="paragraph" w:customStyle="1" w:styleId="20">
    <w:name w:val="заголовок 2"/>
    <w:basedOn w:val="a"/>
    <w:next w:val="a"/>
    <w:rsid w:val="009D58C3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table" w:styleId="a5">
    <w:name w:val="Table Grid"/>
    <w:basedOn w:val="a1"/>
    <w:rsid w:val="009D5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74EB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51668F"/>
    <w:pPr>
      <w:spacing w:after="120"/>
    </w:pPr>
    <w:rPr>
      <w:sz w:val="16"/>
      <w:szCs w:val="16"/>
      <w:lang w:val="ru-RU"/>
    </w:rPr>
  </w:style>
  <w:style w:type="paragraph" w:styleId="a6">
    <w:name w:val="header"/>
    <w:basedOn w:val="a"/>
    <w:rsid w:val="00A362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6207"/>
  </w:style>
  <w:style w:type="paragraph" w:styleId="a8">
    <w:name w:val="footer"/>
    <w:basedOn w:val="a"/>
    <w:rsid w:val="00A36207"/>
    <w:pPr>
      <w:tabs>
        <w:tab w:val="center" w:pos="4677"/>
        <w:tab w:val="right" w:pos="9355"/>
      </w:tabs>
    </w:pPr>
  </w:style>
  <w:style w:type="character" w:customStyle="1" w:styleId="a9">
    <w:name w:val="Цветовое выделение"/>
    <w:rsid w:val="00E4629F"/>
    <w:rPr>
      <w:b/>
      <w:color w:val="000080"/>
    </w:rPr>
  </w:style>
  <w:style w:type="character" w:customStyle="1" w:styleId="aa">
    <w:name w:val="Гипертекстовая ссылка"/>
    <w:rsid w:val="00E4629F"/>
    <w:rPr>
      <w:rFonts w:cs="Times New Roman"/>
      <w:b/>
      <w:color w:val="008000"/>
    </w:rPr>
  </w:style>
  <w:style w:type="paragraph" w:customStyle="1" w:styleId="ab">
    <w:name w:val="Комментарий"/>
    <w:basedOn w:val="a"/>
    <w:next w:val="a"/>
    <w:rsid w:val="00E4629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ac">
    <w:name w:val="Нормальный (таблица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Arial" w:hAnsi="Arial"/>
      <w:lang w:val="ru-RU"/>
    </w:rPr>
  </w:style>
  <w:style w:type="paragraph" w:customStyle="1" w:styleId="ad">
    <w:name w:val="Таблицы (моноширинный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  <w:style w:type="paragraph" w:customStyle="1" w:styleId="ae">
    <w:name w:val="Прижатый влево"/>
    <w:basedOn w:val="a"/>
    <w:next w:val="a"/>
    <w:rsid w:val="00E4629F"/>
    <w:pPr>
      <w:widowControl w:val="0"/>
      <w:autoSpaceDE w:val="0"/>
      <w:autoSpaceDN w:val="0"/>
      <w:adjustRightInd w:val="0"/>
    </w:pPr>
    <w:rPr>
      <w:rFonts w:ascii="Arial" w:hAnsi="Arial"/>
      <w:lang w:val="ru-RU"/>
    </w:rPr>
  </w:style>
  <w:style w:type="character" w:customStyle="1" w:styleId="af">
    <w:name w:val="Заголовок своего сообщения"/>
    <w:rsid w:val="00304E76"/>
    <w:rPr>
      <w:rFonts w:cs="Times New Roman"/>
      <w:b/>
      <w:color w:val="000080"/>
    </w:rPr>
  </w:style>
  <w:style w:type="character" w:customStyle="1" w:styleId="af0">
    <w:name w:val="Продолжение ссылки"/>
    <w:basedOn w:val="aa"/>
    <w:rsid w:val="00CD0344"/>
    <w:rPr>
      <w:rFonts w:cs="Times New Roman"/>
      <w:b/>
      <w:color w:val="008000"/>
    </w:rPr>
  </w:style>
  <w:style w:type="paragraph" w:styleId="af1">
    <w:name w:val="Balloon Text"/>
    <w:basedOn w:val="a"/>
    <w:semiHidden/>
    <w:rsid w:val="00C12C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0123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12866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spfo1">
    <w:name w:val="spfo1"/>
    <w:rsid w:val="00B90770"/>
  </w:style>
  <w:style w:type="character" w:styleId="af2">
    <w:name w:val="Hyperlink"/>
    <w:uiPriority w:val="99"/>
    <w:semiHidden/>
    <w:unhideWhenUsed/>
    <w:rsid w:val="000049F1"/>
    <w:rPr>
      <w:strike w:val="0"/>
      <w:dstrike w:val="0"/>
      <w:color w:val="0066CC"/>
      <w:u w:val="none"/>
      <w:effect w:val="none"/>
    </w:rPr>
  </w:style>
  <w:style w:type="character" w:customStyle="1" w:styleId="blk3">
    <w:name w:val="blk3"/>
    <w:rsid w:val="00D246AD"/>
    <w:rPr>
      <w:vanish w:val="0"/>
      <w:webHidden w:val="0"/>
      <w:specVanish w:val="0"/>
    </w:rPr>
  </w:style>
  <w:style w:type="character" w:customStyle="1" w:styleId="a4">
    <w:name w:val="Название Знак"/>
    <w:basedOn w:val="a0"/>
    <w:link w:val="a3"/>
    <w:rsid w:val="0016544D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2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02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8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67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10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4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016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ndia.ru/text/category/organi_mestnogo_samoupravleniya/" TargetMode="External"/><Relationship Id="rId18" Type="http://schemas.openxmlformats.org/officeDocument/2006/relationships/hyperlink" Target="http://www.pandia.ru/text/category/golovnie_ubori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individualmznoe_predprinimatelmzstvo/" TargetMode="External"/><Relationship Id="rId17" Type="http://schemas.openxmlformats.org/officeDocument/2006/relationships/hyperlink" Target="http://pandia.ru/text/category/russkij_yazik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zakoni_v_rossii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krasnodarskij_kra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vodosnabzhenie_i_kanalizatciy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ory/noyabrmz_2011_g_/" TargetMode="External"/><Relationship Id="rId19" Type="http://schemas.openxmlformats.org/officeDocument/2006/relationships/hyperlink" Target="http://pandia.ru/text/category/dogovora_arend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ashita_prav_potrebitelej/" TargetMode="External"/><Relationship Id="rId14" Type="http://schemas.openxmlformats.org/officeDocument/2006/relationships/hyperlink" Target="http://pandia.ru/text/category/holodilmznoe_oborudovani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F2F2F-9942-4622-9043-052380AF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2922</Words>
  <Characters>16661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User</cp:lastModifiedBy>
  <cp:revision>2</cp:revision>
  <cp:lastPrinted>2015-10-22T07:12:00Z</cp:lastPrinted>
  <dcterms:created xsi:type="dcterms:W3CDTF">2015-10-29T06:24:00Z</dcterms:created>
  <dcterms:modified xsi:type="dcterms:W3CDTF">2015-10-29T06:24:00Z</dcterms:modified>
</cp:coreProperties>
</file>