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EB" w:rsidRPr="00E213F4" w:rsidRDefault="003F3BEB" w:rsidP="003F3B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Начальнику управления архитектуры и</w:t>
      </w:r>
    </w:p>
    <w:p w:rsidR="003F3BEB" w:rsidRPr="00E213F4" w:rsidRDefault="003F3BEB" w:rsidP="003F3B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градостроительства</w:t>
      </w:r>
    </w:p>
    <w:p w:rsidR="003F3BEB" w:rsidRPr="00E213F4" w:rsidRDefault="003F3BEB" w:rsidP="003F3B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администрации МО</w:t>
      </w:r>
    </w:p>
    <w:p w:rsidR="003F3BEB" w:rsidRPr="00E213F4" w:rsidRDefault="003F3BEB" w:rsidP="003F3B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Туапсинский район</w:t>
      </w:r>
    </w:p>
    <w:p w:rsidR="003F3BEB" w:rsidRPr="00E213F4" w:rsidRDefault="00E213F4" w:rsidP="003F3BE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>Семененко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Д.Ю.</w:t>
      </w:r>
    </w:p>
    <w:p w:rsidR="003F3BEB" w:rsidRPr="00E213F4" w:rsidRDefault="003F3BEB" w:rsidP="003F3B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3F3BEB" w:rsidRDefault="003F3BEB" w:rsidP="003F3B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E213F4" w:rsidRPr="00E213F4" w:rsidRDefault="00E213F4" w:rsidP="003F3B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</w:p>
    <w:p w:rsidR="003F3BEB" w:rsidRPr="00E213F4" w:rsidRDefault="003F3BEB" w:rsidP="006869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E213F4">
        <w:rPr>
          <w:rFonts w:ascii="Times New Roman" w:eastAsia="Calibri" w:hAnsi="Times New Roman" w:cs="Times New Roman"/>
          <w:sz w:val="26"/>
          <w:szCs w:val="26"/>
          <w:lang w:eastAsia="ar-SA"/>
        </w:rPr>
        <w:t>Заключение</w:t>
      </w:r>
    </w:p>
    <w:p w:rsidR="00E213F4" w:rsidRPr="00E213F4" w:rsidRDefault="003F3BEB" w:rsidP="00E213F4">
      <w:pPr>
        <w:ind w:right="-284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E213F4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по результатам экспертизы проекта </w:t>
      </w:r>
      <w:r w:rsidR="00E213F4" w:rsidRPr="00E213F4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решения Совета МО Туапсинский муниципальный округ Краснодарского края</w:t>
      </w:r>
      <w:r w:rsidRPr="00E213F4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 </w:t>
      </w:r>
      <w:r w:rsidR="007D77D9" w:rsidRPr="00E213F4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 xml:space="preserve"> </w:t>
      </w:r>
      <w:r w:rsidR="00E213F4" w:rsidRPr="00E213F4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ru-RU"/>
        </w:rPr>
        <w:t>«</w:t>
      </w:r>
      <w:r w:rsidR="00E213F4" w:rsidRPr="00E213F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Об утверждении Положения о порядке организации и проведения публичных слушаний, общественных обсуждений</w:t>
      </w:r>
      <w:r w:rsidR="00E213F4" w:rsidRPr="00E213F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="00E213F4" w:rsidRPr="00E213F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в муниципальном образовании Туапсинский муниципальный округ Краснодарского края</w:t>
      </w:r>
      <w:r w:rsidR="00E213F4" w:rsidRPr="00E213F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="00E213F4" w:rsidRPr="00E213F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по вопросам градостроительной деятельности</w:t>
      </w:r>
      <w:r w:rsidR="00E213F4" w:rsidRPr="00E213F4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»</w:t>
      </w:r>
    </w:p>
    <w:p w:rsidR="00E213F4" w:rsidRPr="00E213F4" w:rsidRDefault="00E213F4" w:rsidP="00E213F4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3F3BEB" w:rsidRPr="00E213F4" w:rsidRDefault="003F3BEB" w:rsidP="003F3B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E213F4">
        <w:rPr>
          <w:rFonts w:ascii="Times New Roman" w:eastAsia="Calibri" w:hAnsi="Times New Roman" w:cs="Calibri"/>
          <w:sz w:val="26"/>
          <w:szCs w:val="26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</w:t>
      </w:r>
      <w:r w:rsidR="00E213F4">
        <w:rPr>
          <w:rFonts w:ascii="Times New Roman" w:eastAsia="Calibri" w:hAnsi="Times New Roman" w:cs="Calibri"/>
          <w:bCs/>
          <w:sz w:val="26"/>
          <w:szCs w:val="26"/>
          <w:lang w:eastAsia="ru-RU"/>
        </w:rPr>
        <w:t>проект</w:t>
      </w:r>
      <w:r w:rsidR="00E213F4" w:rsidRPr="00E213F4">
        <w:rPr>
          <w:rFonts w:ascii="Times New Roman" w:eastAsia="Calibri" w:hAnsi="Times New Roman" w:cs="Calibri"/>
          <w:bCs/>
          <w:sz w:val="26"/>
          <w:szCs w:val="26"/>
          <w:lang w:eastAsia="ru-RU"/>
        </w:rPr>
        <w:t xml:space="preserve"> решения Совета МО Туапсинский муниципальный округ Краснодарского края  «Об утверждении Положения о порядке организации и проведения публичных слушаний, общественных обсуждений в муниципальном образовании Туапсинский муниципальный округ Краснодарского края  по вопросам градостроительной деятельности»</w:t>
      </w:r>
      <w:r w:rsidRPr="00E213F4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, </w:t>
      </w:r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>поступивший из</w:t>
      </w:r>
      <w:proofErr w:type="gramEnd"/>
      <w:r w:rsidRPr="00E213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управления архитектуры и градостроительства администрации МО Туапсинский район  установил:</w:t>
      </w:r>
    </w:p>
    <w:p w:rsidR="003F3BEB" w:rsidRPr="00E213F4" w:rsidRDefault="003F3BEB" w:rsidP="003F3B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D71F9F" w:rsidRPr="00E213F4" w:rsidRDefault="00E213F4" w:rsidP="0068694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E213F4">
        <w:rPr>
          <w:rFonts w:ascii="Times New Roman" w:hAnsi="Times New Roman" w:cs="Times New Roman"/>
          <w:sz w:val="26"/>
          <w:szCs w:val="26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Градостроительным кодексом Российской Федерации,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</w:t>
      </w:r>
      <w:proofErr w:type="spellStart"/>
      <w:r w:rsidRPr="00E213F4">
        <w:rPr>
          <w:rFonts w:ascii="Times New Roman" w:hAnsi="Times New Roman" w:cs="Times New Roman"/>
          <w:sz w:val="26"/>
          <w:szCs w:val="26"/>
        </w:rPr>
        <w:t>округа»</w:t>
      </w:r>
      <w:proofErr w:type="gramStart"/>
      <w:r w:rsidRPr="00E213F4">
        <w:rPr>
          <w:rFonts w:ascii="Times New Roman" w:hAnsi="Times New Roman" w:cs="Times New Roman"/>
          <w:sz w:val="26"/>
          <w:szCs w:val="26"/>
        </w:rPr>
        <w:t>,</w:t>
      </w:r>
      <w:r w:rsidR="007D77D9" w:rsidRPr="00E213F4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="007D77D9" w:rsidRPr="00E213F4">
        <w:rPr>
          <w:rFonts w:ascii="Times New Roman" w:hAnsi="Times New Roman" w:cs="Times New Roman"/>
          <w:sz w:val="26"/>
          <w:szCs w:val="26"/>
        </w:rPr>
        <w:t>ставом</w:t>
      </w:r>
      <w:proofErr w:type="spellEnd"/>
      <w:r w:rsidR="007D77D9" w:rsidRPr="00E213F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Туапсинский район</w:t>
      </w:r>
      <w:r w:rsidR="0068694B" w:rsidRPr="00E213F4">
        <w:rPr>
          <w:rFonts w:ascii="Times New Roman" w:hAnsi="Times New Roman" w:cs="Times New Roman"/>
          <w:spacing w:val="-1"/>
          <w:sz w:val="26"/>
          <w:szCs w:val="26"/>
        </w:rPr>
        <w:t>.</w:t>
      </w:r>
    </w:p>
    <w:p w:rsidR="0068694B" w:rsidRPr="00E213F4" w:rsidRDefault="0068694B" w:rsidP="0068694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213F4">
        <w:rPr>
          <w:rFonts w:ascii="Times New Roman" w:eastAsia="Times New Roman" w:hAnsi="Times New Roman" w:cs="Courier New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E213F4">
        <w:rPr>
          <w:rFonts w:ascii="Times New Roman" w:eastAsia="Times New Roman" w:hAnsi="Times New Roman" w:cs="Courier New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E213F4">
          <w:rPr>
            <w:rFonts w:ascii="Times New Roman" w:eastAsia="Times New Roman" w:hAnsi="Times New Roman" w:cs="Courier New"/>
            <w:sz w:val="26"/>
            <w:szCs w:val="26"/>
            <w:u w:val="single"/>
            <w:lang w:val="en-US" w:eastAsia="ru-RU"/>
          </w:rPr>
          <w:t>www</w:t>
        </w:r>
        <w:r w:rsidRPr="00E213F4">
          <w:rPr>
            <w:rFonts w:ascii="Times New Roman" w:eastAsia="Times New Roman" w:hAnsi="Times New Roman" w:cs="Courier New"/>
            <w:sz w:val="26"/>
            <w:szCs w:val="26"/>
            <w:u w:val="single"/>
            <w:lang w:eastAsia="ru-RU"/>
          </w:rPr>
          <w:t>.</w:t>
        </w:r>
        <w:proofErr w:type="spellStart"/>
        <w:r w:rsidRPr="00E213F4">
          <w:rPr>
            <w:rFonts w:ascii="Times New Roman" w:eastAsia="Times New Roman" w:hAnsi="Times New Roman" w:cs="Courier New"/>
            <w:sz w:val="26"/>
            <w:szCs w:val="26"/>
            <w:u w:val="single"/>
            <w:lang w:val="en-US" w:eastAsia="ru-RU"/>
          </w:rPr>
          <w:t>tuapseregion</w:t>
        </w:r>
        <w:proofErr w:type="spellEnd"/>
        <w:r w:rsidRPr="00E213F4">
          <w:rPr>
            <w:rFonts w:ascii="Times New Roman" w:eastAsia="Times New Roman" w:hAnsi="Times New Roman" w:cs="Courier New"/>
            <w:sz w:val="26"/>
            <w:szCs w:val="26"/>
            <w:u w:val="single"/>
            <w:lang w:eastAsia="ru-RU"/>
          </w:rPr>
          <w:t>.</w:t>
        </w:r>
        <w:proofErr w:type="spellStart"/>
        <w:r w:rsidRPr="00E213F4">
          <w:rPr>
            <w:rFonts w:ascii="Times New Roman" w:eastAsia="Times New Roman" w:hAnsi="Times New Roman" w:cs="Courier New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E213F4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</w:t>
      </w:r>
      <w:r w:rsidRPr="00E213F4">
        <w:rPr>
          <w:rFonts w:ascii="Times New Roman" w:eastAsia="Times New Roman" w:hAnsi="Times New Roman" w:cs="Courier New"/>
          <w:color w:val="000000"/>
          <w:sz w:val="26"/>
          <w:szCs w:val="26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E213F4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для проведения независимой антикоррупционной экспертизы. </w:t>
      </w:r>
    </w:p>
    <w:p w:rsidR="0068694B" w:rsidRPr="00E213F4" w:rsidRDefault="0068694B" w:rsidP="006869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68694B" w:rsidRPr="00E213F4" w:rsidRDefault="0068694B" w:rsidP="006869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68694B" w:rsidRPr="00E213F4" w:rsidRDefault="0068694B" w:rsidP="0068694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68694B" w:rsidRPr="00E213F4" w:rsidRDefault="0068694B" w:rsidP="0068694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68694B" w:rsidRPr="00E213F4" w:rsidRDefault="0068694B" w:rsidP="0068694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E213F4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Начальник правового отдела </w:t>
      </w:r>
    </w:p>
    <w:p w:rsidR="0068694B" w:rsidRPr="00E213F4" w:rsidRDefault="0068694B" w:rsidP="0068694B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Туапсинский район                                 </w:t>
      </w:r>
      <w:r w:rsid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proofErr w:type="spellStart"/>
      <w:r w:rsid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Лежнин</w:t>
      </w:r>
      <w:proofErr w:type="spellEnd"/>
      <w:r w:rsidR="00E2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</w:t>
      </w:r>
    </w:p>
    <w:sectPr w:rsidR="0068694B" w:rsidRPr="00E213F4" w:rsidSect="0068694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CF"/>
    <w:rsid w:val="000E2AB1"/>
    <w:rsid w:val="0025174E"/>
    <w:rsid w:val="002F7CA7"/>
    <w:rsid w:val="003F3BEB"/>
    <w:rsid w:val="00420819"/>
    <w:rsid w:val="00476C16"/>
    <w:rsid w:val="0068694B"/>
    <w:rsid w:val="006D7E65"/>
    <w:rsid w:val="006E362C"/>
    <w:rsid w:val="007D77D9"/>
    <w:rsid w:val="00832A13"/>
    <w:rsid w:val="0083343B"/>
    <w:rsid w:val="008830A0"/>
    <w:rsid w:val="009126CE"/>
    <w:rsid w:val="009926FE"/>
    <w:rsid w:val="00A05E81"/>
    <w:rsid w:val="00C20DCF"/>
    <w:rsid w:val="00D71F9F"/>
    <w:rsid w:val="00E213F4"/>
    <w:rsid w:val="00F6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2024-10-01T06:46:00Z</cp:lastPrinted>
  <dcterms:created xsi:type="dcterms:W3CDTF">2024-10-01T06:46:00Z</dcterms:created>
  <dcterms:modified xsi:type="dcterms:W3CDTF">2024-10-01T06:46:00Z</dcterms:modified>
</cp:coreProperties>
</file>