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1C" w:rsidRDefault="00D858B8" w:rsidP="00A2220E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B8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A2220E" w:rsidRDefault="00D858B8" w:rsidP="00A2220E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 подготовке проекта правил землепользования и застройки Туапсинского муниципального округа (применительно к части территории Туапсинского муниципального округа в границах </w:t>
      </w:r>
    </w:p>
    <w:p w:rsidR="00D858B8" w:rsidRDefault="00D858B8" w:rsidP="00A2220E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Туапсе) </w:t>
      </w:r>
    </w:p>
    <w:p w:rsidR="00A2220E" w:rsidRDefault="00A2220E" w:rsidP="0082099F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20E" w:rsidRDefault="00A2220E" w:rsidP="0082099F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B8" w:rsidRPr="0082099F" w:rsidRDefault="0082099F" w:rsidP="0082099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2099F">
        <w:rPr>
          <w:rFonts w:ascii="Times New Roman" w:hAnsi="Times New Roman" w:cs="Times New Roman"/>
          <w:sz w:val="28"/>
          <w:szCs w:val="28"/>
          <w:lang w:bidi="hi-IN"/>
        </w:rPr>
        <w:t xml:space="preserve">законами Краснодарского края от 21 июля 2008 г. 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                          </w:t>
      </w:r>
      <w:r w:rsidRPr="0082099F">
        <w:rPr>
          <w:rFonts w:ascii="Times New Roman" w:hAnsi="Times New Roman" w:cs="Times New Roman"/>
          <w:sz w:val="28"/>
          <w:szCs w:val="28"/>
          <w:lang w:bidi="hi-IN"/>
        </w:rPr>
        <w:t xml:space="preserve">№ 1540-КЗ «Градостроительный кодекс Краснодарского края» (с изменениями),                        </w:t>
      </w:r>
      <w:r w:rsidRPr="0082099F">
        <w:rPr>
          <w:rFonts w:ascii="Times New Roman" w:hAnsi="Times New Roman" w:cs="Times New Roman"/>
          <w:sz w:val="28"/>
          <w:szCs w:val="28"/>
        </w:rPr>
        <w:t>от 8 февраля 2024 г. № 5070-КЗ «О преобразовании поселений, входящих                     в состав муниципального образования Туапсинский район, путём их объединения и о наделении вновь образованного муниципального образования статусом муниципального округа», от 8 февраля 2024 г. № 5071-КЗ                            «Об установлении границ муниципального образования Туапсинский муниципальный округ Краснодарского края и о наделении его статусом муниципального округа»,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2099F">
        <w:rPr>
          <w:rFonts w:ascii="Times New Roman" w:hAnsi="Times New Roman" w:cs="Times New Roman"/>
          <w:sz w:val="28"/>
          <w:szCs w:val="28"/>
        </w:rPr>
        <w:t xml:space="preserve">в целях устойчивого развития территории Туапсинского муниципального округа, сохранения его природной среды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099F">
        <w:rPr>
          <w:rFonts w:ascii="Times New Roman" w:hAnsi="Times New Roman" w:cs="Times New Roman"/>
          <w:sz w:val="28"/>
          <w:szCs w:val="28"/>
        </w:rPr>
        <w:t>и объектов культурного наследия, сбалансированной планировки территорий,</w:t>
      </w:r>
      <w:r w:rsidRPr="00820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привлечения инвестиций,</w:t>
      </w:r>
      <w:r w:rsidRPr="0082099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учета интересов граждан и их объединений</w:t>
      </w:r>
      <w:r w:rsidRPr="0082099F">
        <w:rPr>
          <w:rFonts w:ascii="Times New Roman" w:hAnsi="Times New Roman" w:cs="Times New Roman"/>
          <w:sz w:val="28"/>
          <w:szCs w:val="28"/>
        </w:rPr>
        <w:t xml:space="preserve"> </w:t>
      </w:r>
      <w:r w:rsidR="00D858B8" w:rsidRPr="0082099F">
        <w:rPr>
          <w:rFonts w:ascii="Times New Roman" w:hAnsi="Times New Roman" w:cs="Times New Roman"/>
          <w:sz w:val="28"/>
          <w:szCs w:val="28"/>
        </w:rPr>
        <w:t xml:space="preserve">принято решение о подготовке проекта правил землепользования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58B8" w:rsidRPr="0082099F">
        <w:rPr>
          <w:rFonts w:ascii="Times New Roman" w:hAnsi="Times New Roman" w:cs="Times New Roman"/>
          <w:sz w:val="28"/>
          <w:szCs w:val="28"/>
        </w:rPr>
        <w:t>и застройки Туапсинского муниципального округа (применительно к части территории 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B8" w:rsidRPr="0082099F">
        <w:rPr>
          <w:rFonts w:ascii="Times New Roman" w:hAnsi="Times New Roman" w:cs="Times New Roman"/>
          <w:sz w:val="28"/>
          <w:szCs w:val="28"/>
        </w:rPr>
        <w:t>в границах города Туапсе).</w:t>
      </w:r>
    </w:p>
    <w:p w:rsidR="00A2220E" w:rsidRPr="00A2220E" w:rsidRDefault="00A2220E" w:rsidP="0082099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C10311" w:rsidRPr="0082099F" w:rsidRDefault="00C10311" w:rsidP="0082099F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11">
        <w:rPr>
          <w:rFonts w:ascii="Times New Roman" w:hAnsi="Times New Roman" w:cs="Times New Roman"/>
          <w:sz w:val="28"/>
          <w:szCs w:val="28"/>
        </w:rPr>
        <w:t>Состав и порядок деятельности комис</w:t>
      </w:r>
      <w:r>
        <w:rPr>
          <w:rFonts w:ascii="Times New Roman" w:hAnsi="Times New Roman" w:cs="Times New Roman"/>
          <w:sz w:val="28"/>
          <w:szCs w:val="28"/>
        </w:rPr>
        <w:t xml:space="preserve">сии по подготовке предложений по проекту </w:t>
      </w:r>
      <w:r w:rsidRPr="0082099F">
        <w:rPr>
          <w:rFonts w:ascii="Times New Roman" w:hAnsi="Times New Roman" w:cs="Times New Roman"/>
          <w:sz w:val="28"/>
          <w:szCs w:val="28"/>
        </w:rPr>
        <w:t>правил землепользования и застройки Туапсинского муниципального округа (далее – Комиссия) утверждены постановлением администрации муниципального образования Туапсинский муниципальный округ Краснодарского края от 16 июня 2025 г. № 1367 «О подготовке проекта Правил землепользования и застройки Туапсинского муниципального округа».</w:t>
      </w:r>
    </w:p>
    <w:p w:rsidR="005C3EDF" w:rsidRPr="00B11D30" w:rsidRDefault="00C10311" w:rsidP="005C3EDF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9F">
        <w:rPr>
          <w:rFonts w:ascii="Times New Roman" w:hAnsi="Times New Roman" w:cs="Times New Roman"/>
          <w:sz w:val="28"/>
          <w:szCs w:val="28"/>
        </w:rPr>
        <w:t xml:space="preserve">Последовательность градостроительного зонирования </w:t>
      </w:r>
      <w:r w:rsidR="00B11D30">
        <w:rPr>
          <w:rFonts w:ascii="Times New Roman" w:hAnsi="Times New Roman" w:cs="Times New Roman"/>
          <w:sz w:val="28"/>
          <w:szCs w:val="28"/>
        </w:rPr>
        <w:t xml:space="preserve">установлена                     </w:t>
      </w:r>
      <w:bookmarkStart w:id="0" w:name="_GoBack"/>
      <w:bookmarkEnd w:id="0"/>
      <w:r w:rsidR="00B11D30">
        <w:rPr>
          <w:rFonts w:ascii="Times New Roman" w:hAnsi="Times New Roman" w:cs="Times New Roman"/>
          <w:sz w:val="28"/>
          <w:szCs w:val="28"/>
        </w:rPr>
        <w:t>в один этап.</w:t>
      </w:r>
    </w:p>
    <w:p w:rsidR="00C10311" w:rsidRPr="0082099F" w:rsidRDefault="00C10311" w:rsidP="0082099F">
      <w:pPr>
        <w:pStyle w:val="2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ind w:left="0" w:right="-284" w:firstLine="709"/>
        <w:rPr>
          <w:szCs w:val="28"/>
        </w:rPr>
      </w:pPr>
      <w:r w:rsidRPr="0082099F">
        <w:rPr>
          <w:szCs w:val="28"/>
        </w:rPr>
        <w:t xml:space="preserve">Порядок и сроки проведения работ по подготовке проекта правил землепользования и застройки Туапсинского муниципального округа </w:t>
      </w:r>
      <w:r w:rsidR="007F3D43" w:rsidRPr="0082099F">
        <w:rPr>
          <w:szCs w:val="28"/>
        </w:rPr>
        <w:t>определены постановлением администрации муниципального образования Туапсинский район от 8 сентября № 2417 «О подготовке проекта правил землепользования и застройки Туапсинского муниципального округа (применительно к части территории Туапсинского</w:t>
      </w:r>
      <w:r w:rsidR="007F3D43" w:rsidRPr="0082099F">
        <w:rPr>
          <w:b/>
          <w:szCs w:val="28"/>
        </w:rPr>
        <w:t xml:space="preserve"> </w:t>
      </w:r>
      <w:r w:rsidR="007F3D43" w:rsidRPr="0082099F">
        <w:rPr>
          <w:szCs w:val="28"/>
        </w:rPr>
        <w:t>муниципального округа</w:t>
      </w:r>
      <w:r w:rsidR="00D44AA9" w:rsidRPr="0082099F">
        <w:rPr>
          <w:szCs w:val="28"/>
        </w:rPr>
        <w:t xml:space="preserve">                        </w:t>
      </w:r>
      <w:r w:rsidR="007F3D43" w:rsidRPr="0082099F">
        <w:rPr>
          <w:szCs w:val="28"/>
        </w:rPr>
        <w:t xml:space="preserve"> в границах города Туапсе</w:t>
      </w:r>
      <w:r w:rsidR="0082099F" w:rsidRPr="0082099F">
        <w:rPr>
          <w:szCs w:val="28"/>
        </w:rPr>
        <w:t>)</w:t>
      </w:r>
      <w:r w:rsidR="007F3D43" w:rsidRPr="0082099F">
        <w:rPr>
          <w:szCs w:val="28"/>
        </w:rPr>
        <w:t>»</w:t>
      </w:r>
      <w:r w:rsidR="00D44AA9" w:rsidRPr="0082099F">
        <w:rPr>
          <w:szCs w:val="28"/>
        </w:rPr>
        <w:t>.</w:t>
      </w:r>
    </w:p>
    <w:p w:rsidR="0082099F" w:rsidRPr="0082099F" w:rsidRDefault="00D44AA9" w:rsidP="0082099F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9F">
        <w:rPr>
          <w:rFonts w:ascii="Times New Roman" w:hAnsi="Times New Roman" w:cs="Times New Roman"/>
          <w:sz w:val="28"/>
          <w:szCs w:val="28"/>
        </w:rPr>
        <w:t>П</w:t>
      </w:r>
      <w:r w:rsidR="00C10311" w:rsidRPr="0082099F">
        <w:rPr>
          <w:rFonts w:ascii="Times New Roman" w:hAnsi="Times New Roman" w:cs="Times New Roman"/>
          <w:sz w:val="28"/>
          <w:szCs w:val="28"/>
        </w:rPr>
        <w:t>редложени</w:t>
      </w:r>
      <w:r w:rsidRPr="0082099F">
        <w:rPr>
          <w:rFonts w:ascii="Times New Roman" w:hAnsi="Times New Roman" w:cs="Times New Roman"/>
          <w:sz w:val="28"/>
          <w:szCs w:val="28"/>
        </w:rPr>
        <w:t>я</w:t>
      </w:r>
      <w:r w:rsidR="0082099F" w:rsidRPr="0082099F">
        <w:rPr>
          <w:rFonts w:ascii="Times New Roman" w:hAnsi="Times New Roman" w:cs="Times New Roman"/>
          <w:sz w:val="28"/>
          <w:szCs w:val="28"/>
        </w:rPr>
        <w:t xml:space="preserve"> от </w:t>
      </w:r>
      <w:r w:rsidR="0082099F"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и юридических </w:t>
      </w:r>
      <w:r w:rsidR="00C10311" w:rsidRPr="0082099F">
        <w:rPr>
          <w:rFonts w:ascii="Times New Roman" w:hAnsi="Times New Roman" w:cs="Times New Roman"/>
          <w:sz w:val="28"/>
          <w:szCs w:val="28"/>
        </w:rPr>
        <w:t>лиц по подготовке проекта правил землепользования и застройки Туапсинского муниципального округа</w:t>
      </w:r>
      <w:r w:rsidR="00F269C2">
        <w:rPr>
          <w:rFonts w:ascii="Times New Roman" w:hAnsi="Times New Roman" w:cs="Times New Roman"/>
          <w:sz w:val="28"/>
          <w:szCs w:val="28"/>
        </w:rPr>
        <w:t xml:space="preserve"> </w:t>
      </w:r>
      <w:r w:rsidR="00F269C2" w:rsidRPr="0082099F">
        <w:rPr>
          <w:rFonts w:ascii="Times New Roman" w:hAnsi="Times New Roman" w:cs="Times New Roman"/>
          <w:sz w:val="28"/>
          <w:szCs w:val="28"/>
        </w:rPr>
        <w:t>(применительно к части территории Туапсинского</w:t>
      </w:r>
      <w:r w:rsidR="00F269C2" w:rsidRPr="00820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9C2" w:rsidRPr="0082099F">
        <w:rPr>
          <w:rFonts w:ascii="Times New Roman" w:hAnsi="Times New Roman" w:cs="Times New Roman"/>
          <w:sz w:val="28"/>
          <w:szCs w:val="28"/>
        </w:rPr>
        <w:t>муниципального округа                         в границах города Туапсе)</w:t>
      </w:r>
      <w:r w:rsidRPr="0082099F">
        <w:rPr>
          <w:rFonts w:ascii="Times New Roman" w:hAnsi="Times New Roman" w:cs="Times New Roman"/>
          <w:sz w:val="28"/>
          <w:szCs w:val="28"/>
        </w:rPr>
        <w:t xml:space="preserve"> направляются в комиссию</w:t>
      </w:r>
      <w:r w:rsidR="0082099F" w:rsidRPr="0082099F">
        <w:rPr>
          <w:rFonts w:ascii="Times New Roman" w:hAnsi="Times New Roman" w:cs="Times New Roman"/>
          <w:sz w:val="28"/>
          <w:szCs w:val="28"/>
        </w:rPr>
        <w:t xml:space="preserve"> </w:t>
      </w:r>
      <w:r w:rsidR="0082099F"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посредством почтовой связи</w:t>
      </w:r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99F"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82099F" w:rsidRPr="00F269C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округ, г. Туапсе,</w:t>
      </w:r>
      <w:r w:rsidR="0082099F" w:rsidRPr="00F269C2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82099F" w:rsidRPr="00F269C2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</w:t>
      </w:r>
      <w:r w:rsidR="0082099F" w:rsidRPr="00F269C2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82099F" w:rsidRP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либо на адрес электронной почты </w:t>
      </w:r>
      <w:hyperlink r:id="rId5" w:history="1">
        <w:r w:rsidR="00F269C2" w:rsidRPr="00F269C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arh_tuapse32@mail.ru</w:t>
        </w:r>
      </w:hyperlink>
      <w:r w:rsidR="00F269C2" w:rsidRP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99F" w:rsidRP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2099F"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форме электронного документа, подписанного электронной подписью</w:t>
      </w:r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99F" w:rsidRPr="0082099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11D30">
        <w:rPr>
          <w:rFonts w:ascii="Times New Roman" w:hAnsi="Times New Roman" w:cs="Times New Roman"/>
          <w:sz w:val="28"/>
          <w:szCs w:val="28"/>
        </w:rPr>
        <w:t xml:space="preserve">30 </w:t>
      </w:r>
      <w:r w:rsidR="0082099F" w:rsidRPr="0082099F">
        <w:rPr>
          <w:rFonts w:ascii="Times New Roman" w:hAnsi="Times New Roman" w:cs="Times New Roman"/>
          <w:sz w:val="28"/>
          <w:szCs w:val="28"/>
        </w:rPr>
        <w:t>сентября 2025 г.</w:t>
      </w:r>
    </w:p>
    <w:p w:rsidR="0082099F" w:rsidRPr="0082099F" w:rsidRDefault="0082099F" w:rsidP="0082099F">
      <w:pPr>
        <w:tabs>
          <w:tab w:val="left" w:pos="284"/>
          <w:tab w:val="left" w:pos="709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Предложения по проекту </w:t>
      </w:r>
      <w:r w:rsidRPr="0082099F">
        <w:rPr>
          <w:rFonts w:ascii="Times New Roman" w:hAnsi="Times New Roman" w:cs="Times New Roman"/>
          <w:sz w:val="28"/>
          <w:szCs w:val="28"/>
        </w:rPr>
        <w:t>правил землепользования и застройки Туапсинского муниципального округа (применительно к части территории Туапсинского</w:t>
      </w:r>
      <w:r w:rsidRPr="00820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sz w:val="28"/>
          <w:szCs w:val="28"/>
        </w:rPr>
        <w:t xml:space="preserve">муниципального округа в границах города Туапсе)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за подписью юридического лица или</w:t>
      </w:r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ФИО гражданина, их </w:t>
      </w:r>
      <w:proofErr w:type="gramStart"/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изложившего,   </w:t>
      </w:r>
      <w:proofErr w:type="gramEnd"/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обратного адреса и</w:t>
      </w:r>
      <w:r w:rsidRPr="0082099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даты подготовки предложений. Предложения могут содержать любые материалы (как на бумажных, так и</w:t>
      </w:r>
      <w:r w:rsidRPr="0082099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 носителях). Направленные</w:t>
      </w:r>
      <w:r w:rsidRPr="0082099F"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возврату не подлежат.</w:t>
      </w:r>
      <w:r w:rsidRPr="0082099F">
        <w:rPr>
          <w:rFonts w:ascii="Times New Roman" w:hAnsi="Times New Roman" w:cs="Times New Roman"/>
          <w:sz w:val="28"/>
          <w:szCs w:val="28"/>
        </w:rPr>
        <w:t xml:space="preserve">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</w:t>
      </w:r>
      <w:r w:rsidR="00F26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подготовке правил землепользования и застройки, Комиссией</w:t>
      </w:r>
      <w:r w:rsidR="005C3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820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рассматриваются.</w:t>
      </w:r>
    </w:p>
    <w:p w:rsidR="0082099F" w:rsidRPr="00C10311" w:rsidRDefault="0082099F" w:rsidP="0082099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82099F" w:rsidRPr="00C10311" w:rsidSect="00A222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74FC4"/>
    <w:multiLevelType w:val="hybridMultilevel"/>
    <w:tmpl w:val="BF56FC66"/>
    <w:lvl w:ilvl="0" w:tplc="5BDED712">
      <w:start w:val="1"/>
      <w:numFmt w:val="decimal"/>
      <w:lvlText w:val="%1."/>
      <w:lvlJc w:val="left"/>
      <w:pPr>
        <w:ind w:left="364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87EB9B2">
      <w:numFmt w:val="bullet"/>
      <w:lvlText w:val="•"/>
      <w:lvlJc w:val="left"/>
      <w:pPr>
        <w:ind w:left="1329" w:hanging="261"/>
      </w:pPr>
      <w:rPr>
        <w:rFonts w:hint="default"/>
        <w:lang w:val="ru-RU" w:eastAsia="en-US" w:bidi="ar-SA"/>
      </w:rPr>
    </w:lvl>
    <w:lvl w:ilvl="2" w:tplc="837E1A46">
      <w:numFmt w:val="bullet"/>
      <w:lvlText w:val="•"/>
      <w:lvlJc w:val="left"/>
      <w:pPr>
        <w:ind w:left="2299" w:hanging="261"/>
      </w:pPr>
      <w:rPr>
        <w:rFonts w:hint="default"/>
        <w:lang w:val="ru-RU" w:eastAsia="en-US" w:bidi="ar-SA"/>
      </w:rPr>
    </w:lvl>
    <w:lvl w:ilvl="3" w:tplc="34AE4B30">
      <w:numFmt w:val="bullet"/>
      <w:lvlText w:val="•"/>
      <w:lvlJc w:val="left"/>
      <w:pPr>
        <w:ind w:left="3269" w:hanging="261"/>
      </w:pPr>
      <w:rPr>
        <w:rFonts w:hint="default"/>
        <w:lang w:val="ru-RU" w:eastAsia="en-US" w:bidi="ar-SA"/>
      </w:rPr>
    </w:lvl>
    <w:lvl w:ilvl="4" w:tplc="DEFC0076">
      <w:numFmt w:val="bullet"/>
      <w:lvlText w:val="•"/>
      <w:lvlJc w:val="left"/>
      <w:pPr>
        <w:ind w:left="4239" w:hanging="261"/>
      </w:pPr>
      <w:rPr>
        <w:rFonts w:hint="default"/>
        <w:lang w:val="ru-RU" w:eastAsia="en-US" w:bidi="ar-SA"/>
      </w:rPr>
    </w:lvl>
    <w:lvl w:ilvl="5" w:tplc="0144DC24">
      <w:numFmt w:val="bullet"/>
      <w:lvlText w:val="•"/>
      <w:lvlJc w:val="left"/>
      <w:pPr>
        <w:ind w:left="5209" w:hanging="261"/>
      </w:pPr>
      <w:rPr>
        <w:rFonts w:hint="default"/>
        <w:lang w:val="ru-RU" w:eastAsia="en-US" w:bidi="ar-SA"/>
      </w:rPr>
    </w:lvl>
    <w:lvl w:ilvl="6" w:tplc="FB0A41BC">
      <w:numFmt w:val="bullet"/>
      <w:lvlText w:val="•"/>
      <w:lvlJc w:val="left"/>
      <w:pPr>
        <w:ind w:left="6178" w:hanging="261"/>
      </w:pPr>
      <w:rPr>
        <w:rFonts w:hint="default"/>
        <w:lang w:val="ru-RU" w:eastAsia="en-US" w:bidi="ar-SA"/>
      </w:rPr>
    </w:lvl>
    <w:lvl w:ilvl="7" w:tplc="13D63ABE">
      <w:numFmt w:val="bullet"/>
      <w:lvlText w:val="•"/>
      <w:lvlJc w:val="left"/>
      <w:pPr>
        <w:ind w:left="7148" w:hanging="261"/>
      </w:pPr>
      <w:rPr>
        <w:rFonts w:hint="default"/>
        <w:lang w:val="ru-RU" w:eastAsia="en-US" w:bidi="ar-SA"/>
      </w:rPr>
    </w:lvl>
    <w:lvl w:ilvl="8" w:tplc="0582BC86">
      <w:numFmt w:val="bullet"/>
      <w:lvlText w:val="•"/>
      <w:lvlJc w:val="left"/>
      <w:pPr>
        <w:ind w:left="8118" w:hanging="261"/>
      </w:pPr>
      <w:rPr>
        <w:rFonts w:hint="default"/>
        <w:lang w:val="ru-RU" w:eastAsia="en-US" w:bidi="ar-SA"/>
      </w:rPr>
    </w:lvl>
  </w:abstractNum>
  <w:abstractNum w:abstractNumId="1" w15:restartNumberingAfterBreak="0">
    <w:nsid w:val="650672F2"/>
    <w:multiLevelType w:val="hybridMultilevel"/>
    <w:tmpl w:val="1630A356"/>
    <w:lvl w:ilvl="0" w:tplc="86C4B7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08"/>
    <w:rsid w:val="000B3F08"/>
    <w:rsid w:val="0047411C"/>
    <w:rsid w:val="005C3EDF"/>
    <w:rsid w:val="006A38BF"/>
    <w:rsid w:val="007F3D43"/>
    <w:rsid w:val="0082099F"/>
    <w:rsid w:val="00A2220E"/>
    <w:rsid w:val="00B11D30"/>
    <w:rsid w:val="00C10311"/>
    <w:rsid w:val="00D44AA9"/>
    <w:rsid w:val="00D858B8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8C51"/>
  <w15:chartTrackingRefBased/>
  <w15:docId w15:val="{D0761E91-86BA-4986-82D5-72195B6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858B8"/>
    <w:pPr>
      <w:ind w:left="720"/>
      <w:contextualSpacing/>
    </w:pPr>
  </w:style>
  <w:style w:type="paragraph" w:styleId="2">
    <w:name w:val="Body Text Indent 2"/>
    <w:basedOn w:val="a"/>
    <w:link w:val="20"/>
    <w:rsid w:val="007F3D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3D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82099F"/>
  </w:style>
  <w:style w:type="character" w:styleId="a5">
    <w:name w:val="Hyperlink"/>
    <w:basedOn w:val="a0"/>
    <w:uiPriority w:val="99"/>
    <w:unhideWhenUsed/>
    <w:rsid w:val="00F269C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9C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C3ED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_tuapse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2025-09-22T13:29:00Z</cp:lastPrinted>
  <dcterms:created xsi:type="dcterms:W3CDTF">2025-09-22T11:59:00Z</dcterms:created>
  <dcterms:modified xsi:type="dcterms:W3CDTF">2025-09-24T11:51:00Z</dcterms:modified>
</cp:coreProperties>
</file>