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87" w:rsidRPr="007D0347" w:rsidRDefault="00CF7087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 управления  </w:t>
      </w:r>
      <w:r w:rsidR="007C1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развития </w:t>
      </w: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3F2235" w:rsidRDefault="003F223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087" w:rsidRPr="007D0347" w:rsidRDefault="007C1B55" w:rsidP="0031208A">
      <w:pPr>
        <w:spacing w:after="0" w:line="240" w:lineRule="auto"/>
        <w:ind w:left="453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Стамбольджи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3F2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087" w:rsidRDefault="00CF7087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F6522" w:rsidRPr="007D0347" w:rsidRDefault="000F6522" w:rsidP="00CF708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F7087" w:rsidRPr="00A17A2B" w:rsidRDefault="00CF7087" w:rsidP="00CF7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7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B92F95" w:rsidRDefault="00DF30A5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постановления </w:t>
      </w:r>
    </w:p>
    <w:p w:rsidR="00B92F95" w:rsidRDefault="00DF30A5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12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6054F8" w:rsidRPr="006054F8" w:rsidRDefault="00B02E75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054F8"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 определении размера средней рыночной стоимости</w:t>
      </w:r>
    </w:p>
    <w:p w:rsidR="006054F8" w:rsidRPr="006054F8" w:rsidRDefault="006054F8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одного квадратного метра общей площади жилого помещения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территории Туапсинского муниципального округа в целях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приобретения, строительства (в том числе участия в долевом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строительстве) жилых помещений для детей-сирот и детей,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оставшихся без попечения родителей, лиц из числа детей-</w:t>
      </w:r>
    </w:p>
    <w:p w:rsidR="006054F8" w:rsidRPr="006054F8" w:rsidRDefault="006054F8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сирот и детей, оставшихся без попечения родителей,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благоустроенными жилыми помещениями муниципального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специализированного жилищного фонда по договорам найма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специализированных жилых помещений</w:t>
      </w:r>
    </w:p>
    <w:p w:rsidR="006054F8" w:rsidRPr="006054F8" w:rsidRDefault="006054F8" w:rsidP="006054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054F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II квартал 2026 года</w:t>
      </w:r>
      <w:r w:rsidR="00B92F9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</w:p>
    <w:p w:rsidR="00B02E75" w:rsidRPr="00B02E75" w:rsidRDefault="00B02E75" w:rsidP="00B02E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E75" w:rsidRPr="00B02E75" w:rsidRDefault="00B02E75" w:rsidP="00B02E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7087" w:rsidRPr="007D0347" w:rsidRDefault="0031208A" w:rsidP="003F225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Правовое управление администрации 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рассмотрев проект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>средней рыночной стоимости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одного квадратного метра общей площади жилого помещения по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Туапсинскому </w:t>
      </w:r>
      <w:r w:rsidR="00B02E75" w:rsidRPr="00B02E75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муниципальному 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округу на </w:t>
      </w:r>
      <w:r w:rsidR="00C7673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76739">
        <w:rPr>
          <w:rFonts w:ascii="Times New Roman" w:eastAsia="Times New Roman" w:hAnsi="Times New Roman" w:cs="Times New Roman"/>
          <w:sz w:val="28"/>
          <w:szCs w:val="28"/>
        </w:rPr>
        <w:t xml:space="preserve"> квартал 2026</w:t>
      </w:r>
      <w:r w:rsidR="00B02E75" w:rsidRPr="00B02E75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B02E7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, поступивший из </w:t>
      </w:r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 xml:space="preserve">управления  капитального строительства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Туапсинского муниципального округа</w:t>
      </w:r>
      <w:proofErr w:type="gramEnd"/>
      <w:r w:rsidR="003F225A" w:rsidRPr="007D03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</w:rPr>
        <w:t xml:space="preserve"> установил:</w:t>
      </w:r>
    </w:p>
    <w:p w:rsidR="00CF7087" w:rsidRPr="007D0347" w:rsidRDefault="00CF7087" w:rsidP="003C7A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Нормативное регулирование общественных отношений  в рассматриваемой сфере осуществляется в соответствии со следующими нормативными правовыми актами:</w:t>
      </w:r>
    </w:p>
    <w:p w:rsidR="00B92F95" w:rsidRDefault="00B92F95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 w:rsidRPr="00B92F95">
        <w:rPr>
          <w:rFonts w:ascii="Times New Roman" w:hAnsi="Times New Roman" w:cs="Times New Roman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власти», законами Краснодарского края от 8 февраля 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F95">
        <w:rPr>
          <w:rFonts w:ascii="Times New Roman" w:hAnsi="Times New Roman" w:cs="Times New Roman"/>
          <w:sz w:val="28"/>
          <w:szCs w:val="28"/>
        </w:rPr>
        <w:t xml:space="preserve">№ 5070-КЗ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gramStart"/>
      <w:r w:rsidRPr="00B92F95">
        <w:rPr>
          <w:rFonts w:ascii="Times New Roman" w:hAnsi="Times New Roman" w:cs="Times New Roman"/>
          <w:sz w:val="28"/>
          <w:szCs w:val="28"/>
        </w:rPr>
        <w:t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от 3 июня 2009 г. № 1748-КЗ «Об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крае», от 15 декабря 2004 г. № 805-КЗ «О наделении органов местного самоуправления</w:t>
      </w:r>
      <w:proofErr w:type="gramEnd"/>
      <w:r w:rsidRPr="00B92F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F95">
        <w:rPr>
          <w:rFonts w:ascii="Times New Roman" w:hAnsi="Times New Roman" w:cs="Times New Roman"/>
          <w:sz w:val="28"/>
          <w:szCs w:val="28"/>
        </w:rPr>
        <w:t xml:space="preserve">муниципальных образований Краснодарского края отдельными государственными полномочиями в области социальной сферы», постановлением главы администрации (губернатора) Краснодарского края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92F95">
        <w:rPr>
          <w:rFonts w:ascii="Times New Roman" w:hAnsi="Times New Roman" w:cs="Times New Roman"/>
          <w:sz w:val="28"/>
          <w:szCs w:val="28"/>
        </w:rPr>
        <w:t xml:space="preserve">от 2 ноября 2022 г. № 791 «О методике определения размера средней рыночной </w:t>
      </w:r>
      <w:r w:rsidRPr="00B92F95">
        <w:rPr>
          <w:rFonts w:ascii="Times New Roman" w:hAnsi="Times New Roman" w:cs="Times New Roman"/>
          <w:sz w:val="28"/>
          <w:szCs w:val="28"/>
        </w:rPr>
        <w:lastRenderedPageBreak/>
        <w:t>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родителей», решением Совета муниципального образования</w:t>
      </w:r>
      <w:proofErr w:type="gramEnd"/>
      <w:r w:rsidRPr="00B92F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2F95">
        <w:rPr>
          <w:rFonts w:ascii="Times New Roman" w:hAnsi="Times New Roman" w:cs="Times New Roman"/>
          <w:sz w:val="28"/>
          <w:szCs w:val="28"/>
        </w:rPr>
        <w:t>Туапсинский муниципальный округ Краснодарского края от 20 декабря 2024 г. № 117 «О правопреемстве администрации муниципального образования Туапсинский муниципальный округ Краснодарского края», в целях реализации мероприятий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 муниципальной программы «Управление муниципальной собственностью»,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92F95">
        <w:rPr>
          <w:rFonts w:ascii="Times New Roman" w:hAnsi="Times New Roman" w:cs="Times New Roman"/>
          <w:sz w:val="28"/>
          <w:szCs w:val="28"/>
        </w:rPr>
        <w:t>твержденной постановлением администрации муниципального образования Туапсинский район от 30</w:t>
      </w:r>
      <w:proofErr w:type="gramEnd"/>
      <w:r w:rsidRPr="00B92F95">
        <w:rPr>
          <w:rFonts w:ascii="Times New Roman" w:hAnsi="Times New Roman" w:cs="Times New Roman"/>
          <w:sz w:val="28"/>
          <w:szCs w:val="28"/>
        </w:rPr>
        <w:t xml:space="preserve"> декабря 2015 г. № 3002 «Об утверждении муниципальной программы «Управление муниципальной собственностью»</w:t>
      </w:r>
      <w:r>
        <w:rPr>
          <w:sz w:val="28"/>
          <w:szCs w:val="28"/>
        </w:rPr>
        <w:t xml:space="preserve"> </w:t>
      </w:r>
    </w:p>
    <w:p w:rsidR="003C7A5D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hAnsi="Times New Roman" w:cs="Times New Roman"/>
          <w:sz w:val="28"/>
          <w:szCs w:val="28"/>
        </w:rPr>
        <w:t>2.</w:t>
      </w:r>
      <w:r w:rsidR="00CB0BBE">
        <w:rPr>
          <w:rFonts w:ascii="Times New Roman" w:hAnsi="Times New Roman" w:cs="Times New Roman"/>
          <w:sz w:val="28"/>
          <w:szCs w:val="28"/>
        </w:rPr>
        <w:t xml:space="preserve"> </w:t>
      </w:r>
      <w:r w:rsidRPr="007D0347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31208A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D0347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D0347">
        <w:rPr>
          <w:rFonts w:ascii="Times New Roman" w:hAnsi="Times New Roman" w:cs="Times New Roman"/>
          <w:sz w:val="28"/>
          <w:szCs w:val="28"/>
        </w:rPr>
        <w:t>,</w:t>
      </w:r>
      <w:r w:rsidRPr="007D0347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D0347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CF7087" w:rsidRPr="007D0347" w:rsidRDefault="003C7A5D" w:rsidP="003C7A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CF7087" w:rsidRPr="007D0347" w:rsidRDefault="003C7A5D" w:rsidP="00CF70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F7087" w:rsidRPr="007D0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CF7087" w:rsidRDefault="00CF7087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C23" w:rsidRDefault="00310C2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103" w:rsidRDefault="00F42103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н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02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208A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администрации </w:t>
      </w:r>
    </w:p>
    <w:p w:rsidR="00310C23" w:rsidRPr="007D0347" w:rsidRDefault="0031208A" w:rsidP="00CF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Туапсинского муниципального округа                                            </w:t>
      </w:r>
      <w:r w:rsidR="00F42103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Малякина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10C23" w:rsidRPr="007D0347" w:rsidSect="00A2772E">
      <w:pgSz w:w="11906" w:h="16838"/>
      <w:pgMar w:top="709" w:right="567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E6"/>
    <w:rsid w:val="000B5DA0"/>
    <w:rsid w:val="000F6522"/>
    <w:rsid w:val="002120D7"/>
    <w:rsid w:val="0025174E"/>
    <w:rsid w:val="00292F2A"/>
    <w:rsid w:val="002F7CA7"/>
    <w:rsid w:val="00310C23"/>
    <w:rsid w:val="0031208A"/>
    <w:rsid w:val="003B74E6"/>
    <w:rsid w:val="003C7A5D"/>
    <w:rsid w:val="003F2235"/>
    <w:rsid w:val="003F225A"/>
    <w:rsid w:val="00420819"/>
    <w:rsid w:val="00476C16"/>
    <w:rsid w:val="006054F8"/>
    <w:rsid w:val="006A3454"/>
    <w:rsid w:val="006D7E65"/>
    <w:rsid w:val="006E362C"/>
    <w:rsid w:val="007B66EB"/>
    <w:rsid w:val="007C1B55"/>
    <w:rsid w:val="007D0347"/>
    <w:rsid w:val="007D03FF"/>
    <w:rsid w:val="00832A13"/>
    <w:rsid w:val="0083343B"/>
    <w:rsid w:val="00842E8B"/>
    <w:rsid w:val="008830A0"/>
    <w:rsid w:val="008C773E"/>
    <w:rsid w:val="009126CE"/>
    <w:rsid w:val="00977445"/>
    <w:rsid w:val="009926FE"/>
    <w:rsid w:val="00A17A2B"/>
    <w:rsid w:val="00A2772E"/>
    <w:rsid w:val="00B02E75"/>
    <w:rsid w:val="00B92F95"/>
    <w:rsid w:val="00C76739"/>
    <w:rsid w:val="00CB0BBE"/>
    <w:rsid w:val="00CF7087"/>
    <w:rsid w:val="00D71F9F"/>
    <w:rsid w:val="00DC4ADE"/>
    <w:rsid w:val="00DE017E"/>
    <w:rsid w:val="00DF30A5"/>
    <w:rsid w:val="00EA2B43"/>
    <w:rsid w:val="00ED66A9"/>
    <w:rsid w:val="00F4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7087"/>
    <w:rPr>
      <w:color w:val="0000FF"/>
      <w:u w:val="single"/>
    </w:rPr>
  </w:style>
  <w:style w:type="paragraph" w:styleId="a4">
    <w:name w:val="No Spacing"/>
    <w:uiPriority w:val="1"/>
    <w:qFormat/>
    <w:rsid w:val="00CF708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F70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70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6A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3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7</cp:revision>
  <cp:lastPrinted>2026-06-25T12:56:00Z</cp:lastPrinted>
  <dcterms:created xsi:type="dcterms:W3CDTF">2026-01-28T10:54:00Z</dcterms:created>
  <dcterms:modified xsi:type="dcterms:W3CDTF">2026-07-07T11:23:00Z</dcterms:modified>
</cp:coreProperties>
</file>