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57" w:rsidRDefault="00C61857"/>
    <w:p w:rsidR="00C61857" w:rsidRDefault="00C61857" w:rsidP="00C618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57">
        <w:rPr>
          <w:rFonts w:ascii="Times New Roman" w:hAnsi="Times New Roman" w:cs="Times New Roman"/>
          <w:sz w:val="28"/>
          <w:szCs w:val="28"/>
        </w:rPr>
        <w:t>В соответствии с пунктом 1 Перечня поручений Президента Российской Федерации по итогам 14-го инвестиционного форума ВТБ «Россия зовет!», субъектам Российской Федерации и муниципальным образованиям поручено принять меры, направленные на привлечение граждан к участию в программе долгосрочных сбережений (далее – Программа), формируемых негосударственными пенсионными фондами.</w:t>
      </w:r>
    </w:p>
    <w:p w:rsidR="00C61857" w:rsidRDefault="00C61857" w:rsidP="00C618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57">
        <w:rPr>
          <w:rFonts w:ascii="Times New Roman" w:hAnsi="Times New Roman" w:cs="Times New Roman"/>
          <w:sz w:val="28"/>
          <w:szCs w:val="28"/>
        </w:rPr>
        <w:t xml:space="preserve">Благодаря Программе граждане смогут формировать долгосрочные сбережения и получить государственную поддержку. По итогам 2024 года в Краснодарском крае заключено 95,3 тысяч договоров по Программе на сумму 2,6 </w:t>
      </w:r>
      <w:proofErr w:type="gramStart"/>
      <w:r w:rsidRPr="00C61857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C6185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C1398" w:rsidRPr="00C61857" w:rsidRDefault="00C61857" w:rsidP="00C618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продолжается работа по привлечению граждан в Программу, с</w:t>
      </w:r>
      <w:r w:rsidRPr="00C61857">
        <w:rPr>
          <w:rFonts w:ascii="Times New Roman" w:hAnsi="Times New Roman" w:cs="Times New Roman"/>
          <w:sz w:val="28"/>
          <w:szCs w:val="28"/>
        </w:rPr>
        <w:t xml:space="preserve">сылка для скачивания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C61857">
        <w:rPr>
          <w:rFonts w:ascii="Times New Roman" w:hAnsi="Times New Roman" w:cs="Times New Roman"/>
          <w:sz w:val="28"/>
          <w:szCs w:val="28"/>
        </w:rPr>
        <w:t xml:space="preserve">материалов – </w:t>
      </w:r>
      <w:hyperlink r:id="rId5" w:history="1">
        <w:r w:rsidRPr="00406F0A">
          <w:rPr>
            <w:rStyle w:val="a3"/>
            <w:rFonts w:ascii="Times New Roman" w:hAnsi="Times New Roman" w:cs="Times New Roman"/>
            <w:sz w:val="28"/>
            <w:szCs w:val="28"/>
          </w:rPr>
          <w:t>https://cloud.armgs.team/public/SE7Q/wmR9mnWZt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C1398" w:rsidRPr="00C6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57"/>
    <w:rsid w:val="00C61857"/>
    <w:rsid w:val="00E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armgs.team/public/SE7Q/wmR9mnWZ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Нагаев</dc:creator>
  <cp:lastModifiedBy>Денис Нагаев</cp:lastModifiedBy>
  <cp:revision>1</cp:revision>
  <dcterms:created xsi:type="dcterms:W3CDTF">2025-03-27T08:49:00Z</dcterms:created>
  <dcterms:modified xsi:type="dcterms:W3CDTF">2025-03-27T08:53:00Z</dcterms:modified>
</cp:coreProperties>
</file>