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AF" w:rsidRDefault="000E7CAF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CAF" w:rsidRDefault="000E7CAF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1CE" w:rsidRDefault="00392646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717BAA"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  <w:r w:rsidR="000E7CAF" w:rsidRPr="000E7CAF">
        <w:t xml:space="preserve"> </w:t>
      </w:r>
      <w:r w:rsidR="000E7CAF" w:rsidRPr="000E7CAF">
        <w:rPr>
          <w:rFonts w:ascii="Times New Roman" w:eastAsia="Times New Roman" w:hAnsi="Times New Roman"/>
          <w:sz w:val="28"/>
          <w:szCs w:val="28"/>
          <w:lang w:eastAsia="ru-RU"/>
        </w:rPr>
        <w:t>обновления сельхоз техники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BAA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 совместно с АО «</w:t>
      </w:r>
      <w:proofErr w:type="spellStart"/>
      <w:r>
        <w:rPr>
          <w:rFonts w:ascii="Times New Roman" w:hAnsi="Times New Roman"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sz w:val="28"/>
          <w:szCs w:val="28"/>
        </w:rPr>
        <w:t>» сообщает о продолжении государственной программы обновления парка сель</w:t>
      </w:r>
      <w:r w:rsidR="0042675C">
        <w:rPr>
          <w:rFonts w:ascii="Times New Roman" w:hAnsi="Times New Roman"/>
          <w:sz w:val="28"/>
          <w:szCs w:val="28"/>
        </w:rPr>
        <w:t>скохозяйственной</w:t>
      </w:r>
      <w:r>
        <w:rPr>
          <w:rFonts w:ascii="Times New Roman" w:hAnsi="Times New Roman"/>
          <w:sz w:val="28"/>
          <w:szCs w:val="28"/>
        </w:rPr>
        <w:t xml:space="preserve"> техники в 2016 году. </w:t>
      </w:r>
    </w:p>
    <w:p w:rsidR="000E7CAF" w:rsidRDefault="000E7CAF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CAF" w:rsidRDefault="000E7CAF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7BAA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условия заключения договоров финансовой аренды: </w:t>
      </w:r>
    </w:p>
    <w:p w:rsidR="00717BAA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первоначальный взнос – 0%;</w:t>
      </w:r>
    </w:p>
    <w:p w:rsidR="00717BAA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отсрочка первого лизингового платежа – 6 месяцев;</w:t>
      </w:r>
    </w:p>
    <w:p w:rsidR="00717BAA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действие договоров лизинга – до 10 лет.</w:t>
      </w:r>
    </w:p>
    <w:p w:rsidR="00B43F33" w:rsidRPr="0042675C" w:rsidRDefault="00717BAA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43F33">
        <w:rPr>
          <w:rFonts w:ascii="Times New Roman" w:hAnsi="Times New Roman"/>
          <w:sz w:val="28"/>
          <w:szCs w:val="28"/>
        </w:rPr>
        <w:t>одробн</w:t>
      </w:r>
      <w:r>
        <w:rPr>
          <w:rFonts w:ascii="Times New Roman" w:hAnsi="Times New Roman"/>
          <w:sz w:val="28"/>
          <w:szCs w:val="28"/>
        </w:rPr>
        <w:t>ая</w:t>
      </w:r>
      <w:r w:rsidR="00B43F33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B43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 на официальном сайте АО «</w:t>
      </w:r>
      <w:proofErr w:type="spellStart"/>
      <w:r>
        <w:rPr>
          <w:rFonts w:ascii="Times New Roman" w:hAnsi="Times New Roman"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hyperlink r:id="rId5" w:history="1">
        <w:r w:rsidR="0042675C" w:rsidRPr="002B132F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2675C" w:rsidRPr="002B132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2675C" w:rsidRPr="002B132F">
          <w:rPr>
            <w:rStyle w:val="a3"/>
            <w:rFonts w:ascii="Times New Roman" w:hAnsi="Times New Roman"/>
            <w:sz w:val="28"/>
            <w:szCs w:val="28"/>
            <w:lang w:val="en-US"/>
          </w:rPr>
          <w:t>rosagroleasing</w:t>
        </w:r>
        <w:proofErr w:type="spellEnd"/>
        <w:r w:rsidR="0042675C" w:rsidRPr="0042675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2675C" w:rsidRPr="002B132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2675C" w:rsidRPr="0042675C">
        <w:rPr>
          <w:rFonts w:ascii="Times New Roman" w:hAnsi="Times New Roman"/>
          <w:sz w:val="28"/>
          <w:szCs w:val="28"/>
        </w:rPr>
        <w:t xml:space="preserve"> </w:t>
      </w:r>
      <w:r w:rsidR="0042675C">
        <w:rPr>
          <w:rFonts w:ascii="Times New Roman" w:hAnsi="Times New Roman"/>
          <w:sz w:val="28"/>
          <w:szCs w:val="28"/>
        </w:rPr>
        <w:t>в сети Интернет. Справки по телефонам: 8-861-214-25-61, 8-861-214-25-63.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E7CAF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agroleas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13</cp:revision>
  <cp:lastPrinted>2016-02-03T12:03:00Z</cp:lastPrinted>
  <dcterms:created xsi:type="dcterms:W3CDTF">2013-09-04T10:36:00Z</dcterms:created>
  <dcterms:modified xsi:type="dcterms:W3CDTF">2016-05-11T10:38:00Z</dcterms:modified>
</cp:coreProperties>
</file>