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E84" w14:textId="77777777" w:rsidR="00983C77" w:rsidRPr="00A65D6F" w:rsidRDefault="00C90B86" w:rsidP="00C90B86">
      <w:pPr>
        <w:autoSpaceDE w:val="0"/>
        <w:autoSpaceDN w:val="0"/>
        <w:adjustRightInd w:val="0"/>
        <w:ind w:right="-1" w:firstLine="709"/>
        <w:contextualSpacing/>
        <w:jc w:val="center"/>
        <w:rPr>
          <w:rFonts w:eastAsia="Calibri"/>
          <w:b/>
          <w:sz w:val="28"/>
          <w:szCs w:val="28"/>
        </w:rPr>
      </w:pPr>
      <w:r w:rsidRPr="00A65D6F">
        <w:rPr>
          <w:rFonts w:eastAsia="Calibri"/>
          <w:b/>
          <w:sz w:val="28"/>
          <w:szCs w:val="28"/>
        </w:rPr>
        <w:t>Объявление</w:t>
      </w:r>
    </w:p>
    <w:p w14:paraId="4104D685" w14:textId="77777777" w:rsidR="00361812" w:rsidRPr="00A65D6F" w:rsidRDefault="00983C77" w:rsidP="00F6312E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 проведении отбора получателей субсидий на предоставление</w:t>
      </w:r>
    </w:p>
    <w:p w14:paraId="71A67A9D" w14:textId="77777777" w:rsidR="00983C77" w:rsidRPr="00A65D6F" w:rsidRDefault="00983C77" w:rsidP="00CF6962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субсидии гражданам, ведущим личное подсобное хозяйство, крестьянским (фермерским) хозяйствам, индивидуальным предпринимателям осущес</w:t>
      </w:r>
      <w:r w:rsidR="00F6312E" w:rsidRPr="00A65D6F">
        <w:rPr>
          <w:rFonts w:eastAsia="Calibri"/>
          <w:sz w:val="28"/>
          <w:szCs w:val="28"/>
        </w:rPr>
        <w:t xml:space="preserve">твляющим деятельность в области </w:t>
      </w:r>
      <w:r w:rsidRPr="00A65D6F">
        <w:rPr>
          <w:rFonts w:eastAsia="Calibri"/>
          <w:sz w:val="28"/>
          <w:szCs w:val="28"/>
        </w:rPr>
        <w:t>сельскохозяйственного производства на территории муниципального образования Туапсинский район, в рамках</w:t>
      </w:r>
      <w:r w:rsidR="00361812" w:rsidRPr="00A65D6F">
        <w:rPr>
          <w:rFonts w:eastAsia="Calibri"/>
          <w:sz w:val="28"/>
          <w:szCs w:val="28"/>
        </w:rPr>
        <w:t xml:space="preserve"> </w:t>
      </w:r>
      <w:r w:rsidR="00E22821" w:rsidRPr="00A65D6F">
        <w:rPr>
          <w:rFonts w:eastAsia="Calibri"/>
          <w:sz w:val="28"/>
          <w:szCs w:val="28"/>
        </w:rPr>
        <w:t xml:space="preserve">муниципальной </w:t>
      </w:r>
      <w:r w:rsidR="002D0B0E" w:rsidRPr="00A65D6F">
        <w:rPr>
          <w:rFonts w:eastAsia="Calibri"/>
          <w:sz w:val="28"/>
          <w:szCs w:val="28"/>
        </w:rPr>
        <w:t>программы «</w:t>
      </w:r>
      <w:r w:rsidR="00E22821" w:rsidRPr="00A65D6F">
        <w:rPr>
          <w:rFonts w:eastAsia="Calibri"/>
          <w:sz w:val="28"/>
          <w:szCs w:val="28"/>
        </w:rPr>
        <w:t>Экономическое развитие</w:t>
      </w:r>
      <w:r w:rsidR="00F56FD9" w:rsidRPr="00A65D6F">
        <w:rPr>
          <w:rFonts w:eastAsia="Calibri"/>
          <w:sz w:val="28"/>
          <w:szCs w:val="28"/>
        </w:rPr>
        <w:t xml:space="preserve"> Туапсинск</w:t>
      </w:r>
      <w:r w:rsidR="00E22821" w:rsidRPr="00A65D6F">
        <w:rPr>
          <w:rFonts w:eastAsia="Calibri"/>
          <w:sz w:val="28"/>
          <w:szCs w:val="28"/>
        </w:rPr>
        <w:t>ого</w:t>
      </w:r>
      <w:r w:rsidR="00F56FD9" w:rsidRPr="00A65D6F">
        <w:rPr>
          <w:rFonts w:eastAsia="Calibri"/>
          <w:sz w:val="28"/>
          <w:szCs w:val="28"/>
        </w:rPr>
        <w:t xml:space="preserve"> район</w:t>
      </w:r>
      <w:r w:rsidR="00E22821" w:rsidRPr="00A65D6F">
        <w:rPr>
          <w:rFonts w:eastAsia="Calibri"/>
          <w:sz w:val="28"/>
          <w:szCs w:val="28"/>
        </w:rPr>
        <w:t>а</w:t>
      </w:r>
      <w:r w:rsidR="00F56FD9" w:rsidRPr="00A65D6F">
        <w:rPr>
          <w:rFonts w:eastAsia="Calibri"/>
          <w:sz w:val="28"/>
          <w:szCs w:val="28"/>
        </w:rPr>
        <w:t>».</w:t>
      </w:r>
    </w:p>
    <w:p w14:paraId="1ABAD21F" w14:textId="77777777" w:rsidR="00BF2D23" w:rsidRPr="00A65D6F" w:rsidRDefault="00BF2D23" w:rsidP="00F6312E">
      <w:pPr>
        <w:autoSpaceDE w:val="0"/>
        <w:autoSpaceDN w:val="0"/>
        <w:adjustRightInd w:val="0"/>
        <w:ind w:right="-1"/>
        <w:contextualSpacing/>
        <w:jc w:val="center"/>
        <w:rPr>
          <w:rFonts w:eastAsia="Calibri"/>
          <w:sz w:val="28"/>
          <w:szCs w:val="28"/>
        </w:rPr>
      </w:pPr>
    </w:p>
    <w:p w14:paraId="0C1BB71F" w14:textId="16828492" w:rsidR="00A358FF" w:rsidRPr="00A65D6F" w:rsidRDefault="009D0CCB" w:rsidP="009D0CC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1. </w:t>
      </w:r>
      <w:r w:rsidR="00BF2D23" w:rsidRPr="00A65D6F">
        <w:rPr>
          <w:rFonts w:eastAsia="Calibri"/>
          <w:sz w:val="28"/>
          <w:szCs w:val="28"/>
        </w:rPr>
        <w:t>Администрация муниципального образования Туа</w:t>
      </w:r>
      <w:r w:rsidR="00FA3639" w:rsidRPr="00A65D6F">
        <w:rPr>
          <w:rFonts w:eastAsia="Calibri"/>
          <w:sz w:val="28"/>
          <w:szCs w:val="28"/>
        </w:rPr>
        <w:t xml:space="preserve">псинский район объявляет, что </w:t>
      </w:r>
      <w:r w:rsidR="00F56FD9" w:rsidRPr="00A65D6F">
        <w:rPr>
          <w:rFonts w:eastAsia="Calibri"/>
          <w:sz w:val="28"/>
          <w:szCs w:val="28"/>
        </w:rPr>
        <w:t xml:space="preserve">с </w:t>
      </w:r>
      <w:r w:rsidR="00D718E6">
        <w:rPr>
          <w:rFonts w:eastAsia="Calibri"/>
          <w:sz w:val="28"/>
          <w:szCs w:val="28"/>
        </w:rPr>
        <w:t>3</w:t>
      </w:r>
      <w:r w:rsidR="00BF3159" w:rsidRPr="00BF3159">
        <w:rPr>
          <w:rFonts w:eastAsia="Calibri"/>
          <w:sz w:val="28"/>
          <w:szCs w:val="28"/>
        </w:rPr>
        <w:t>1</w:t>
      </w:r>
      <w:r w:rsidR="00BF2D23" w:rsidRPr="00A65D6F">
        <w:rPr>
          <w:rFonts w:eastAsia="Calibri"/>
          <w:sz w:val="28"/>
          <w:szCs w:val="28"/>
        </w:rPr>
        <w:t xml:space="preserve"> </w:t>
      </w:r>
      <w:r w:rsidR="00D718E6">
        <w:rPr>
          <w:rFonts w:eastAsia="Calibri"/>
          <w:sz w:val="28"/>
          <w:szCs w:val="28"/>
        </w:rPr>
        <w:t>октября</w:t>
      </w:r>
      <w:r w:rsidR="008974F5" w:rsidRPr="00A65D6F">
        <w:rPr>
          <w:rFonts w:eastAsia="Calibri"/>
          <w:sz w:val="28"/>
          <w:szCs w:val="28"/>
        </w:rPr>
        <w:t xml:space="preserve"> 2023</w:t>
      </w:r>
      <w:r w:rsidR="00BF2D23" w:rsidRPr="00A65D6F">
        <w:rPr>
          <w:rFonts w:eastAsia="Calibri"/>
          <w:sz w:val="28"/>
          <w:szCs w:val="28"/>
        </w:rPr>
        <w:t xml:space="preserve"> г. по </w:t>
      </w:r>
      <w:r w:rsidR="001D5EF5" w:rsidRPr="00A65D6F">
        <w:rPr>
          <w:rFonts w:eastAsia="Calibri"/>
          <w:sz w:val="28"/>
          <w:szCs w:val="28"/>
        </w:rPr>
        <w:t>1</w:t>
      </w:r>
      <w:r w:rsidR="0023081B">
        <w:rPr>
          <w:rFonts w:eastAsia="Calibri"/>
          <w:sz w:val="28"/>
          <w:szCs w:val="28"/>
        </w:rPr>
        <w:t>4</w:t>
      </w:r>
      <w:r w:rsidR="000957D9" w:rsidRPr="00A65D6F">
        <w:rPr>
          <w:rFonts w:eastAsia="Calibri"/>
          <w:sz w:val="28"/>
          <w:szCs w:val="28"/>
        </w:rPr>
        <w:t xml:space="preserve"> </w:t>
      </w:r>
      <w:r w:rsidR="009D1A50" w:rsidRPr="00A65D6F">
        <w:rPr>
          <w:rFonts w:eastAsia="Calibri"/>
          <w:sz w:val="28"/>
          <w:szCs w:val="28"/>
        </w:rPr>
        <w:t>ноября</w:t>
      </w:r>
      <w:r w:rsidR="007A21DD" w:rsidRPr="00A65D6F">
        <w:rPr>
          <w:rFonts w:eastAsia="Calibri"/>
          <w:sz w:val="28"/>
          <w:szCs w:val="28"/>
        </w:rPr>
        <w:t xml:space="preserve"> </w:t>
      </w:r>
      <w:r w:rsidR="008974F5" w:rsidRPr="00A65D6F">
        <w:rPr>
          <w:rFonts w:eastAsia="Calibri"/>
          <w:sz w:val="28"/>
          <w:szCs w:val="28"/>
        </w:rPr>
        <w:t>2023</w:t>
      </w:r>
      <w:r w:rsidR="00DA240B" w:rsidRPr="00A65D6F">
        <w:rPr>
          <w:rFonts w:eastAsia="Calibri"/>
          <w:sz w:val="28"/>
          <w:szCs w:val="28"/>
        </w:rPr>
        <w:t xml:space="preserve"> г. будет проводиться </w:t>
      </w:r>
      <w:r w:rsidR="00A260B0" w:rsidRPr="00A65D6F">
        <w:rPr>
          <w:rFonts w:eastAsia="Calibri"/>
          <w:sz w:val="28"/>
          <w:szCs w:val="28"/>
        </w:rPr>
        <w:t xml:space="preserve">отбор </w:t>
      </w:r>
      <w:r w:rsidR="00DA240B" w:rsidRPr="00A65D6F">
        <w:rPr>
          <w:rFonts w:eastAsia="Calibri"/>
          <w:sz w:val="28"/>
          <w:szCs w:val="28"/>
        </w:rPr>
        <w:t>получателей субсидий на предоставление субсидии гражданам, ведущим личное подсобное хозяйство, крестьянским (фермерским) хозяйствам, индивидуальным предпринимателям осуществляющим деятельность в области сельскохозяйственного производства на территории муниципальног</w:t>
      </w:r>
      <w:r w:rsidR="00A358FF" w:rsidRPr="00A65D6F">
        <w:rPr>
          <w:rFonts w:eastAsia="Calibri"/>
          <w:sz w:val="28"/>
          <w:szCs w:val="28"/>
        </w:rPr>
        <w:t>о образования Туапсинский район.</w:t>
      </w:r>
    </w:p>
    <w:p w14:paraId="1E4CDB28" w14:textId="77777777" w:rsidR="002420D1" w:rsidRPr="00A65D6F" w:rsidRDefault="002420D1" w:rsidP="002420D1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Часы приема заявок:</w:t>
      </w:r>
    </w:p>
    <w:p w14:paraId="05805E88" w14:textId="77777777" w:rsidR="002420D1" w:rsidRPr="00A65D6F" w:rsidRDefault="002420D1" w:rsidP="002420D1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Ежедневно с 8.30 до 17.30, перерыв с 12.30 до 13.30;</w:t>
      </w:r>
    </w:p>
    <w:p w14:paraId="28B74872" w14:textId="77777777" w:rsidR="002420D1" w:rsidRPr="00A65D6F" w:rsidRDefault="002420D1" w:rsidP="009A6110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выходные дни – суббота, воскресенье.</w:t>
      </w:r>
    </w:p>
    <w:p w14:paraId="1A630A5E" w14:textId="77777777"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 w:cs="Arial"/>
          <w:sz w:val="28"/>
          <w:szCs w:val="28"/>
        </w:rPr>
      </w:pPr>
      <w:r w:rsidRPr="00A65D6F">
        <w:rPr>
          <w:rFonts w:eastAsia="Calibri"/>
          <w:sz w:val="28"/>
          <w:szCs w:val="28"/>
        </w:rPr>
        <w:t>2. Отбор проводится управлением сельского хозяйства и перерабатывающей промышленности администрации муниципального образования Туапсинский район (далее - уполномоченный орган) по адресу: 352800, Краснодарский край, Туапсинский район, г. Туапсе, ул. Свободы, д. 5.</w:t>
      </w:r>
    </w:p>
    <w:p w14:paraId="64918087" w14:textId="77777777"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Адрес электронной почты уполномоченного органа: </w:t>
      </w:r>
      <w:r w:rsidRPr="00A65D6F">
        <w:rPr>
          <w:sz w:val="28"/>
          <w:szCs w:val="28"/>
          <w:lang w:val="en-US"/>
        </w:rPr>
        <w:t>sektor</w:t>
      </w:r>
      <w:r w:rsidRPr="00A65D6F">
        <w:rPr>
          <w:sz w:val="28"/>
          <w:szCs w:val="28"/>
        </w:rPr>
        <w:t>_</w:t>
      </w:r>
      <w:r w:rsidRPr="00A65D6F">
        <w:rPr>
          <w:sz w:val="28"/>
          <w:szCs w:val="28"/>
          <w:lang w:val="en-US"/>
        </w:rPr>
        <w:t>sl</w:t>
      </w:r>
      <w:r w:rsidRPr="00A65D6F">
        <w:rPr>
          <w:sz w:val="28"/>
          <w:szCs w:val="28"/>
        </w:rPr>
        <w:t>@</w:t>
      </w:r>
      <w:r w:rsidRPr="00A65D6F">
        <w:rPr>
          <w:sz w:val="28"/>
          <w:szCs w:val="28"/>
          <w:lang w:val="en-US"/>
        </w:rPr>
        <w:t>mail</w:t>
      </w:r>
      <w:r w:rsidRPr="00A65D6F">
        <w:rPr>
          <w:sz w:val="28"/>
          <w:szCs w:val="28"/>
        </w:rPr>
        <w:t>.</w:t>
      </w:r>
      <w:r w:rsidRPr="00A65D6F">
        <w:rPr>
          <w:sz w:val="28"/>
          <w:szCs w:val="28"/>
          <w:lang w:val="en-US"/>
        </w:rPr>
        <w:t>ru</w:t>
      </w:r>
      <w:r w:rsidRPr="00A65D6F">
        <w:rPr>
          <w:sz w:val="28"/>
          <w:szCs w:val="28"/>
        </w:rPr>
        <w:t>, телефон для получения консультаций по вопросам субсидирования           8(86167) 2-40-21.</w:t>
      </w:r>
    </w:p>
    <w:p w14:paraId="3CFCA6B7" w14:textId="77777777" w:rsidR="00A358FF" w:rsidRPr="00A65D6F" w:rsidRDefault="00A358FF" w:rsidP="00A358F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3. Адрес официального сайта администрации: https://tuapseregion.ru/.</w:t>
      </w:r>
    </w:p>
    <w:p w14:paraId="439494FE" w14:textId="77777777" w:rsidR="00983C77" w:rsidRPr="00A65D6F" w:rsidRDefault="003C4895" w:rsidP="003C489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4. Целью предоставления субсидии является </w:t>
      </w:r>
      <w:r w:rsidR="00A260B0" w:rsidRPr="00A65D6F">
        <w:rPr>
          <w:rFonts w:eastAsia="Calibri"/>
          <w:sz w:val="28"/>
          <w:szCs w:val="28"/>
        </w:rPr>
        <w:t>возмещение части затрат</w:t>
      </w:r>
      <w:r w:rsidR="00E43409" w:rsidRPr="00A65D6F">
        <w:rPr>
          <w:rFonts w:eastAsia="Calibri"/>
          <w:sz w:val="28"/>
          <w:szCs w:val="28"/>
        </w:rPr>
        <w:t xml:space="preserve"> по следующим мероприятиям</w:t>
      </w:r>
      <w:r w:rsidR="00A260B0" w:rsidRPr="00A65D6F">
        <w:rPr>
          <w:rFonts w:eastAsia="Calibri"/>
          <w:sz w:val="28"/>
          <w:szCs w:val="28"/>
        </w:rPr>
        <w:t>:</w:t>
      </w:r>
    </w:p>
    <w:p w14:paraId="3624BE4C" w14:textId="77777777"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1) </w:t>
      </w:r>
      <w:r w:rsidR="00247BEE" w:rsidRPr="00A65D6F">
        <w:rPr>
          <w:rFonts w:eastAsia="Calibri"/>
          <w:sz w:val="28"/>
          <w:szCs w:val="28"/>
        </w:rPr>
        <w:t>на строительство теплиц для выращивания овощей и (или) ягод             в защищенном грунте (ЛПХ);</w:t>
      </w:r>
    </w:p>
    <w:p w14:paraId="3AA54446" w14:textId="77777777"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2) </w:t>
      </w:r>
      <w:r w:rsidR="00247BEE" w:rsidRPr="00A65D6F">
        <w:rPr>
          <w:rFonts w:eastAsia="Calibri"/>
          <w:sz w:val="28"/>
          <w:szCs w:val="28"/>
        </w:rPr>
        <w:t>на приобретение систем капельного орошения для ведения овощеводства (ЛПХ);</w:t>
      </w:r>
    </w:p>
    <w:p w14:paraId="71390306" w14:textId="77777777" w:rsidR="00247BEE" w:rsidRPr="00A65D6F" w:rsidRDefault="00247BEE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3) на содержание дойного поголовья крупного рогатого скота                    и маточного поголовья мелкого рогатого скота </w:t>
      </w:r>
      <w:r w:rsidRPr="00A65D6F">
        <w:rPr>
          <w:rFonts w:eastAsia="Calibri"/>
          <w:sz w:val="28"/>
          <w:szCs w:val="28"/>
        </w:rPr>
        <w:t>(ЛПХ);</w:t>
      </w:r>
    </w:p>
    <w:p w14:paraId="3335F5F7" w14:textId="77777777" w:rsidR="00247BEE" w:rsidRPr="00A65D6F" w:rsidRDefault="00BA6EAC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4) </w:t>
      </w:r>
      <w:r w:rsidR="00247BEE" w:rsidRPr="00A65D6F">
        <w:rPr>
          <w:sz w:val="28"/>
          <w:szCs w:val="28"/>
        </w:rPr>
        <w:t>на приобретение кур</w:t>
      </w:r>
      <w:r w:rsidR="00247BEE" w:rsidRPr="00A65D6F">
        <w:rPr>
          <w:rFonts w:eastAsia="Calibri"/>
          <w:sz w:val="28"/>
          <w:szCs w:val="28"/>
        </w:rPr>
        <w:t>;</w:t>
      </w:r>
    </w:p>
    <w:p w14:paraId="3829D714" w14:textId="77777777" w:rsidR="00247BEE" w:rsidRPr="00A65D6F" w:rsidRDefault="00247BEE" w:rsidP="00247BEE">
      <w:pPr>
        <w:autoSpaceDE w:val="0"/>
        <w:autoSpaceDN w:val="0"/>
        <w:adjustRightInd w:val="0"/>
        <w:spacing w:line="180" w:lineRule="atLeast"/>
        <w:ind w:firstLine="709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5) на приобретение посадочного материала водных биоресурсов (карповых и осетровых видов рыб).</w:t>
      </w:r>
    </w:p>
    <w:p w14:paraId="382CE5A5" w14:textId="77777777" w:rsidR="00BE6C04" w:rsidRPr="00A65D6F" w:rsidRDefault="00DB691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5</w:t>
      </w:r>
      <w:r w:rsidR="00BE6C04" w:rsidRPr="00A65D6F">
        <w:rPr>
          <w:sz w:val="28"/>
          <w:szCs w:val="28"/>
        </w:rPr>
        <w:t xml:space="preserve">. Общие требования: </w:t>
      </w:r>
    </w:p>
    <w:p w14:paraId="2D72BA7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 должны являться сельскохозяйственными товаропроизводителями (признаваемыми таковыми в соответствии с Федеральным законом от 29 декабря 2006 г. № 264-ФЗ «О развитии сельского хозяйства»);</w:t>
      </w:r>
    </w:p>
    <w:p w14:paraId="2567502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Hlk106702913"/>
      <w:r w:rsidRPr="00A65D6F">
        <w:rPr>
          <w:rFonts w:eastAsia="Calibri"/>
          <w:sz w:val="28"/>
          <w:szCs w:val="28"/>
        </w:rPr>
        <w:t xml:space="preserve">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A65D6F">
        <w:rPr>
          <w:rFonts w:eastAsia="Calibri"/>
          <w:sz w:val="28"/>
          <w:szCs w:val="28"/>
        </w:rPr>
        <w:lastRenderedPageBreak/>
        <w:t xml:space="preserve">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первое число месяца,          </w:t>
      </w:r>
      <w:r w:rsidR="00DB6914" w:rsidRPr="00A65D6F">
        <w:rPr>
          <w:rFonts w:eastAsia="Calibri"/>
          <w:sz w:val="28"/>
          <w:szCs w:val="28"/>
        </w:rPr>
        <w:t xml:space="preserve">               </w:t>
      </w:r>
      <w:r w:rsidRPr="00A65D6F">
        <w:rPr>
          <w:rFonts w:eastAsia="Calibri"/>
          <w:sz w:val="28"/>
          <w:szCs w:val="28"/>
        </w:rPr>
        <w:t xml:space="preserve">      в котором подана заявка </w:t>
      </w:r>
      <w:r w:rsidRPr="00A65D6F">
        <w:rPr>
          <w:rFonts w:eastAsia="Calibri"/>
          <w:color w:val="000000" w:themeColor="text1"/>
          <w:sz w:val="28"/>
          <w:szCs w:val="28"/>
        </w:rPr>
        <w:t>(кроме ЛПХ);</w:t>
      </w:r>
    </w:p>
    <w:p w14:paraId="077BA0FF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осуществление производственной деятельности на территории Туапсинского района на первое число месяца, в котором подана заявка (кроме ЛПХ);</w:t>
      </w:r>
    </w:p>
    <w:p w14:paraId="2CDC1787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является подвергнутым административному наказанию       за нарушение норм миграционного законодательства Российской Федерации на первое число месяца, в котором подана заявка (кроме ЛПХ);</w:t>
      </w:r>
    </w:p>
    <w:p w14:paraId="127F5510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 должны иметь государственную регистрацию</w:t>
      </w:r>
      <w:r w:rsidRPr="00A65D6F">
        <w:rPr>
          <w:rFonts w:eastAsia="Calibri"/>
          <w:sz w:val="28"/>
          <w:szCs w:val="28"/>
        </w:rPr>
        <w:br/>
        <w:t>в Федеральной налоговой службе России (далее - ФНС России) (кроме ЛПХ,    не перешедших на специальный налоговый режим «Налог                                  на профессиональный доход»);</w:t>
      </w:r>
    </w:p>
    <w:p w14:paraId="39EEF11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заявитель, отвечающий установленным Федеральным законом</w:t>
      </w:r>
      <w:r w:rsidRPr="00A65D6F">
        <w:rPr>
          <w:rFonts w:eastAsia="Calibri"/>
          <w:sz w:val="28"/>
          <w:szCs w:val="28"/>
        </w:rPr>
        <w:br/>
        <w:t>от 24 июля 2007 г. № 209-ФЗ «О развитии малого и среднего предпринимательства в Российской Федерации» критериям малого предприятия (в том числе микропредприятия), должен быть включен в Единый реестр субъектов малого и среднего предпринимательства (кроме ЛПХ);</w:t>
      </w:r>
    </w:p>
    <w:p w14:paraId="1EA32A77" w14:textId="77777777" w:rsidR="00BE6C04" w:rsidRPr="00A65D6F" w:rsidRDefault="00BE6C04" w:rsidP="00DB691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- юридические лица не должны находиться в процессе реорганизации (за исключением реорганизации в форме присоединения            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предпринимателя, на первое число месяца, в котором подана заявка (кроме ЛПХ);</w:t>
      </w:r>
    </w:p>
    <w:p w14:paraId="74A0D26C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заявитель не числится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</w:t>
      </w:r>
      <w:r w:rsidRPr="00A65D6F">
        <w:rPr>
          <w:rFonts w:eastAsia="Calibri"/>
          <w:sz w:val="28"/>
          <w:szCs w:val="28"/>
        </w:rPr>
        <w:lastRenderedPageBreak/>
        <w:t>иностранных государств или государственных объединений и (или) союзов мер ограничительного характера на первое число месяца, в котором подана заявка (кроме ЛПХ).</w:t>
      </w:r>
    </w:p>
    <w:p w14:paraId="58B5661B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                        к экстремистской деятельности или терроризму, либо в перечне организаций      и физических лиц, в отношении которых имеются сведения об их причастности к распространению оружия массового уничтожения, на первое число месяца,    в котором подана заявка;</w:t>
      </w:r>
    </w:p>
    <w:p w14:paraId="421AF0C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должен находится в реестре дисквалифицированных лиц;</w:t>
      </w:r>
    </w:p>
    <w:p w14:paraId="1E94BDE5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ведение личного подсобного хозяйства без использования труда наёмных работников;</w:t>
      </w:r>
    </w:p>
    <w:p w14:paraId="4B45B05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заявитель не должен использовать труд иностранных работников, за исключением случаев:</w:t>
      </w:r>
    </w:p>
    <w:p w14:paraId="4B8BC62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использования субъектами агропромышленного комплекса Краснодарского края труда иностранных работников в отраслях садоводства     и виноградарства на сезонных работах;</w:t>
      </w:r>
    </w:p>
    <w:p w14:paraId="4C3D0B3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использования субъектами агропромышленного комплекса Краснодарского края труда граждан Украины, признанных беженцами, а также граждан Украины и лиц без гражданства, постоянно проживающих на территории Украины, прибывших на территорию Российской Федерации в экстренном массовом порядке, которые направлены на работу исполнительными органами государственной власти Краснодарского края         и центрами занятости населения в муниципальных образованиях Краснодарского края;</w:t>
      </w:r>
    </w:p>
    <w:p w14:paraId="5CE37F3D" w14:textId="77777777" w:rsidR="00BE6C04" w:rsidRPr="00A65D6F" w:rsidRDefault="00BE6C04" w:rsidP="00691EBF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привлечения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законом от 25</w:t>
      </w:r>
      <w:r w:rsidRPr="00A65D6F">
        <w:rPr>
          <w:rFonts w:eastAsia="Calibri"/>
          <w:sz w:val="28"/>
          <w:szCs w:val="28"/>
          <w:lang w:val="en-US"/>
        </w:rPr>
        <w:t> </w:t>
      </w:r>
      <w:r w:rsidRPr="00A65D6F">
        <w:rPr>
          <w:rFonts w:eastAsia="Calibri"/>
          <w:sz w:val="28"/>
          <w:szCs w:val="28"/>
        </w:rPr>
        <w:t>июля 2002</w:t>
      </w:r>
      <w:r w:rsidRPr="00A65D6F">
        <w:rPr>
          <w:rFonts w:eastAsia="Calibri"/>
          <w:sz w:val="28"/>
          <w:szCs w:val="28"/>
          <w:lang w:val="en-US"/>
        </w:rPr>
        <w:t> </w:t>
      </w:r>
      <w:r w:rsidRPr="00A65D6F">
        <w:rPr>
          <w:rFonts w:eastAsia="Calibri"/>
          <w:sz w:val="28"/>
          <w:szCs w:val="28"/>
        </w:rPr>
        <w:t>г.  № 115-ФЗ «О правовом положении иностранных граждан в Российской Федерации»;</w:t>
      </w:r>
    </w:p>
    <w:p w14:paraId="1E952D97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использования субъектами малого предпринимательства труда граждан Республики Беларусь;</w:t>
      </w:r>
    </w:p>
    <w:p w14:paraId="5C02B8F2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соблюдение предельных максимальных размеров земельных участков, предназначенных для ведения личного подсобного хозяйства;</w:t>
      </w:r>
    </w:p>
    <w:p w14:paraId="6F7DF38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отсутствие просроченной задолженности по заработной плате на первое число месяца, в котором подана заявка (кроме ЛПХ);</w:t>
      </w:r>
    </w:p>
    <w:p w14:paraId="4DF382AA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сборах, на первое число месяца, в котором подана заявка (кроме ЛПХ, не перешедших на специальный налоговый режим «Налог на профессиональный доход»);</w:t>
      </w:r>
    </w:p>
    <w:p w14:paraId="11E895B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 xml:space="preserve">отсутствует просроченная (неурегулированная) задолженность по денежным обязательствам перед муниципальным образованием Туапсинский  район, </w:t>
      </w:r>
      <w:r w:rsidRPr="00A65D6F">
        <w:rPr>
          <w:rFonts w:eastAsia="Calibri"/>
          <w:sz w:val="28"/>
          <w:szCs w:val="28"/>
        </w:rPr>
        <w:t>на первое число месяца, в котором подана заявка</w:t>
      </w:r>
      <w:r w:rsidRPr="00A65D6F">
        <w:rPr>
          <w:color w:val="000000" w:themeColor="text1"/>
          <w:sz w:val="28"/>
          <w:szCs w:val="28"/>
        </w:rPr>
        <w:t>;</w:t>
      </w:r>
    </w:p>
    <w:p w14:paraId="22C36A4A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отсутствие задолженности по уплате арендной платы за землю и имущество, находящиеся в собственности муниципального образования </w:t>
      </w:r>
      <w:r w:rsidRPr="00A65D6F">
        <w:rPr>
          <w:rFonts w:eastAsia="Calibri"/>
          <w:sz w:val="28"/>
          <w:szCs w:val="28"/>
        </w:rPr>
        <w:lastRenderedPageBreak/>
        <w:t>Туапсинский район, а также арендной плате за использование земельных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имущество) на первое число месяца, в котором подана заявка.</w:t>
      </w:r>
    </w:p>
    <w:bookmarkEnd w:id="0"/>
    <w:p w14:paraId="3DD15B32" w14:textId="77777777" w:rsidR="00BE6C04" w:rsidRPr="00A65D6F" w:rsidRDefault="00691EBF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6. </w:t>
      </w:r>
      <w:r w:rsidR="00BE6C04" w:rsidRPr="00A65D6F">
        <w:rPr>
          <w:rFonts w:eastAsia="Calibri"/>
          <w:sz w:val="28"/>
          <w:szCs w:val="28"/>
        </w:rPr>
        <w:t>Заявителями в срок проведения отбора, представляются в уполномоченный орган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 (далее – согласие на обработку персональных данных) и одного экземпляра справки-расчет сумм субсидий), скрепленные печатью (при ее наличии) и подписью руководителя заявителя либо иными уполномоченными в установленном порядке лицами или индивидуальными предпринимателями следующие документы:</w:t>
      </w:r>
    </w:p>
    <w:p w14:paraId="23A45D7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1) крестьянскими (фермерскими) хозяйствами, индивидуальными предпринимателями, осуществляющими деятельность в области сельскохозяйственного производства, представляются:</w:t>
      </w:r>
    </w:p>
    <w:p w14:paraId="73A35375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заявка, согласно приложению 1 к настоящему Порядку; </w:t>
      </w:r>
    </w:p>
    <w:p w14:paraId="5BC5A18B" w14:textId="77777777" w:rsidR="00BE6C04" w:rsidRPr="00A65D6F" w:rsidRDefault="00BE6C04" w:rsidP="00BE6C04">
      <w:pPr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согласие субъекта персональных данных на обработку и передачу оператором персональных данных третьим лицам (приложение к заявке на участие в отборе на предоставление субсидии на возмещение части затрат)</w:t>
      </w:r>
      <w:r w:rsidRPr="00A65D6F">
        <w:rPr>
          <w:rFonts w:eastAsia="Calibri"/>
          <w:color w:val="000000" w:themeColor="text1"/>
          <w:sz w:val="28"/>
          <w:szCs w:val="28"/>
        </w:rPr>
        <w:t>;</w:t>
      </w:r>
    </w:p>
    <w:p w14:paraId="47D33D05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 xml:space="preserve">оригинал (для обозрения) и копия документа, удостоверяющего </w:t>
      </w:r>
      <w:r w:rsidRPr="00A65D6F">
        <w:rPr>
          <w:rFonts w:eastAsia="Calibri"/>
          <w:sz w:val="28"/>
          <w:szCs w:val="28"/>
        </w:rPr>
        <w:t>личность заявителя;</w:t>
      </w:r>
    </w:p>
    <w:p w14:paraId="0DD8B566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справка-расчет сумм субсидии по форме согласно приложениям               8, 9 к настоящему Порядку;</w:t>
      </w:r>
    </w:p>
    <w:p w14:paraId="4DB3AF98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14:paraId="0164342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справка об отсутствии просроченной задолженности по заработной плате на первое число месяца, в котором подана заявка, подписанную руководителем заявителя и главным бухгалтером, либо иными уполномоченными в установленном порядке лицами или индивидуальным предпринимателем, заверенную печатью (при наличии печати);</w:t>
      </w:r>
    </w:p>
    <w:p w14:paraId="7C30D4F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сведения о выручке (заявителям, не вошедшим в сводную          отчетность о финансово-экономическом состоянии товаропроизводителей агропромышленного комплекса Краснодарского края за отчетный             финансовый год, представляемую по формам, утвержденным Министерством            сельского   хозяйства   Российской   Федерации,   для   подтверждения   статуса</w:t>
      </w:r>
    </w:p>
    <w:p w14:paraId="7867E98A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сельскохозяйственного товаропроизводителя), по форме согласно приложению 19 к настоящему Порядку, кроме крестьянских (фермерских) хозяйств, созданных в соответствии с Федеральным законом от 11 июня 2003 г. № 74-ФЗ «О крестьянском (фермерском) хозяйстве»;</w:t>
      </w:r>
    </w:p>
    <w:p w14:paraId="457753A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2) гражданами, ведущими личное подсобное хозяйство, представляются:</w:t>
      </w:r>
    </w:p>
    <w:p w14:paraId="0DD05B7A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заявка, согласно приложению  2 к настоящему Порядку;</w:t>
      </w:r>
    </w:p>
    <w:p w14:paraId="0D5200D6" w14:textId="77777777" w:rsidR="00BE6C04" w:rsidRPr="00A65D6F" w:rsidRDefault="00BE6C04" w:rsidP="00BE6C04">
      <w:pPr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согласие субъекта персональных данных на обработку и передачу оператором персональных данных третьим лицам (приложение к заявке на участие в отборе на предоставление субсидии на возмещение части затрат)</w:t>
      </w:r>
      <w:r w:rsidRPr="00A65D6F">
        <w:rPr>
          <w:rFonts w:eastAsia="Calibri"/>
          <w:color w:val="000000" w:themeColor="text1"/>
          <w:sz w:val="28"/>
          <w:szCs w:val="28"/>
        </w:rPr>
        <w:t>;</w:t>
      </w:r>
    </w:p>
    <w:p w14:paraId="1DF6B6FC" w14:textId="77777777" w:rsidR="00BE6C04" w:rsidRPr="00A65D6F" w:rsidRDefault="00BE6C04" w:rsidP="00BE6C04">
      <w:pPr>
        <w:spacing w:line="18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lastRenderedPageBreak/>
        <w:t>оригинал (для обозрения) и копия документа, удостоверяющего личность заявителя;</w:t>
      </w:r>
    </w:p>
    <w:p w14:paraId="1CD69F97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справки-расчеты сумм субсидии по соответствующим формам согласно приложениям 5, 6 ,7, 8, 9 к настоящему Порядку;</w:t>
      </w:r>
    </w:p>
    <w:p w14:paraId="70B5269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заявители, перешедшие и находящиеся на специальном налоговом режиме «Налог на профессиональный доход» дополнительно представляют справку о постановке на учет физического лица в качестве налогоплательщика налога на профессиональный доход (КНД 1122035) на дату подачи заявки.</w:t>
      </w:r>
    </w:p>
    <w:p w14:paraId="70974F2A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14:paraId="77C50174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документа, подтверждающего наличие земельного участка, на котором гражданин ведет личное подсобное хозяйство.</w:t>
      </w:r>
    </w:p>
    <w:p w14:paraId="5BD5C17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Кроме того заявителями представляются:</w:t>
      </w:r>
    </w:p>
    <w:p w14:paraId="326AE118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1) для получения субсидий на возмещение части затрат на </w:t>
      </w:r>
      <w:r w:rsidRPr="00A65D6F">
        <w:rPr>
          <w:rFonts w:eastAsia="Calibri"/>
          <w:color w:val="000000" w:themeColor="text1"/>
          <w:sz w:val="28"/>
          <w:szCs w:val="28"/>
        </w:rPr>
        <w:t xml:space="preserve">строительство теплиц для выращивания овощей и (или) ягод в защищенном грунте </w:t>
      </w:r>
      <w:r w:rsidRPr="00A65D6F">
        <w:rPr>
          <w:rFonts w:eastAsia="Calibri"/>
          <w:sz w:val="28"/>
          <w:szCs w:val="28"/>
        </w:rPr>
        <w:t>(представляется ЛПХ)</w:t>
      </w:r>
      <w:r w:rsidRPr="00A65D6F">
        <w:rPr>
          <w:rFonts w:eastAsia="Calibri"/>
          <w:color w:val="000000" w:themeColor="text1"/>
          <w:sz w:val="28"/>
          <w:szCs w:val="28"/>
        </w:rPr>
        <w:t>:</w:t>
      </w:r>
    </w:p>
    <w:p w14:paraId="494A35C7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смета (сводка) фактических затрат при строительстве хозяйственным способом по форме согласно приложению 12 к настоящему Порядку</w:t>
      </w:r>
      <w:r w:rsidRPr="00A65D6F">
        <w:rPr>
          <w:rFonts w:eastAsia="Calibri"/>
          <w:sz w:val="28"/>
          <w:szCs w:val="28"/>
        </w:rPr>
        <w:t>;</w:t>
      </w:r>
    </w:p>
    <w:p w14:paraId="3EFDE7E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оригиналы (для обозрения) и копии документов, подтверждающих затраты на строительство теплиц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 согласно смете (сводке) фактических затрат на строительство хозяйственным способом;</w:t>
      </w:r>
    </w:p>
    <w:p w14:paraId="2DB5CC14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договора на строительство теплицы (при строительстве теплицы подрядным способом);</w:t>
      </w:r>
    </w:p>
    <w:p w14:paraId="3262E239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смета (сводка) фактических затрат, подписанная подрядной организацией при строительстве подрядным способом, по форме согласно                      приложению 13 к настоящему Порядку;</w:t>
      </w:r>
    </w:p>
    <w:p w14:paraId="168D7F13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оригиналы (для обозрения) и копии актов выполненных работ                    и документов, подтверждающих оплату выполненных работ (платежное </w:t>
      </w:r>
      <w:r w:rsidRPr="00A65D6F">
        <w:rPr>
          <w:rFonts w:eastAsia="Calibri"/>
          <w:color w:val="000000" w:themeColor="text1"/>
          <w:sz w:val="28"/>
          <w:szCs w:val="28"/>
        </w:rPr>
        <w:t>поручение или чек контрольно-кассовой машины) при строительстве подрядным способом;</w:t>
      </w:r>
    </w:p>
    <w:p w14:paraId="4D50B1A0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акт обследования теплицы комиссией поселения, на территории которого расположен земельный участок, заверенный главой городского или сельского поселения (акт является документом, подтверждающим использование теплицы по целевому назначению);</w:t>
      </w:r>
    </w:p>
    <w:p w14:paraId="2BBB2A08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размеров теплицы по форме согласно приложению 16 к настоящему Порядку.</w:t>
      </w:r>
    </w:p>
    <w:p w14:paraId="464845C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по завершению монтажа. </w:t>
      </w:r>
      <w:r w:rsidRPr="00A65D6F">
        <w:rPr>
          <w:sz w:val="28"/>
          <w:szCs w:val="28"/>
        </w:rPr>
        <w:t xml:space="preserve">Получатель субсидии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по ее эксплуатации в течение последующих пяти лет</w:t>
      </w:r>
      <w:r w:rsidRPr="00A65D6F">
        <w:rPr>
          <w:rFonts w:eastAsia="Calibri"/>
          <w:sz w:val="28"/>
          <w:szCs w:val="28"/>
        </w:rPr>
        <w:t>.</w:t>
      </w:r>
    </w:p>
    <w:p w14:paraId="5DA8D694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2) для получения субсидий на возмещение части затрат на приобретение систем капельного орошения для ведения овощеводства (представляется ЛПХ): </w:t>
      </w:r>
    </w:p>
    <w:p w14:paraId="313CC0F6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оригиналы (для обозрения) и копии документов, подтверждающих </w:t>
      </w:r>
      <w:r w:rsidRPr="00A65D6F">
        <w:rPr>
          <w:rFonts w:eastAsia="Calibri"/>
          <w:sz w:val="28"/>
          <w:szCs w:val="28"/>
        </w:rPr>
        <w:lastRenderedPageBreak/>
        <w:t xml:space="preserve">приобретение, оплату, получение, установку оборудования систем капельного </w:t>
      </w:r>
      <w:r w:rsidRPr="00A65D6F">
        <w:rPr>
          <w:rFonts w:eastAsia="Calibri"/>
          <w:color w:val="000000" w:themeColor="text1"/>
          <w:sz w:val="28"/>
          <w:szCs w:val="28"/>
        </w:rPr>
        <w:t>орошения для ведения овощеводства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14:paraId="02C36501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color w:val="000000" w:themeColor="text1"/>
          <w:sz w:val="28"/>
          <w:szCs w:val="28"/>
        </w:rPr>
        <w:t>акт обследования установленных систем капельного орошения               для ведения овощеводства комиссией поселения, на территории которого расположен земельный участок, заверенный главой городского или сельского поселения;</w:t>
      </w:r>
    </w:p>
    <w:p w14:paraId="1D067D5B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размеров теплицы по форме согласно приложению 16 к настоящему Порядку;</w:t>
      </w:r>
    </w:p>
    <w:p w14:paraId="1D03C310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 xml:space="preserve">3) на содержание дойного поголовья крупного рогатого скота                    и маточного поголовья мелкого рогатого скота </w:t>
      </w:r>
      <w:r w:rsidRPr="00A65D6F">
        <w:rPr>
          <w:rFonts w:eastAsia="Calibri"/>
          <w:sz w:val="28"/>
          <w:szCs w:val="28"/>
        </w:rPr>
        <w:t>(предоставляется ЛПХ):</w:t>
      </w:r>
    </w:p>
    <w:p w14:paraId="345EED5E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с указанием движения поголовья животных в период приобретения их хозяйством по форме согласно приложению 16 к настоящему Порядку;</w:t>
      </w:r>
    </w:p>
    <w:p w14:paraId="38C4FD99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справка </w:t>
      </w:r>
      <w:r w:rsidRPr="00A65D6F">
        <w:rPr>
          <w:rFonts w:eastAsia="Calibri"/>
          <w:bCs/>
          <w:color w:val="000000" w:themeColor="text1"/>
          <w:sz w:val="28"/>
          <w:szCs w:val="28"/>
        </w:rPr>
        <w:t>от Государственного бюджетного учреждения Краснодарского края «Управление ветеринарии Туапсинского района» подтверждающую фактическое наличие сельскохозяйственных животных.</w:t>
      </w:r>
    </w:p>
    <w:p w14:paraId="7841B73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при </w:t>
      </w:r>
      <w:r w:rsidRPr="00A65D6F">
        <w:rPr>
          <w:sz w:val="28"/>
          <w:szCs w:val="28"/>
        </w:rPr>
        <w:t xml:space="preserve">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заявки                            о предоставлении субсидии, а так же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                о сохранности </w:t>
      </w:r>
      <w:r w:rsidRPr="00A65D6F">
        <w:rPr>
          <w:rFonts w:eastAsia="Calibri"/>
          <w:sz w:val="28"/>
          <w:szCs w:val="28"/>
        </w:rPr>
        <w:t>данного поголовья в течение одного года со дня подписания Соглашения.</w:t>
      </w:r>
    </w:p>
    <w:p w14:paraId="0C1F8524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rFonts w:eastAsia="Calibri"/>
          <w:sz w:val="28"/>
          <w:szCs w:val="28"/>
        </w:rPr>
      </w:pPr>
      <w:r w:rsidRPr="00A65D6F">
        <w:rPr>
          <w:sz w:val="28"/>
          <w:szCs w:val="28"/>
        </w:rPr>
        <w:t>4)  на приобретение кур</w:t>
      </w:r>
      <w:r w:rsidRPr="00A65D6F">
        <w:rPr>
          <w:rFonts w:eastAsia="Calibri"/>
          <w:sz w:val="28"/>
          <w:szCs w:val="28"/>
        </w:rPr>
        <w:t>:</w:t>
      </w:r>
    </w:p>
    <w:p w14:paraId="304371CC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оригиналы (для обозрения) и копии документов, подтверждающих приобретение и оплату кур (платежное поручение или чек контрольно-кассовой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14:paraId="26717009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jc w:val="both"/>
        <w:rPr>
          <w:rFonts w:eastAsiaTheme="minorHAns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ветеринарной справки (форма № 4), установленной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в пределах одного муниципального образования;</w:t>
      </w:r>
    </w:p>
    <w:p w14:paraId="68E3C356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ветеринарного свидетельства (форма № 1),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за пределами муниципального образования;</w:t>
      </w:r>
    </w:p>
    <w:p w14:paraId="04C9B1AF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выписка из похозяйственной книги с указанием движения поголовья животных в период приобретения их хозяйством по форме согласно </w:t>
      </w:r>
      <w:r w:rsidRPr="00A65D6F">
        <w:rPr>
          <w:rFonts w:eastAsia="Calibri"/>
          <w:sz w:val="28"/>
          <w:szCs w:val="28"/>
        </w:rPr>
        <w:lastRenderedPageBreak/>
        <w:t>приложению 16 к настоящему Порядку.</w:t>
      </w:r>
    </w:p>
    <w:p w14:paraId="48B22838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Субсидия предоставляется при условии документального подтверждения факта полного расчета за приобретение кур. </w:t>
      </w:r>
      <w:r w:rsidRPr="00A65D6F">
        <w:rPr>
          <w:sz w:val="28"/>
          <w:szCs w:val="28"/>
        </w:rPr>
        <w:t xml:space="preserve">Получатель субсидии </w:t>
      </w:r>
      <w:r w:rsidRPr="00A65D6F">
        <w:rPr>
          <w:rFonts w:eastAsia="Calibri"/>
          <w:sz w:val="28"/>
          <w:szCs w:val="28"/>
        </w:rPr>
        <w:t>принимает</w:t>
      </w:r>
      <w:r w:rsidRPr="00A65D6F">
        <w:rPr>
          <w:sz w:val="28"/>
          <w:szCs w:val="28"/>
        </w:rPr>
        <w:t xml:space="preserve"> на себя обязательства обеспечить сохранность численности голов кур в течение трех месяцев со дня приобретения.</w:t>
      </w:r>
    </w:p>
    <w:p w14:paraId="75BDB52C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sz w:val="28"/>
          <w:szCs w:val="28"/>
        </w:rPr>
        <w:t>5) на приобретение посадочного материала водных биоресурсов (карповых и осетровых видов рыб)</w:t>
      </w:r>
      <w:r w:rsidRPr="00A65D6F">
        <w:rPr>
          <w:color w:val="000000" w:themeColor="text1"/>
          <w:sz w:val="28"/>
          <w:szCs w:val="28"/>
        </w:rPr>
        <w:t>:</w:t>
      </w:r>
    </w:p>
    <w:p w14:paraId="09DC481B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65D6F">
        <w:rPr>
          <w:rFonts w:eastAsia="Calibri"/>
          <w:sz w:val="28"/>
          <w:szCs w:val="28"/>
        </w:rPr>
        <w:t xml:space="preserve">оригиналы (для обозрения) и копии документов, подтверждающих приобретение, оплату, получение посадочного материала водных биоресурсов </w:t>
      </w:r>
      <w:r w:rsidRPr="00A65D6F">
        <w:rPr>
          <w:rFonts w:eastAsia="Calibri"/>
          <w:color w:val="000000" w:themeColor="text1"/>
          <w:sz w:val="28"/>
          <w:szCs w:val="28"/>
        </w:rPr>
        <w:t>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14:paraId="62C6F5AB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ветеринарной справки (форма № 4),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»», при покупке животных в пределах одного муниципального образования;</w:t>
      </w:r>
    </w:p>
    <w:p w14:paraId="05CB945D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оригинал (для обозрения) и копия ветеринарного свидетельства (форма № 1), установленного приказом Министерства сельского хозяйства Российской Федерации от 13 декабря 2022 г. № 862 «</w:t>
      </w:r>
      <w:r w:rsidRPr="00A65D6F">
        <w:rPr>
          <w:rFonts w:eastAsiaTheme="minorHAnsi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A65D6F">
        <w:rPr>
          <w:rFonts w:eastAsia="Calibri"/>
          <w:sz w:val="28"/>
          <w:szCs w:val="28"/>
        </w:rPr>
        <w:t>», при покупке животных за пределами муниципального образования;</w:t>
      </w:r>
    </w:p>
    <w:p w14:paraId="6E077532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contextualSpacing/>
        <w:jc w:val="both"/>
        <w:rPr>
          <w:rFonts w:eastAsia="Calibri"/>
          <w:sz w:val="28"/>
          <w:szCs w:val="28"/>
        </w:rPr>
      </w:pPr>
      <w:r w:rsidRPr="00A65D6F">
        <w:rPr>
          <w:rFonts w:eastAsia="Calibri"/>
          <w:sz w:val="28"/>
          <w:szCs w:val="28"/>
        </w:rPr>
        <w:t>выписка из похозяйственной книги по форме согласно приложению       16 к настоящему Порядку;</w:t>
      </w:r>
    </w:p>
    <w:p w14:paraId="2F27EEF5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Оригиналы документов после сверки с копиями возвращаются заявителям (с отметкой на обратной стороне о принятии данных документов                         к субсидированию).</w:t>
      </w:r>
    </w:p>
    <w:p w14:paraId="2A070725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8"/>
        <w:jc w:val="both"/>
        <w:rPr>
          <w:sz w:val="28"/>
          <w:szCs w:val="28"/>
        </w:rPr>
      </w:pPr>
      <w:r w:rsidRPr="00A65D6F">
        <w:rPr>
          <w:sz w:val="28"/>
          <w:szCs w:val="28"/>
        </w:rPr>
        <w:t>Копии представленных документов заверяются заявителем.</w:t>
      </w:r>
    </w:p>
    <w:p w14:paraId="6AA9DD9F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Заявители, занимающиеся животноводством, не обеспечившие сохранность поголовья коров, по причине проведения мероприятий                  по оздоровлению стада от лейкоза крупного рогатого скота, дополнительно предоставляют:</w:t>
      </w:r>
    </w:p>
    <w:p w14:paraId="11A80C09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1)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14:paraId="76E25EA0" w14:textId="77777777" w:rsidR="00BE6C04" w:rsidRPr="00A65D6F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>2) копия ветеринарной справки животного, которое было отправлено      на убой по причине инфицированного вирусом лейкоза, заверенные заявителем.</w:t>
      </w:r>
    </w:p>
    <w:p w14:paraId="65552A84" w14:textId="77777777" w:rsidR="00BE6C04" w:rsidRPr="005469C1" w:rsidRDefault="00BE6C04" w:rsidP="00BE6C04">
      <w:pPr>
        <w:autoSpaceDE w:val="0"/>
        <w:autoSpaceDN w:val="0"/>
        <w:adjustRightInd w:val="0"/>
        <w:spacing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5D6F">
        <w:rPr>
          <w:color w:val="000000" w:themeColor="text1"/>
          <w:sz w:val="28"/>
          <w:szCs w:val="28"/>
        </w:rPr>
        <w:t xml:space="preserve">Под проведением мероприятий по оздоровлению хозяйствующих субъектов от лейкоза понимается проведение комплекса мероприятий по ликвидации эпизоотических очагов, установленных правовыми актами </w:t>
      </w:r>
      <w:r w:rsidRPr="00A65D6F">
        <w:rPr>
          <w:color w:val="000000" w:themeColor="text1"/>
          <w:sz w:val="28"/>
          <w:szCs w:val="28"/>
        </w:rPr>
        <w:lastRenderedPageBreak/>
        <w:t xml:space="preserve">Краснодарского края в соответствии с приказом Министерства сельского хозяйства Российской </w:t>
      </w:r>
      <w:r w:rsidRPr="00A65D6F">
        <w:rPr>
          <w:sz w:val="28"/>
          <w:szCs w:val="28"/>
        </w:rPr>
        <w:t>Федерации от 24 марта 2021 г. № 156</w:t>
      </w:r>
      <w:r w:rsidRPr="00A65D6F">
        <w:rPr>
          <w:sz w:val="28"/>
          <w:szCs w:val="28"/>
        </w:rPr>
        <w:br/>
      </w:r>
      <w:r w:rsidRPr="00A65D6F">
        <w:rPr>
          <w:color w:val="000000" w:themeColor="text1"/>
          <w:sz w:val="28"/>
          <w:szCs w:val="28"/>
        </w:rPr>
        <w:t>«Об утверждении Ветеринарных правил осуществления профилактических, диагностических, ограничительных и иных мероприятий, установления</w:t>
      </w:r>
      <w:r w:rsidRPr="00A65D6F">
        <w:rPr>
          <w:color w:val="000000" w:themeColor="text1"/>
          <w:sz w:val="28"/>
          <w:szCs w:val="28"/>
        </w:rPr>
        <w:br/>
        <w:t>и отмены карантина и иных ограничений, направленных на предотвращение распространения и ликвидацию очагов лейкоза крупного рогатого скота».</w:t>
      </w:r>
    </w:p>
    <w:p w14:paraId="0F4CF6AD" w14:textId="77777777" w:rsidR="008D4912" w:rsidRPr="00552949" w:rsidRDefault="008D4912" w:rsidP="00BE6C04">
      <w:pPr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sectPr w:rsidR="008D4912" w:rsidRPr="00552949" w:rsidSect="00D5784D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D201" w14:textId="77777777" w:rsidR="00B2543F" w:rsidRDefault="00B2543F">
      <w:r>
        <w:separator/>
      </w:r>
    </w:p>
  </w:endnote>
  <w:endnote w:type="continuationSeparator" w:id="0">
    <w:p w14:paraId="190C16E1" w14:textId="77777777" w:rsidR="00B2543F" w:rsidRDefault="00B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BA2D" w14:textId="77777777" w:rsidR="00B2543F" w:rsidRDefault="00B2543F">
      <w:r>
        <w:separator/>
      </w:r>
    </w:p>
  </w:footnote>
  <w:footnote w:type="continuationSeparator" w:id="0">
    <w:p w14:paraId="5650C16E" w14:textId="77777777" w:rsidR="00B2543F" w:rsidRDefault="00B2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089253"/>
      <w:docPartObj>
        <w:docPartGallery w:val="Page Numbers (Top of Page)"/>
        <w:docPartUnique/>
      </w:docPartObj>
    </w:sdtPr>
    <w:sdtEndPr/>
    <w:sdtContent>
      <w:p w14:paraId="75D8FF01" w14:textId="77777777" w:rsidR="001078D8" w:rsidRDefault="00CC32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8E6">
          <w:rPr>
            <w:noProof/>
          </w:rPr>
          <w:t>8</w:t>
        </w:r>
        <w:r>
          <w:fldChar w:fldCharType="end"/>
        </w:r>
      </w:p>
    </w:sdtContent>
  </w:sdt>
  <w:p w14:paraId="20BBB663" w14:textId="77777777" w:rsidR="001078D8" w:rsidRDefault="00B254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0327"/>
    <w:multiLevelType w:val="hybridMultilevel"/>
    <w:tmpl w:val="B2D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56C"/>
    <w:rsid w:val="00005031"/>
    <w:rsid w:val="00013DE3"/>
    <w:rsid w:val="000957D9"/>
    <w:rsid w:val="000F74B9"/>
    <w:rsid w:val="00163C44"/>
    <w:rsid w:val="0019627F"/>
    <w:rsid w:val="001C2DBC"/>
    <w:rsid w:val="001D1FEF"/>
    <w:rsid w:val="001D5EF5"/>
    <w:rsid w:val="0023081B"/>
    <w:rsid w:val="002420D1"/>
    <w:rsid w:val="00247BEE"/>
    <w:rsid w:val="00273665"/>
    <w:rsid w:val="002B2E54"/>
    <w:rsid w:val="002D0B0E"/>
    <w:rsid w:val="00341CFC"/>
    <w:rsid w:val="00356548"/>
    <w:rsid w:val="00361812"/>
    <w:rsid w:val="00377F18"/>
    <w:rsid w:val="003C4895"/>
    <w:rsid w:val="003F7615"/>
    <w:rsid w:val="00413E60"/>
    <w:rsid w:val="00436E94"/>
    <w:rsid w:val="00452D49"/>
    <w:rsid w:val="0048204E"/>
    <w:rsid w:val="004A0908"/>
    <w:rsid w:val="004D2289"/>
    <w:rsid w:val="004E34F1"/>
    <w:rsid w:val="00500E56"/>
    <w:rsid w:val="0051658E"/>
    <w:rsid w:val="00542A9C"/>
    <w:rsid w:val="00552949"/>
    <w:rsid w:val="0060761E"/>
    <w:rsid w:val="00691EBF"/>
    <w:rsid w:val="006B5D39"/>
    <w:rsid w:val="00732453"/>
    <w:rsid w:val="00754677"/>
    <w:rsid w:val="007A21DD"/>
    <w:rsid w:val="007B4815"/>
    <w:rsid w:val="008318F1"/>
    <w:rsid w:val="0087329D"/>
    <w:rsid w:val="008974F5"/>
    <w:rsid w:val="008C2779"/>
    <w:rsid w:val="008D009D"/>
    <w:rsid w:val="008D4912"/>
    <w:rsid w:val="008F570A"/>
    <w:rsid w:val="00925170"/>
    <w:rsid w:val="00932408"/>
    <w:rsid w:val="0096118A"/>
    <w:rsid w:val="00983C77"/>
    <w:rsid w:val="009A6110"/>
    <w:rsid w:val="009D0CCB"/>
    <w:rsid w:val="009D1A50"/>
    <w:rsid w:val="00A21830"/>
    <w:rsid w:val="00A260B0"/>
    <w:rsid w:val="00A358FF"/>
    <w:rsid w:val="00A514BA"/>
    <w:rsid w:val="00A6083F"/>
    <w:rsid w:val="00A65D6F"/>
    <w:rsid w:val="00A94F17"/>
    <w:rsid w:val="00AD376F"/>
    <w:rsid w:val="00B2543F"/>
    <w:rsid w:val="00B54A75"/>
    <w:rsid w:val="00B70BBD"/>
    <w:rsid w:val="00BA6EAC"/>
    <w:rsid w:val="00BE6C04"/>
    <w:rsid w:val="00BF2D23"/>
    <w:rsid w:val="00BF3159"/>
    <w:rsid w:val="00C5009A"/>
    <w:rsid w:val="00C57DF5"/>
    <w:rsid w:val="00C72A86"/>
    <w:rsid w:val="00C81C7F"/>
    <w:rsid w:val="00C90B86"/>
    <w:rsid w:val="00C9104B"/>
    <w:rsid w:val="00CB3C22"/>
    <w:rsid w:val="00CC3241"/>
    <w:rsid w:val="00CD4EDF"/>
    <w:rsid w:val="00CF6962"/>
    <w:rsid w:val="00D01450"/>
    <w:rsid w:val="00D33E01"/>
    <w:rsid w:val="00D5784D"/>
    <w:rsid w:val="00D718E6"/>
    <w:rsid w:val="00DA240B"/>
    <w:rsid w:val="00DB6914"/>
    <w:rsid w:val="00DC53E3"/>
    <w:rsid w:val="00E22821"/>
    <w:rsid w:val="00E43409"/>
    <w:rsid w:val="00E94AA6"/>
    <w:rsid w:val="00EB256C"/>
    <w:rsid w:val="00F25A70"/>
    <w:rsid w:val="00F410F2"/>
    <w:rsid w:val="00F5113C"/>
    <w:rsid w:val="00F56162"/>
    <w:rsid w:val="00F56FD9"/>
    <w:rsid w:val="00F577B1"/>
    <w:rsid w:val="00F6312E"/>
    <w:rsid w:val="00F72E6C"/>
    <w:rsid w:val="00FA363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26D1"/>
  <w15:docId w15:val="{62A67E8E-5219-4885-A1DA-FBD67DCD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C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3C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3C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C7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BF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ANDREW</cp:lastModifiedBy>
  <cp:revision>120</cp:revision>
  <dcterms:created xsi:type="dcterms:W3CDTF">2021-10-15T13:42:00Z</dcterms:created>
  <dcterms:modified xsi:type="dcterms:W3CDTF">2023-11-14T07:21:00Z</dcterms:modified>
</cp:coreProperties>
</file>