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45" w:rsidRDefault="0063674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36745" w:rsidRDefault="0063674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3674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6745" w:rsidRDefault="00636745">
            <w:pPr>
              <w:pStyle w:val="ConsPlusNormal"/>
            </w:pPr>
            <w:r>
              <w:t>11 декабря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6745" w:rsidRDefault="00636745">
            <w:pPr>
              <w:pStyle w:val="ConsPlusNormal"/>
              <w:jc w:val="right"/>
            </w:pPr>
            <w:r>
              <w:t>N 3905-КЗ</w:t>
            </w:r>
          </w:p>
        </w:tc>
      </w:tr>
    </w:tbl>
    <w:p w:rsidR="00636745" w:rsidRDefault="006367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Title"/>
        <w:jc w:val="center"/>
      </w:pPr>
      <w:r>
        <w:t>ЗАКОН</w:t>
      </w:r>
    </w:p>
    <w:p w:rsidR="00636745" w:rsidRDefault="00636745">
      <w:pPr>
        <w:pStyle w:val="ConsPlusTitle"/>
        <w:jc w:val="both"/>
      </w:pPr>
    </w:p>
    <w:p w:rsidR="00636745" w:rsidRDefault="00636745">
      <w:pPr>
        <w:pStyle w:val="ConsPlusTitle"/>
        <w:jc w:val="center"/>
      </w:pPr>
      <w:r>
        <w:t>КРАСНОДАРСКОГО КРАЯ</w:t>
      </w:r>
    </w:p>
    <w:p w:rsidR="00636745" w:rsidRDefault="00636745">
      <w:pPr>
        <w:pStyle w:val="ConsPlusTitle"/>
        <w:jc w:val="both"/>
      </w:pPr>
    </w:p>
    <w:p w:rsidR="00636745" w:rsidRDefault="00636745">
      <w:pPr>
        <w:pStyle w:val="ConsPlusTitle"/>
        <w:jc w:val="center"/>
      </w:pPr>
      <w:r>
        <w:t>О ВЕДОМСТВЕННОМ КОНТРОЛЕ</w:t>
      </w:r>
    </w:p>
    <w:p w:rsidR="00636745" w:rsidRDefault="00636745">
      <w:pPr>
        <w:pStyle w:val="ConsPlusTitle"/>
        <w:jc w:val="center"/>
      </w:pPr>
      <w:r>
        <w:t>ЗА СОБЛЮДЕНИЕМ ТРУДОВОГО ЗАКОНОДАТЕЛЬСТВА И ИНЫХ НОРМАТИВНЫХ</w:t>
      </w:r>
    </w:p>
    <w:p w:rsidR="00636745" w:rsidRDefault="00636745">
      <w:pPr>
        <w:pStyle w:val="ConsPlusTitle"/>
        <w:jc w:val="center"/>
      </w:pPr>
      <w:r>
        <w:t>ПРАВОВЫХ АКТОВ, СОДЕРЖАЩИХ НОРМЫ ТРУДОВОГО ПРАВА,</w:t>
      </w:r>
    </w:p>
    <w:p w:rsidR="00636745" w:rsidRDefault="00636745">
      <w:pPr>
        <w:pStyle w:val="ConsPlusTitle"/>
        <w:jc w:val="center"/>
      </w:pPr>
      <w:r>
        <w:t>В КРАСНОДАРСКОМ КРАЕ</w:t>
      </w: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Normal"/>
        <w:jc w:val="right"/>
      </w:pPr>
      <w:proofErr w:type="gramStart"/>
      <w:r>
        <w:t>Принят</w:t>
      </w:r>
      <w:proofErr w:type="gramEnd"/>
    </w:p>
    <w:p w:rsidR="00636745" w:rsidRDefault="00636745">
      <w:pPr>
        <w:pStyle w:val="ConsPlusNormal"/>
        <w:jc w:val="right"/>
      </w:pPr>
      <w:r>
        <w:t>Законодательным Собранием Краснодарского края</w:t>
      </w:r>
    </w:p>
    <w:p w:rsidR="00636745" w:rsidRDefault="00636745">
      <w:pPr>
        <w:pStyle w:val="ConsPlusNormal"/>
        <w:jc w:val="right"/>
      </w:pPr>
      <w:r>
        <w:t>28 ноября 2018 года</w:t>
      </w: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со </w:t>
      </w:r>
      <w:hyperlink r:id="rId6" w:history="1">
        <w:r>
          <w:rPr>
            <w:color w:val="0000FF"/>
          </w:rPr>
          <w:t>статьей 353.1</w:t>
        </w:r>
      </w:hyperlink>
      <w:r>
        <w:t xml:space="preserve"> Трудового кодекса Российской Федерации устанавливает порядок и условия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организациях, подведомственных исполнительным органам государственной власти Краснодарского края и органам местного самоуправления муниципальных образований Краснодарского края (далее - органы местного самоуправления).</w:t>
      </w:r>
      <w:proofErr w:type="gramEnd"/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Title"/>
        <w:ind w:firstLine="540"/>
        <w:jc w:val="both"/>
        <w:outlineLvl w:val="0"/>
      </w:pPr>
      <w:r>
        <w:t>Статья 1. Основные понятия, используемые в настоящем Законе</w:t>
      </w: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Normal"/>
        <w:ind w:firstLine="540"/>
        <w:jc w:val="both"/>
      </w:pPr>
      <w:proofErr w:type="gramStart"/>
      <w:r>
        <w:t>1) ведомственный контроль - деятельность исполнительных органов государственной власти Краснодарского края, органов местного самоуправления, направленная на предупреждение, выявление и пресечение нарушений трудового законодательства и иных нормативных правовых актов, содержащих нормы трудового права, в подведомственных им организациях, осуществляемая посредством организации и проведения проверок с возможностью участия в них специалистов уполномоченного органа исполнительной власти Краснодарского края в области содействия занятости населения, охраны труда</w:t>
      </w:r>
      <w:proofErr w:type="gramEnd"/>
      <w:r>
        <w:t>, социального партнерства и трудовых отношений;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2) подведомственная организация - государственная или муниципальная организация, в отношении которой функции и полномочия учредителя осуществляют соответственно исполнительный орган государственной власти Краснодарского края, орган местного самоуправления;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3) уполномоченный орган - исполнительный орган государственной власти Краснодарского края, орган местного самоуправления, осуществляющие ведомственный контроль;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4) проверка - совокупность мероприятий по ведомственному контролю, проводимых уполномоченным органом в отношении подведомственных организаций для оценки соответствия осуществляемой ими деятельности требованиям трудового законодательства и иных нормативных правовых актов, содержащих нормы трудового права.</w:t>
      </w: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Title"/>
        <w:ind w:firstLine="540"/>
        <w:jc w:val="both"/>
        <w:outlineLvl w:val="0"/>
      </w:pPr>
      <w:r>
        <w:t>Статья 2. Основания проведения, порядок и условия организации осуществления ведомственного контроля</w:t>
      </w: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Normal"/>
        <w:ind w:firstLine="540"/>
        <w:jc w:val="both"/>
      </w:pPr>
      <w:r>
        <w:t>1. Ведомственный контроль осуществляется уполномоченным органом посредством организации и проведения плановых и внеплановых проверок.</w:t>
      </w:r>
    </w:p>
    <w:p w:rsidR="00636745" w:rsidRDefault="00636745">
      <w:pPr>
        <w:pStyle w:val="ConsPlusNormal"/>
        <w:spacing w:before="220"/>
        <w:ind w:firstLine="540"/>
        <w:jc w:val="both"/>
      </w:pPr>
      <w:bookmarkStart w:id="0" w:name="P29"/>
      <w:bookmarkEnd w:id="0"/>
      <w:r>
        <w:lastRenderedPageBreak/>
        <w:t>2. Плановые проверки проводятся не чаще одного раза в три года в соответствии с ежегодным планом, утверждаемым руководителем уполномоченного органа.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В ежегодном плане проведения плановых проверок подведомственных организаций указываются следующие сведения: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наименования подведомственных организаций, деятельность которых подлежит плановой проверке, места нахождения подведомственных организаций;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цель и основание проведения плановой проверки;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дата начала и сроки проведения плановой проверки;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наименование исполнительного органа государственной власти Краснодарского края, органа местного самоуправления, осуществляющего плановую проверку.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Ежегодный план проведения проверок на очередной календарный год размещается на официальном сайте уполномоченного органа в информационно-телекоммуникационной сети "Интернет" в срок до 20 декабря года, предшествующего году проведения плановых проверок.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Изменения в ежегодный план проведения проверок вносятся распоряжением (приказом) руководителя уполномоченного органа и доводятся до сведения заинтересованных лиц в течение десяти дней со дня издания указанного распоряжения (приказа).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 в отношении подведомственной организации была проведена проверка или предполагается ее проведение в рамках государственного контроля (надзора) за соблюдением трудового законодательства и иных нормативных правовых актов, содержащих нормы трудового права, плановая проверка уполномоченным органом подлежит переносу в соответствии с периодичностью, установленной </w:t>
      </w:r>
      <w:hyperlink w:anchor="P29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4. Основанием для проведения внеплановой проверки является:</w:t>
      </w:r>
    </w:p>
    <w:p w:rsidR="00636745" w:rsidRDefault="00636745">
      <w:pPr>
        <w:pStyle w:val="ConsPlusNormal"/>
        <w:spacing w:before="220"/>
        <w:ind w:firstLine="540"/>
        <w:jc w:val="both"/>
      </w:pPr>
      <w:proofErr w:type="gramStart"/>
      <w:r>
        <w:t>1) поступление в уполномоченный орган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нарушении трудового законодательства и иных нормативных правовых актов, содержащих нормы трудового права, за исключением случаев, когда по аналогичным основаниям проведена проверка или предполагается ее проведение в рамках государственного контроля (надзора) за соблюдением</w:t>
      </w:r>
      <w:proofErr w:type="gramEnd"/>
      <w:r>
        <w:t xml:space="preserve"> трудового законодательства и иных нормативных правовых актов, содержащих нормы трудового права;</w:t>
      </w:r>
    </w:p>
    <w:p w:rsidR="00636745" w:rsidRDefault="00636745">
      <w:pPr>
        <w:pStyle w:val="ConsPlusNormal"/>
        <w:spacing w:before="220"/>
        <w:ind w:firstLine="540"/>
        <w:jc w:val="both"/>
      </w:pPr>
      <w:proofErr w:type="gramStart"/>
      <w:r>
        <w:t>2) истечение срока, установленного для устранения подведомственной организацией выявленных нарушений трудового законодательства и иных нормативных правовых актов, содержащих нормы трудового права, указанных в акте предыдущей проверки.</w:t>
      </w:r>
      <w:proofErr w:type="gramEnd"/>
    </w:p>
    <w:p w:rsidR="00636745" w:rsidRDefault="00636745">
      <w:pPr>
        <w:pStyle w:val="ConsPlusNormal"/>
        <w:spacing w:before="220"/>
        <w:ind w:firstLine="540"/>
        <w:jc w:val="both"/>
      </w:pPr>
      <w:r>
        <w:t>5. Срок проведения проверки не может превышать двадцати рабочих дней.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В исключительных случаях, связанных с необходимостью проведения сложных и (или) длительных исследований, на основании мотивированных предложений должностных лиц, проводящих проверку, срок проведения проверки может быть продлен руководителем уполномоченного органа, но не более чем на двадцать рабочих дней.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6. При наличии оснований для проведения проверки, предусмотренной настоящим Законом, руководитель уполномоченного органа издает распоряжение (приказ) о проведении проверки.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lastRenderedPageBreak/>
        <w:t>7. В распоряжении (приказе) руководителя уполномоченного органа о проведении плановой или внеплановой проверки указываются: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1) номер и дата распоряжения (приказа) о проведении проверки;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2) наименование уполномоченного органа;</w:t>
      </w:r>
    </w:p>
    <w:p w:rsidR="00636745" w:rsidRDefault="00636745">
      <w:pPr>
        <w:pStyle w:val="ConsPlusNormal"/>
        <w:spacing w:before="220"/>
        <w:ind w:firstLine="540"/>
        <w:jc w:val="both"/>
      </w:pPr>
      <w:proofErr w:type="gramStart"/>
      <w:r>
        <w:t>3) фамилия (фамилии), имя (имена), отчество (отчества) и должность (должности) должностного лица (должностных лиц), уполномоченного (уполномоченных) на проведение проверки, а также специалистов уполномоченного органа исполнительной власти Краснодарского края в области содействия занятости населения, охраны труда, социального партнерства и трудовых отношений при их участии в проведении проверки;</w:t>
      </w:r>
      <w:proofErr w:type="gramEnd"/>
    </w:p>
    <w:p w:rsidR="00636745" w:rsidRDefault="00636745">
      <w:pPr>
        <w:pStyle w:val="ConsPlusNormal"/>
        <w:spacing w:before="220"/>
        <w:ind w:firstLine="540"/>
        <w:jc w:val="both"/>
      </w:pPr>
      <w:r>
        <w:t>4) наименование подведомственной организации, в отношении которой проводится проверка;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5) цели, задачи, предмет проверки и срок, даты начала и окончания проверки;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6) правовые основания проведения проверки.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8. О проведении плановой проверки подведомственная организация уведомляется уполномоченным органом не менее чем за три рабочих дня до начала ее проведения посредством направления заверенной копии распоряжения (приказа) о проведении проверки заказным почтовым отправлением с уведомлением о вручении или иным доступным способом.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О проведении внеплановой проверки подведомственная организация уведомляется уполномоченным органом не менее чем за один рабочий день до начала ее проведения любым доступным способом.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 xml:space="preserve">9. Проверка может проводиться только тем должностным лицом (теми должностными лицами), </w:t>
      </w:r>
      <w:proofErr w:type="gramStart"/>
      <w:r>
        <w:t>которое</w:t>
      </w:r>
      <w:proofErr w:type="gramEnd"/>
      <w:r>
        <w:t xml:space="preserve"> указано (которые указаны) в распоряжении (приказе) о проведении проверки.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10. При проведении проверки должностные лица уполномоченного органа вправе посещать объекты (территории и помещения) подведомственных организаций, получать от должностных лиц подведомственных организаций документы и объяснения, необходимые для проведения проверки.</w:t>
      </w: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Title"/>
        <w:ind w:firstLine="540"/>
        <w:jc w:val="both"/>
        <w:outlineLvl w:val="0"/>
      </w:pPr>
      <w:r>
        <w:t>Статья 3. Порядок оформления результатов проверки</w:t>
      </w: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Normal"/>
        <w:ind w:firstLine="540"/>
        <w:jc w:val="both"/>
      </w:pPr>
      <w:r>
        <w:t xml:space="preserve">1. </w:t>
      </w:r>
      <w:proofErr w:type="gramStart"/>
      <w:r>
        <w:t>По результатам проведения плановой или внеплановой проверки должностным лицом (должностными лицами) уполномоченного органа, проводившим (проводившими) проверку, составляется акт проверки, в котором указываются:</w:t>
      </w:r>
      <w:proofErr w:type="gramEnd"/>
    </w:p>
    <w:p w:rsidR="00636745" w:rsidRDefault="00636745">
      <w:pPr>
        <w:pStyle w:val="ConsPlusNormal"/>
        <w:spacing w:before="220"/>
        <w:ind w:firstLine="540"/>
        <w:jc w:val="both"/>
      </w:pPr>
      <w:r>
        <w:t>1) дата, время и место составления акта проверки;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2) наименование уполномоченного органа;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3) дата и номер распоряжения (приказа) руководителя уполномоченного органа о проведении проверки;</w:t>
      </w:r>
    </w:p>
    <w:p w:rsidR="00636745" w:rsidRDefault="00636745">
      <w:pPr>
        <w:pStyle w:val="ConsPlusNormal"/>
        <w:spacing w:before="220"/>
        <w:ind w:firstLine="540"/>
        <w:jc w:val="both"/>
      </w:pPr>
      <w:proofErr w:type="gramStart"/>
      <w:r>
        <w:t>4) фамилия (фамилии), имя (имена), отчество (отчества) и должность (должности) лица (лиц) уполномоченного органа, проводившего (проводивших) проверку;</w:t>
      </w:r>
      <w:proofErr w:type="gramEnd"/>
    </w:p>
    <w:p w:rsidR="00636745" w:rsidRDefault="00636745">
      <w:pPr>
        <w:pStyle w:val="ConsPlusNormal"/>
        <w:spacing w:before="220"/>
        <w:ind w:firstLine="540"/>
        <w:jc w:val="both"/>
      </w:pPr>
      <w:r>
        <w:t>5) наименование проверяемой подведомственной организации, фамилия, имя, отчество и должность ее руководителя;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6) дата, время, продолжительность и место проведения проверки;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lastRenderedPageBreak/>
        <w:t>7) перечень проведенных мероприятий по контролю;</w:t>
      </w:r>
    </w:p>
    <w:p w:rsidR="00636745" w:rsidRDefault="00636745">
      <w:pPr>
        <w:pStyle w:val="ConsPlusNormal"/>
        <w:spacing w:before="220"/>
        <w:ind w:firstLine="540"/>
        <w:jc w:val="both"/>
      </w:pPr>
      <w:proofErr w:type="gramStart"/>
      <w:r>
        <w:t>8) сведения о результатах проведения проверки, в том числе о выявленных нарушениях трудового законодательства и иных нормативных правовых актов, содержащих нормы трудового права, о характере нарушений и должностных лицах подведомственной организации, допустивших указанные нарушения, а также срок устранения выявленных нарушений;</w:t>
      </w:r>
      <w:proofErr w:type="gramEnd"/>
    </w:p>
    <w:p w:rsidR="00636745" w:rsidRDefault="00636745">
      <w:pPr>
        <w:pStyle w:val="ConsPlusNormal"/>
        <w:spacing w:before="220"/>
        <w:ind w:firstLine="540"/>
        <w:jc w:val="both"/>
      </w:pPr>
      <w:r>
        <w:t>9) сведения о вручении акта проверки руководителю подведомственной организации или иному уполномоченному лицу;</w:t>
      </w:r>
    </w:p>
    <w:p w:rsidR="00636745" w:rsidRDefault="00636745">
      <w:pPr>
        <w:pStyle w:val="ConsPlusNormal"/>
        <w:spacing w:before="220"/>
        <w:ind w:firstLine="540"/>
        <w:jc w:val="both"/>
      </w:pPr>
      <w:proofErr w:type="gramStart"/>
      <w:r>
        <w:t>10) подписи должностного лица (должностных лиц), проводившего (проводивших) проверку.</w:t>
      </w:r>
      <w:proofErr w:type="gramEnd"/>
    </w:p>
    <w:p w:rsidR="00636745" w:rsidRDefault="00636745">
      <w:pPr>
        <w:pStyle w:val="ConsPlusNormal"/>
        <w:spacing w:before="220"/>
        <w:ind w:firstLine="540"/>
        <w:jc w:val="both"/>
      </w:pPr>
      <w:r>
        <w:t>2. К акту проверки прилагаются полученные в результате проверки документы или их копии, письменные объяснения должностных лиц подведомственной организации.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3. Акт проверки оформляется непосредственно после ее завершения в двух экземплярах, один из которых с копиями приложений не позднее дня его составления вручается руководителю подведомственной организации или иному уполномоченному лицу под расписку об ознакомлении либо об отказе в ознакомлении с актом проверки.</w:t>
      </w:r>
    </w:p>
    <w:p w:rsidR="00636745" w:rsidRDefault="00636745">
      <w:pPr>
        <w:pStyle w:val="ConsPlusNormal"/>
        <w:spacing w:before="220"/>
        <w:ind w:firstLine="540"/>
        <w:jc w:val="both"/>
      </w:pPr>
      <w:proofErr w:type="gramStart"/>
      <w:r>
        <w:t>В случае отсутствия руководителя подведомственной организации или иного уполномоченного лица, а также в случае отказа указанными лицами дать расписку об ознакомлении либо об отказе в ознакомлении с актом проверки данный акт направляется заказным почтовым отправлением с уведомлением о вручении, которое приобщается к экземпляру акта проверки.</w:t>
      </w:r>
      <w:proofErr w:type="gramEnd"/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Title"/>
        <w:ind w:firstLine="540"/>
        <w:jc w:val="both"/>
        <w:outlineLvl w:val="0"/>
      </w:pPr>
      <w:r>
        <w:t>Статья 4. Устранение нарушений, выявленных при проведении проверки</w:t>
      </w: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Normal"/>
        <w:ind w:firstLine="540"/>
        <w:jc w:val="both"/>
      </w:pPr>
      <w:r>
        <w:t>1. По результатам проверки руководитель подведомственной организации обязан устранить выявленные нарушения трудового законодательства и иных нормативных правовых актов, содержащих нормы трудового права, в сроки, указанные в акте проверки.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2. Руководитель подведомственной организации в течение пятнадцати рабочих дней со дня получения акта проверки вправе представить руководителю уполномоченного органа в письменной форме свои возражения (замечания, пояснения) по акту проверки. При этом руководитель подведомственной организации может приложить к возражениям (замечаниям, пояснениям) документы, подтверждающие обоснованность возражений (замечаний, пояснений), или их заверенные копии.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3. Руководитель уполномоченного органа в течение десяти рабочих дней со дня получения возражений (замечаний, пояснений) по акту проверки организует их рассмотрение.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 xml:space="preserve">О времени и месте рассмотрения возражений (замечаний, пояснений) руководитель подведомственной организации извещается не </w:t>
      </w:r>
      <w:proofErr w:type="gramStart"/>
      <w:r>
        <w:t>позднее</w:t>
      </w:r>
      <w:proofErr w:type="gramEnd"/>
      <w:r>
        <w:t xml:space="preserve"> чем за три рабочих дня до дня их рассмотрения.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4. По истечении срока, установленного для устранения выявленных нарушений, руководитель подведомственной организации обязан представить отчет об устранении нарушений руководителю уполномоченного органа. К отчету прилагаются копии документов и иные материалы, подтверждающие устранение нарушений.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5. Руководитель подведомственной организации вправе обжаловать действия (бездействие) должностного лица (должностных лиц) уполномоченного органа в соответствии с законодательством Российской Федерации.</w:t>
      </w: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Title"/>
        <w:ind w:firstLine="540"/>
        <w:jc w:val="both"/>
        <w:outlineLvl w:val="0"/>
      </w:pPr>
      <w:r>
        <w:lastRenderedPageBreak/>
        <w:t>Статья 5. Ответственность подведомственных организаций и их должностных лиц</w:t>
      </w: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Normal"/>
        <w:ind w:firstLine="540"/>
        <w:jc w:val="both"/>
      </w:pPr>
      <w:r>
        <w:t xml:space="preserve">В случае </w:t>
      </w:r>
      <w:proofErr w:type="spellStart"/>
      <w:r>
        <w:t>неустранения</w:t>
      </w:r>
      <w:proofErr w:type="spellEnd"/>
      <w:r>
        <w:t xml:space="preserve"> в установленный срок выявленных в результате проверки нарушений трудового законодательства и иных нормативных правовых актов, содержащих нормы трудового права, уполномоченный орган принимает меры, направленные на привлечение виновных лиц к ответственности в соответствии с законодательством Российской Федерации.</w:t>
      </w: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Title"/>
        <w:ind w:firstLine="540"/>
        <w:jc w:val="both"/>
        <w:outlineLvl w:val="0"/>
      </w:pPr>
      <w:r>
        <w:t>Статья 6. Отчетность о проведении ведомственного контроля</w:t>
      </w: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Normal"/>
        <w:ind w:firstLine="540"/>
        <w:jc w:val="both"/>
      </w:pPr>
      <w:r>
        <w:t>1. Уполномоченные органы ведут учет проверок, проведенных в отношении подведомственных организаций.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Уполномоченные органы ежегодно до 1 февраля года, следующего за отчетным, представляют информацию о проведении проверок в уполномоченный орган исполнительной власти Краснодарского края в области содействия занятости населения, охраны труда, социального партнерства и трудовых отношений с указанием количества проведенных проверок, наименований проверенных подведомственных организаций, допущенных нарушений, а также сведений о лицах, привлеченных к ответственности за выявленные нарушения.</w:t>
      </w:r>
      <w:proofErr w:type="gramEnd"/>
    </w:p>
    <w:p w:rsidR="00636745" w:rsidRDefault="00636745">
      <w:pPr>
        <w:pStyle w:val="ConsPlusNormal"/>
        <w:spacing w:before="220"/>
        <w:ind w:firstLine="540"/>
        <w:jc w:val="both"/>
      </w:pPr>
      <w:r>
        <w:t>3. Уполномоченный орган исполнительной власти Краснодарского края в области содействия занятости населения, охраны труда, социального партнерства и трудовых отношений: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1) осуществляет методическую помощь уполномоченным органам в отношении проводимых ими в подведомственных организациях проверок;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2) при обращении руководителя уполномоченного органа согласовывает участие своих специалистов в проведении проверок;</w:t>
      </w:r>
    </w:p>
    <w:p w:rsidR="00636745" w:rsidRDefault="00636745">
      <w:pPr>
        <w:pStyle w:val="ConsPlusNormal"/>
        <w:spacing w:before="220"/>
        <w:ind w:firstLine="540"/>
        <w:jc w:val="both"/>
      </w:pPr>
      <w:r>
        <w:t>3) осуществляет анализ проведенных проверок на основании информации, поступившей от уполномоченных органов, и формирует сводный отчет;</w:t>
      </w:r>
    </w:p>
    <w:p w:rsidR="00636745" w:rsidRDefault="00636745">
      <w:pPr>
        <w:pStyle w:val="ConsPlusNormal"/>
        <w:spacing w:before="220"/>
        <w:ind w:firstLine="540"/>
        <w:jc w:val="both"/>
      </w:pPr>
      <w:proofErr w:type="gramStart"/>
      <w:r>
        <w:t>4) обеспечивает не позднее 1 апреля года, следующего за отчетным, представление информации о проведенных проверках соблюдения трудового законодательства и иных нормативных правовых актов, содержащих нормы трудового права, в Законодательное Собрание Краснодарского края, главе администрации (губернатору) Краснодарского края, а также размещение указанной информации на своем официальном сайте в информационно-телекоммуникационной сети "Интернет".</w:t>
      </w:r>
      <w:proofErr w:type="gramEnd"/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Title"/>
        <w:ind w:firstLine="540"/>
        <w:jc w:val="both"/>
        <w:outlineLvl w:val="0"/>
      </w:pPr>
      <w:r>
        <w:t>Статья 7. Вступление в силу настоящего Закона</w:t>
      </w: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Normal"/>
        <w:ind w:firstLine="540"/>
        <w:jc w:val="both"/>
      </w:pPr>
      <w:r>
        <w:t>Настоящий Закон вступает в силу с 1 января 2019 года.</w:t>
      </w: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Normal"/>
        <w:jc w:val="right"/>
      </w:pPr>
      <w:r>
        <w:t>Глава администрации (губернатор)</w:t>
      </w:r>
    </w:p>
    <w:p w:rsidR="00636745" w:rsidRDefault="00636745">
      <w:pPr>
        <w:pStyle w:val="ConsPlusNormal"/>
        <w:jc w:val="right"/>
      </w:pPr>
      <w:r>
        <w:t>Краснодарского края</w:t>
      </w:r>
    </w:p>
    <w:p w:rsidR="00636745" w:rsidRDefault="00636745">
      <w:pPr>
        <w:pStyle w:val="ConsPlusNormal"/>
        <w:jc w:val="right"/>
      </w:pPr>
      <w:r>
        <w:t>В.И.КОНДРАТЬЕВ</w:t>
      </w:r>
    </w:p>
    <w:p w:rsidR="00636745" w:rsidRDefault="00636745">
      <w:pPr>
        <w:pStyle w:val="ConsPlusNormal"/>
      </w:pPr>
      <w:r>
        <w:t>г. Краснодар</w:t>
      </w:r>
    </w:p>
    <w:p w:rsidR="00636745" w:rsidRDefault="00636745">
      <w:pPr>
        <w:pStyle w:val="ConsPlusNormal"/>
        <w:spacing w:before="220"/>
      </w:pPr>
      <w:r>
        <w:t>11 декабря 2018 года</w:t>
      </w:r>
    </w:p>
    <w:p w:rsidR="00636745" w:rsidRDefault="00636745">
      <w:pPr>
        <w:pStyle w:val="ConsPlusNormal"/>
        <w:spacing w:before="220"/>
      </w:pPr>
      <w:r>
        <w:t>N 3905-КЗ</w:t>
      </w: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Normal"/>
        <w:jc w:val="both"/>
      </w:pPr>
    </w:p>
    <w:p w:rsidR="00636745" w:rsidRDefault="006367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65C6" w:rsidRDefault="005E65C6">
      <w:bookmarkStart w:id="1" w:name="_GoBack"/>
      <w:bookmarkEnd w:id="1"/>
    </w:p>
    <w:sectPr w:rsidR="005E65C6" w:rsidSect="00B6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45"/>
    <w:rsid w:val="005E65C6"/>
    <w:rsid w:val="0063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6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67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6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67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D5BF1AD3FF03EB4FF6C6548A5EE279F9BF3C3318110646509D262F1CBB13CE4E8034C24A906F2A8FFE54746F32085ACE989FD93594e8q1G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2019-12-18T06:42:00Z</cp:lastPrinted>
  <dcterms:created xsi:type="dcterms:W3CDTF">2019-12-18T06:42:00Z</dcterms:created>
  <dcterms:modified xsi:type="dcterms:W3CDTF">2019-12-18T06:44:00Z</dcterms:modified>
</cp:coreProperties>
</file>