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1A2" w:rsidRDefault="003441A2" w:rsidP="003441A2"/>
    <w:p w:rsidR="003441A2" w:rsidRDefault="003441A2" w:rsidP="003441A2">
      <w:pPr>
        <w:jc w:val="center"/>
        <w:rPr>
          <w:b/>
          <w:color w:val="000000"/>
        </w:rPr>
      </w:pPr>
      <w:r>
        <w:rPr>
          <w:b/>
          <w:color w:val="000000"/>
        </w:rPr>
        <w:t>ТЕРРИТОРИАЛЬНАЯ ИЗБИРАТЕЛЬНАЯ КОМИССИЯ</w:t>
      </w:r>
    </w:p>
    <w:p w:rsidR="003441A2" w:rsidRDefault="003441A2" w:rsidP="003441A2">
      <w:pPr>
        <w:jc w:val="center"/>
        <w:rPr>
          <w:b/>
          <w:color w:val="000000"/>
        </w:rPr>
      </w:pPr>
      <w:r>
        <w:rPr>
          <w:b/>
          <w:color w:val="000000"/>
        </w:rPr>
        <w:t>ТУАПСИНСКАЯ РАЙОННАЯ</w:t>
      </w:r>
    </w:p>
    <w:p w:rsidR="003441A2" w:rsidRDefault="003441A2" w:rsidP="003441A2">
      <w:pPr>
        <w:jc w:val="center"/>
        <w:rPr>
          <w:color w:val="000000"/>
        </w:rPr>
      </w:pPr>
    </w:p>
    <w:p w:rsidR="003441A2" w:rsidRDefault="003441A2" w:rsidP="003441A2">
      <w:pPr>
        <w:pStyle w:val="1"/>
        <w:spacing w:line="276" w:lineRule="auto"/>
        <w:jc w:val="center"/>
        <w:rPr>
          <w:color w:val="000000"/>
          <w:sz w:val="28"/>
          <w:szCs w:val="28"/>
        </w:rPr>
      </w:pPr>
      <w:proofErr w:type="gramStart"/>
      <w:r>
        <w:rPr>
          <w:color w:val="000000"/>
        </w:rPr>
        <w:t>Р</w:t>
      </w:r>
      <w:proofErr w:type="gramEnd"/>
      <w:r>
        <w:rPr>
          <w:color w:val="000000"/>
        </w:rPr>
        <w:t xml:space="preserve"> Е Ш Е Н И Е</w:t>
      </w:r>
    </w:p>
    <w:p w:rsidR="003441A2" w:rsidRDefault="003441A2" w:rsidP="003441A2">
      <w:pPr>
        <w:spacing w:line="276" w:lineRule="auto"/>
        <w:jc w:val="center"/>
        <w:rPr>
          <w:color w:val="000000"/>
        </w:rPr>
      </w:pPr>
      <w:r>
        <w:rPr>
          <w:color w:val="000000"/>
        </w:rPr>
        <w:t>25 декабря 2018г.</w:t>
      </w:r>
      <w:r>
        <w:rPr>
          <w:color w:val="000000"/>
        </w:rPr>
        <w:tab/>
      </w:r>
      <w:r>
        <w:rPr>
          <w:color w:val="000000"/>
        </w:rPr>
        <w:tab/>
      </w:r>
      <w:r>
        <w:rPr>
          <w:color w:val="000000"/>
        </w:rPr>
        <w:tab/>
      </w:r>
      <w:r>
        <w:rPr>
          <w:color w:val="000000"/>
        </w:rPr>
        <w:tab/>
      </w:r>
      <w:r>
        <w:rPr>
          <w:color w:val="000000"/>
        </w:rPr>
        <w:tab/>
        <w:t xml:space="preserve">                               № 118/977 </w:t>
      </w:r>
    </w:p>
    <w:p w:rsidR="003441A2" w:rsidRDefault="003441A2" w:rsidP="003441A2">
      <w:pPr>
        <w:spacing w:line="276" w:lineRule="auto"/>
        <w:jc w:val="center"/>
        <w:rPr>
          <w:color w:val="000000"/>
        </w:rPr>
      </w:pPr>
      <w:r>
        <w:rPr>
          <w:color w:val="000000"/>
        </w:rPr>
        <w:t>г. ТУАПСЕ</w:t>
      </w:r>
    </w:p>
    <w:p w:rsidR="003441A2" w:rsidRDefault="003441A2" w:rsidP="003441A2">
      <w:pPr>
        <w:pStyle w:val="a5"/>
        <w:tabs>
          <w:tab w:val="left" w:pos="5640"/>
        </w:tabs>
        <w:ind w:right="-2"/>
      </w:pPr>
      <w:r>
        <w:t xml:space="preserve">О выполнении Плана работы </w:t>
      </w:r>
    </w:p>
    <w:p w:rsidR="003441A2" w:rsidRDefault="003441A2" w:rsidP="003441A2">
      <w:pPr>
        <w:pStyle w:val="a5"/>
        <w:tabs>
          <w:tab w:val="left" w:pos="5640"/>
        </w:tabs>
        <w:ind w:right="-2"/>
      </w:pPr>
      <w:r>
        <w:t>территориальной избирательной комиссии</w:t>
      </w:r>
    </w:p>
    <w:p w:rsidR="003441A2" w:rsidRDefault="003441A2" w:rsidP="003441A2">
      <w:pPr>
        <w:pStyle w:val="a5"/>
        <w:tabs>
          <w:tab w:val="left" w:pos="5640"/>
        </w:tabs>
        <w:ind w:right="-2"/>
      </w:pPr>
      <w:r>
        <w:t xml:space="preserve"> </w:t>
      </w:r>
      <w:proofErr w:type="gramStart"/>
      <w:r>
        <w:t>Туапсинская</w:t>
      </w:r>
      <w:proofErr w:type="gramEnd"/>
      <w:r>
        <w:t xml:space="preserve"> районная за 2018 год</w:t>
      </w:r>
    </w:p>
    <w:p w:rsidR="003441A2" w:rsidRDefault="003441A2" w:rsidP="003441A2">
      <w:pPr>
        <w:spacing w:line="276" w:lineRule="auto"/>
        <w:jc w:val="center"/>
        <w:rPr>
          <w:color w:val="000000"/>
        </w:rPr>
      </w:pPr>
    </w:p>
    <w:p w:rsidR="003441A2" w:rsidRDefault="003441A2" w:rsidP="003441A2">
      <w:pPr>
        <w:jc w:val="center"/>
      </w:pPr>
    </w:p>
    <w:p w:rsidR="003441A2" w:rsidRDefault="003441A2" w:rsidP="003441A2">
      <w:pPr>
        <w:pStyle w:val="a5"/>
        <w:spacing w:line="360" w:lineRule="auto"/>
        <w:ind w:right="-2" w:firstLine="851"/>
        <w:jc w:val="both"/>
        <w:rPr>
          <w:b w:val="0"/>
        </w:rPr>
      </w:pPr>
      <w:r>
        <w:rPr>
          <w:b w:val="0"/>
          <w:bCs w:val="0"/>
        </w:rPr>
        <w:t>Заслушав информацию о выполнении Плана работы территориальной избирательной комиссии Туапсинская районная за 2018 год</w:t>
      </w:r>
      <w:r>
        <w:rPr>
          <w:b w:val="0"/>
        </w:rPr>
        <w:t xml:space="preserve"> территориальная избирательная комиссия Туапсинская районная </w:t>
      </w:r>
      <w:proofErr w:type="gramStart"/>
      <w:r>
        <w:rPr>
          <w:b w:val="0"/>
        </w:rPr>
        <w:t>Р</w:t>
      </w:r>
      <w:proofErr w:type="gramEnd"/>
      <w:r>
        <w:rPr>
          <w:b w:val="0"/>
        </w:rPr>
        <w:t xml:space="preserve"> Е Ш И Л А:</w:t>
      </w:r>
    </w:p>
    <w:p w:rsidR="003441A2" w:rsidRDefault="003441A2" w:rsidP="003441A2">
      <w:pPr>
        <w:pStyle w:val="a5"/>
        <w:spacing w:line="360" w:lineRule="auto"/>
        <w:jc w:val="both"/>
        <w:rPr>
          <w:b w:val="0"/>
          <w:bCs w:val="0"/>
        </w:rPr>
      </w:pPr>
      <w:r>
        <w:rPr>
          <w:b w:val="0"/>
          <w:bCs w:val="0"/>
        </w:rPr>
        <w:t xml:space="preserve">          1. Принять к сведению информацию о выполнении Плана работы территориальной избирательной комиссии Туапсинская районная за 2018 год (прилагается).</w:t>
      </w:r>
    </w:p>
    <w:p w:rsidR="003441A2" w:rsidRDefault="003441A2" w:rsidP="003441A2">
      <w:pPr>
        <w:pStyle w:val="a7"/>
        <w:spacing w:after="0" w:line="360" w:lineRule="auto"/>
        <w:ind w:left="0" w:firstLine="709"/>
        <w:jc w:val="both"/>
      </w:pPr>
      <w:r>
        <w:rPr>
          <w:bCs/>
        </w:rPr>
        <w:t>2.</w:t>
      </w:r>
      <w:r>
        <w:t xml:space="preserve"> Направить данное решение в избирательную комиссию Краснодарского края не позднее 15 января 2019 года.</w:t>
      </w:r>
    </w:p>
    <w:p w:rsidR="003441A2" w:rsidRDefault="003441A2" w:rsidP="003441A2">
      <w:pPr>
        <w:pStyle w:val="a5"/>
        <w:spacing w:line="360" w:lineRule="auto"/>
        <w:ind w:right="-2"/>
        <w:jc w:val="both"/>
        <w:rPr>
          <w:rFonts w:ascii="SchoolBook" w:hAnsi="SchoolBook"/>
          <w:b w:val="0"/>
        </w:rPr>
      </w:pPr>
      <w:r>
        <w:rPr>
          <w:b w:val="0"/>
          <w:bCs w:val="0"/>
        </w:rPr>
        <w:t xml:space="preserve">          </w:t>
      </w:r>
      <w:r>
        <w:rPr>
          <w:b w:val="0"/>
        </w:rPr>
        <w:t xml:space="preserve">3. Контроль за исполнением  пунктов 1, 2  настоящего решения возложить на секретаря  территориальной избирательной комиссии </w:t>
      </w:r>
      <w:proofErr w:type="gramStart"/>
      <w:r>
        <w:rPr>
          <w:b w:val="0"/>
        </w:rPr>
        <w:t>Туапсинская</w:t>
      </w:r>
      <w:proofErr w:type="gramEnd"/>
      <w:r>
        <w:rPr>
          <w:b w:val="0"/>
        </w:rPr>
        <w:t xml:space="preserve"> районная И.Н. Сагайдак.</w:t>
      </w:r>
    </w:p>
    <w:p w:rsidR="003441A2" w:rsidRDefault="003441A2" w:rsidP="003441A2">
      <w:pPr>
        <w:pStyle w:val="a5"/>
        <w:ind w:right="-2"/>
        <w:jc w:val="both"/>
        <w:rPr>
          <w:b w:val="0"/>
        </w:rPr>
      </w:pPr>
    </w:p>
    <w:p w:rsidR="003441A2" w:rsidRDefault="003441A2" w:rsidP="003441A2">
      <w:pPr>
        <w:pStyle w:val="a5"/>
        <w:ind w:right="-2"/>
        <w:jc w:val="both"/>
        <w:rPr>
          <w:b w:val="0"/>
        </w:rPr>
      </w:pPr>
    </w:p>
    <w:p w:rsidR="003441A2" w:rsidRDefault="003441A2" w:rsidP="003441A2">
      <w:pPr>
        <w:pStyle w:val="a5"/>
        <w:ind w:right="-2"/>
        <w:jc w:val="both"/>
        <w:rPr>
          <w:b w:val="0"/>
        </w:rPr>
      </w:pPr>
      <w:r>
        <w:rPr>
          <w:b w:val="0"/>
        </w:rPr>
        <w:t xml:space="preserve">Председатель </w:t>
      </w:r>
    </w:p>
    <w:p w:rsidR="003441A2" w:rsidRDefault="003441A2" w:rsidP="003441A2">
      <w:pPr>
        <w:pStyle w:val="a5"/>
        <w:ind w:right="-2"/>
        <w:jc w:val="both"/>
        <w:rPr>
          <w:b w:val="0"/>
        </w:rPr>
      </w:pPr>
      <w:r>
        <w:rPr>
          <w:b w:val="0"/>
        </w:rPr>
        <w:t xml:space="preserve">территориальной избирательной комиссии                      </w:t>
      </w:r>
    </w:p>
    <w:p w:rsidR="003441A2" w:rsidRDefault="003441A2" w:rsidP="003441A2">
      <w:pPr>
        <w:pStyle w:val="a5"/>
        <w:ind w:right="-2"/>
        <w:jc w:val="both"/>
        <w:rPr>
          <w:b w:val="0"/>
        </w:rPr>
      </w:pPr>
      <w:proofErr w:type="gramStart"/>
      <w:r>
        <w:rPr>
          <w:b w:val="0"/>
        </w:rPr>
        <w:t>Туапсинская</w:t>
      </w:r>
      <w:proofErr w:type="gramEnd"/>
      <w:r>
        <w:rPr>
          <w:b w:val="0"/>
        </w:rPr>
        <w:t xml:space="preserve"> районная                                                               С.В. Титов </w:t>
      </w:r>
    </w:p>
    <w:p w:rsidR="003441A2" w:rsidRDefault="003441A2" w:rsidP="003441A2">
      <w:pPr>
        <w:pStyle w:val="a5"/>
        <w:ind w:right="-2"/>
        <w:jc w:val="both"/>
        <w:rPr>
          <w:b w:val="0"/>
        </w:rPr>
      </w:pPr>
    </w:p>
    <w:p w:rsidR="003441A2" w:rsidRDefault="003441A2" w:rsidP="003441A2">
      <w:pPr>
        <w:pStyle w:val="a5"/>
        <w:ind w:right="-2"/>
        <w:jc w:val="both"/>
        <w:rPr>
          <w:b w:val="0"/>
        </w:rPr>
      </w:pPr>
      <w:r>
        <w:rPr>
          <w:b w:val="0"/>
        </w:rPr>
        <w:t xml:space="preserve">Секретарь </w:t>
      </w:r>
    </w:p>
    <w:p w:rsidR="003441A2" w:rsidRDefault="003441A2" w:rsidP="003441A2">
      <w:pPr>
        <w:pStyle w:val="a5"/>
        <w:ind w:right="-2"/>
        <w:jc w:val="both"/>
        <w:rPr>
          <w:b w:val="0"/>
        </w:rPr>
      </w:pPr>
      <w:r>
        <w:rPr>
          <w:b w:val="0"/>
        </w:rPr>
        <w:t>территориальной избирательной комиссии</w:t>
      </w:r>
    </w:p>
    <w:p w:rsidR="003441A2" w:rsidRDefault="003441A2" w:rsidP="003441A2">
      <w:proofErr w:type="gramStart"/>
      <w:r>
        <w:t>Туапсинская</w:t>
      </w:r>
      <w:proofErr w:type="gramEnd"/>
      <w:r>
        <w:t xml:space="preserve"> районная                                                                 И.Н. Сагайдак                    </w:t>
      </w:r>
    </w:p>
    <w:p w:rsidR="003441A2" w:rsidRDefault="003441A2" w:rsidP="003441A2"/>
    <w:p w:rsidR="003441A2" w:rsidRDefault="003441A2" w:rsidP="003441A2"/>
    <w:p w:rsidR="003441A2" w:rsidRDefault="003441A2" w:rsidP="003441A2">
      <w:pPr>
        <w:spacing w:line="480" w:lineRule="auto"/>
      </w:pPr>
    </w:p>
    <w:p w:rsidR="003441A2" w:rsidRDefault="003441A2" w:rsidP="003441A2">
      <w:pPr>
        <w:pStyle w:val="a5"/>
        <w:tabs>
          <w:tab w:val="left" w:pos="3960"/>
        </w:tabs>
        <w:spacing w:line="216" w:lineRule="auto"/>
        <w:ind w:right="4495"/>
        <w:jc w:val="both"/>
        <w:rPr>
          <w:b w:val="0"/>
          <w:bCs w:val="0"/>
        </w:rPr>
      </w:pPr>
    </w:p>
    <w:p w:rsidR="003441A2" w:rsidRDefault="003441A2" w:rsidP="003441A2">
      <w:pPr>
        <w:pStyle w:val="a5"/>
        <w:tabs>
          <w:tab w:val="left" w:pos="3960"/>
        </w:tabs>
        <w:spacing w:line="216" w:lineRule="auto"/>
        <w:ind w:right="4495"/>
        <w:jc w:val="both"/>
        <w:rPr>
          <w:b w:val="0"/>
          <w:bCs w:val="0"/>
        </w:rPr>
      </w:pPr>
    </w:p>
    <w:p w:rsidR="003441A2" w:rsidRDefault="003441A2" w:rsidP="003441A2">
      <w:pPr>
        <w:pStyle w:val="2"/>
        <w:outlineLvl w:val="0"/>
        <w:rPr>
          <w:b/>
          <w:bCs/>
        </w:rPr>
      </w:pPr>
    </w:p>
    <w:p w:rsidR="003441A2" w:rsidRDefault="003441A2" w:rsidP="003441A2">
      <w:pPr>
        <w:pStyle w:val="2"/>
        <w:outlineLvl w:val="0"/>
        <w:rPr>
          <w:b/>
          <w:bCs/>
        </w:rPr>
      </w:pPr>
    </w:p>
    <w:p w:rsidR="003441A2" w:rsidRDefault="003441A2" w:rsidP="003441A2">
      <w:pPr>
        <w:spacing w:line="480" w:lineRule="auto"/>
        <w:rPr>
          <w:b/>
          <w:bCs/>
        </w:rPr>
        <w:sectPr w:rsidR="003441A2">
          <w:pgSz w:w="11906" w:h="16838"/>
          <w:pgMar w:top="1134" w:right="851" w:bottom="1134" w:left="1701" w:header="680" w:footer="567" w:gutter="0"/>
          <w:cols w:space="720"/>
        </w:sectPr>
      </w:pPr>
    </w:p>
    <w:p w:rsidR="003441A2" w:rsidRPr="00AC3500" w:rsidRDefault="003441A2" w:rsidP="003441A2">
      <w:pPr>
        <w:pStyle w:val="a4"/>
        <w:ind w:left="4111"/>
        <w:jc w:val="center"/>
        <w:rPr>
          <w:rFonts w:ascii="Times New Roman" w:hAnsi="Times New Roman" w:cs="Times New Roman"/>
        </w:rPr>
      </w:pPr>
      <w:r w:rsidRPr="00AC3500">
        <w:rPr>
          <w:rFonts w:ascii="Times New Roman" w:hAnsi="Times New Roman" w:cs="Times New Roman"/>
        </w:rPr>
        <w:lastRenderedPageBreak/>
        <w:t>Приложение</w:t>
      </w:r>
    </w:p>
    <w:p w:rsidR="00AC3500" w:rsidRDefault="00AC3500" w:rsidP="003441A2">
      <w:pPr>
        <w:pStyle w:val="3"/>
        <w:spacing w:after="0"/>
        <w:ind w:left="4111"/>
        <w:jc w:val="center"/>
        <w:rPr>
          <w:sz w:val="28"/>
          <w:szCs w:val="28"/>
        </w:rPr>
      </w:pPr>
      <w:r>
        <w:rPr>
          <w:sz w:val="28"/>
          <w:szCs w:val="28"/>
        </w:rPr>
        <w:t xml:space="preserve">к решению </w:t>
      </w:r>
      <w:proofErr w:type="gramStart"/>
      <w:r>
        <w:rPr>
          <w:sz w:val="28"/>
          <w:szCs w:val="28"/>
        </w:rPr>
        <w:t>территориальной</w:t>
      </w:r>
      <w:proofErr w:type="gramEnd"/>
    </w:p>
    <w:p w:rsidR="003441A2" w:rsidRPr="00AC3500" w:rsidRDefault="003441A2" w:rsidP="003441A2">
      <w:pPr>
        <w:pStyle w:val="3"/>
        <w:spacing w:after="0"/>
        <w:ind w:left="4111"/>
        <w:jc w:val="center"/>
      </w:pPr>
      <w:r w:rsidRPr="00AC3500">
        <w:rPr>
          <w:sz w:val="28"/>
          <w:szCs w:val="28"/>
        </w:rPr>
        <w:t xml:space="preserve">избирательной комиссии </w:t>
      </w:r>
      <w:proofErr w:type="gramStart"/>
      <w:r w:rsidRPr="00AC3500">
        <w:rPr>
          <w:sz w:val="28"/>
          <w:szCs w:val="28"/>
        </w:rPr>
        <w:t>Туапсинская</w:t>
      </w:r>
      <w:proofErr w:type="gramEnd"/>
      <w:r w:rsidRPr="00AC3500">
        <w:rPr>
          <w:sz w:val="28"/>
          <w:szCs w:val="28"/>
        </w:rPr>
        <w:t xml:space="preserve"> районная</w:t>
      </w:r>
    </w:p>
    <w:p w:rsidR="003441A2" w:rsidRPr="00AC3500" w:rsidRDefault="003441A2" w:rsidP="003441A2">
      <w:pPr>
        <w:pStyle w:val="3"/>
        <w:spacing w:after="0"/>
        <w:ind w:left="4111"/>
        <w:jc w:val="center"/>
        <w:rPr>
          <w:sz w:val="28"/>
          <w:szCs w:val="28"/>
        </w:rPr>
      </w:pPr>
      <w:r w:rsidRPr="00AC3500">
        <w:rPr>
          <w:sz w:val="28"/>
          <w:szCs w:val="28"/>
        </w:rPr>
        <w:t>от 25 декабря 2018 г. № 118/977</w:t>
      </w:r>
    </w:p>
    <w:p w:rsidR="003441A2" w:rsidRPr="00AC3500" w:rsidRDefault="003441A2" w:rsidP="003441A2">
      <w:pPr>
        <w:pStyle w:val="a5"/>
        <w:spacing w:line="360" w:lineRule="auto"/>
        <w:rPr>
          <w:sz w:val="16"/>
          <w:szCs w:val="16"/>
        </w:rPr>
      </w:pPr>
    </w:p>
    <w:p w:rsidR="003441A2" w:rsidRPr="00AC3500" w:rsidRDefault="003441A2" w:rsidP="003441A2">
      <w:pPr>
        <w:pStyle w:val="a5"/>
        <w:spacing w:line="360" w:lineRule="auto"/>
      </w:pPr>
    </w:p>
    <w:p w:rsidR="003441A2" w:rsidRDefault="003441A2" w:rsidP="003441A2">
      <w:pPr>
        <w:pStyle w:val="a5"/>
        <w:spacing w:line="360" w:lineRule="auto"/>
      </w:pPr>
      <w:r>
        <w:t>Информация</w:t>
      </w:r>
    </w:p>
    <w:p w:rsidR="00AC3500" w:rsidRDefault="003441A2" w:rsidP="003441A2">
      <w:pPr>
        <w:pStyle w:val="a5"/>
        <w:tabs>
          <w:tab w:val="left" w:pos="5640"/>
        </w:tabs>
        <w:ind w:right="-2"/>
      </w:pPr>
      <w:r>
        <w:t xml:space="preserve">о выполнении Плана работы территориальной избирательной </w:t>
      </w:r>
    </w:p>
    <w:p w:rsidR="003441A2" w:rsidRDefault="003441A2" w:rsidP="003441A2">
      <w:pPr>
        <w:pStyle w:val="a5"/>
        <w:tabs>
          <w:tab w:val="left" w:pos="5640"/>
        </w:tabs>
        <w:ind w:right="-2"/>
      </w:pPr>
      <w:r>
        <w:t>комиссии Туапсинская районная за 2018 год</w:t>
      </w:r>
    </w:p>
    <w:p w:rsidR="003441A2" w:rsidRDefault="003441A2" w:rsidP="003441A2">
      <w:pPr>
        <w:jc w:val="center"/>
        <w:rPr>
          <w:b/>
          <w:bCs/>
        </w:rPr>
      </w:pPr>
    </w:p>
    <w:p w:rsidR="003441A2" w:rsidRDefault="003441A2" w:rsidP="003441A2">
      <w:pPr>
        <w:tabs>
          <w:tab w:val="left" w:pos="851"/>
        </w:tabs>
        <w:spacing w:line="360" w:lineRule="auto"/>
        <w:ind w:firstLine="851"/>
        <w:jc w:val="both"/>
      </w:pPr>
      <w:proofErr w:type="gramStart"/>
      <w:r>
        <w:t>В целях осуществления планирования своей текущей и перспективной деятельности, в соответствии с постановлением от 26 февраля 2016 года            № 175/2395-5 «О концепции обучения кадров избирательных комиссий и других участников избирательного (</w:t>
      </w:r>
      <w:proofErr w:type="spellStart"/>
      <w:r>
        <w:t>референдумного</w:t>
      </w:r>
      <w:proofErr w:type="spellEnd"/>
      <w:r>
        <w:t>) процесса в Краснодарском крае в 2016-2018 годах»  территориальной избирательной комиссией Туапсинская районная были приняты решения: от</w:t>
      </w:r>
      <w:r w:rsidR="00AC3500">
        <w:t xml:space="preserve"> 16 января 2018 года</w:t>
      </w:r>
      <w:r>
        <w:t xml:space="preserve"> № 79/501</w:t>
      </w:r>
      <w:r>
        <w:rPr>
          <w:color w:val="C00000"/>
        </w:rPr>
        <w:t xml:space="preserve"> </w:t>
      </w:r>
      <w:r>
        <w:rPr>
          <w:b/>
        </w:rPr>
        <w:t>«</w:t>
      </w:r>
      <w:r>
        <w:t>О Плане работы территориальной избирательной комиссии Туапсинская</w:t>
      </w:r>
      <w:proofErr w:type="gramEnd"/>
      <w:r>
        <w:t xml:space="preserve"> </w:t>
      </w:r>
      <w:proofErr w:type="gramStart"/>
      <w:r>
        <w:t xml:space="preserve">районная на 2018 год» (далее – План </w:t>
      </w:r>
      <w:r w:rsidR="000F78F2">
        <w:t>работы), от 30 января</w:t>
      </w:r>
      <w:r>
        <w:t xml:space="preserve"> 2018 г. № 80/514 «О Сводном плане основных мероприятий территориальной избирательной комиссии Туапсинская района по повышению правовой культуры избирателей (участников референдума) и других участников избирательного процесса, по обучению кадров избирательных комиссий на          2018 год», от 30 января 2018 года № 80/532 «О программах обучения членов избирательных комиссий Туапсинского района (исключая</w:t>
      </w:r>
      <w:proofErr w:type="gramEnd"/>
      <w:r>
        <w:t xml:space="preserve"> </w:t>
      </w:r>
      <w:proofErr w:type="gramStart"/>
      <w:r>
        <w:t xml:space="preserve">Туапсинское городское поселение) по подготовке и проведению выборов Президента Российской Федерации, проводимым 18 марта 2018 года и муниципальным выборам, проводимым 9 сентября 2018 года». </w:t>
      </w:r>
      <w:proofErr w:type="gramEnd"/>
    </w:p>
    <w:p w:rsidR="003441A2" w:rsidRDefault="003441A2" w:rsidP="003441A2">
      <w:pPr>
        <w:tabs>
          <w:tab w:val="left" w:pos="851"/>
        </w:tabs>
        <w:spacing w:line="360" w:lineRule="auto"/>
        <w:ind w:firstLine="851"/>
        <w:jc w:val="both"/>
      </w:pPr>
      <w:r>
        <w:t xml:space="preserve">Территориальной избирательной комиссией Туапсинская районная в        2018 году охвачены все основные направления деятельности, которые были включены в данные документы. </w:t>
      </w:r>
    </w:p>
    <w:p w:rsidR="003441A2" w:rsidRDefault="003441A2" w:rsidP="003441A2">
      <w:pPr>
        <w:tabs>
          <w:tab w:val="left" w:pos="851"/>
        </w:tabs>
        <w:spacing w:line="360" w:lineRule="auto"/>
        <w:ind w:firstLine="851"/>
        <w:jc w:val="both"/>
        <w:rPr>
          <w:b/>
        </w:rPr>
      </w:pPr>
    </w:p>
    <w:p w:rsidR="003441A2" w:rsidRDefault="003441A2" w:rsidP="003441A2">
      <w:pPr>
        <w:tabs>
          <w:tab w:val="left" w:pos="851"/>
        </w:tabs>
        <w:ind w:firstLine="851"/>
        <w:jc w:val="center"/>
        <w:rPr>
          <w:b/>
        </w:rPr>
      </w:pPr>
    </w:p>
    <w:p w:rsidR="003441A2" w:rsidRDefault="003441A2" w:rsidP="003441A2">
      <w:pPr>
        <w:tabs>
          <w:tab w:val="left" w:pos="851"/>
        </w:tabs>
        <w:ind w:firstLine="851"/>
        <w:jc w:val="center"/>
        <w:rPr>
          <w:b/>
        </w:rPr>
      </w:pPr>
    </w:p>
    <w:p w:rsidR="003441A2" w:rsidRDefault="003441A2" w:rsidP="003441A2">
      <w:pPr>
        <w:tabs>
          <w:tab w:val="left" w:pos="851"/>
        </w:tabs>
        <w:ind w:firstLine="851"/>
        <w:jc w:val="center"/>
        <w:rPr>
          <w:b/>
        </w:rPr>
      </w:pPr>
      <w:r>
        <w:rPr>
          <w:b/>
        </w:rPr>
        <w:t xml:space="preserve">Рассмотрение вопросов подготовки и проведения </w:t>
      </w:r>
    </w:p>
    <w:p w:rsidR="003441A2" w:rsidRDefault="003441A2" w:rsidP="003441A2">
      <w:pPr>
        <w:tabs>
          <w:tab w:val="left" w:pos="851"/>
        </w:tabs>
        <w:ind w:firstLine="851"/>
        <w:jc w:val="center"/>
        <w:rPr>
          <w:b/>
        </w:rPr>
      </w:pPr>
      <w:r>
        <w:rPr>
          <w:b/>
        </w:rPr>
        <w:t xml:space="preserve">выборов на заседании территориальной избирательной комиссии </w:t>
      </w:r>
      <w:proofErr w:type="gramStart"/>
      <w:r>
        <w:rPr>
          <w:b/>
        </w:rPr>
        <w:t>Туапсинская</w:t>
      </w:r>
      <w:proofErr w:type="gramEnd"/>
      <w:r>
        <w:rPr>
          <w:b/>
        </w:rPr>
        <w:t xml:space="preserve"> районная</w:t>
      </w:r>
    </w:p>
    <w:p w:rsidR="003441A2" w:rsidRDefault="003441A2" w:rsidP="003441A2">
      <w:pPr>
        <w:spacing w:line="360" w:lineRule="auto"/>
        <w:jc w:val="both"/>
      </w:pPr>
    </w:p>
    <w:p w:rsidR="003441A2" w:rsidRDefault="003441A2" w:rsidP="003441A2">
      <w:pPr>
        <w:spacing w:line="360" w:lineRule="auto"/>
        <w:ind w:firstLine="851"/>
        <w:jc w:val="both"/>
      </w:pPr>
      <w:r>
        <w:t xml:space="preserve">В течение рассматриваемого периода 2018 года территориальной избирательной комиссией Туапсинская районная принято 472 решения и проведено 41 заседание комиссии, регулирующих организационные, финансовые, вопросы актуализации резерва составов участковых комиссий и иные вопросы проведения избирательных кампаний, а также различных направлений деятельности комиссии. </w:t>
      </w:r>
      <w:proofErr w:type="gramStart"/>
      <w:r>
        <w:t xml:space="preserve">Большая часть вопросов принята в связи с проведение выборов Президента Российской Федерации 18 марта 2018 года, выборов депутатов Совета муниципального образования Туапсинский район седьмого созыва, Досрочных выборов главы </w:t>
      </w:r>
      <w:proofErr w:type="spellStart"/>
      <w:r>
        <w:t>Шепсинского</w:t>
      </w:r>
      <w:proofErr w:type="spellEnd"/>
      <w:r>
        <w:t xml:space="preserve"> сельского поселения Туапсинского района, Досрочных выборов главы </w:t>
      </w:r>
      <w:proofErr w:type="spellStart"/>
      <w:r>
        <w:t>Шаумянского</w:t>
      </w:r>
      <w:proofErr w:type="spellEnd"/>
      <w:r>
        <w:t xml:space="preserve"> сельского поселения Туапсинского района, выборов главы </w:t>
      </w:r>
      <w:proofErr w:type="spellStart"/>
      <w:r>
        <w:t>Вельяминовского</w:t>
      </w:r>
      <w:proofErr w:type="spellEnd"/>
      <w:r>
        <w:t xml:space="preserve"> сельского поселения Туапсинского района 9 сентября 2018 года.</w:t>
      </w:r>
      <w:proofErr w:type="gramEnd"/>
    </w:p>
    <w:p w:rsidR="003441A2" w:rsidRDefault="003441A2" w:rsidP="003441A2">
      <w:pPr>
        <w:spacing w:line="360" w:lineRule="auto"/>
        <w:ind w:firstLine="851"/>
        <w:jc w:val="both"/>
      </w:pPr>
      <w:r>
        <w:t xml:space="preserve">По вопросам подготовки и проведения выборов Президента Российской Федерации 18 марта 2018 года в рамках компетенции, предусмотренной статьей 20 Федерального закона от 10 января 2003 г.№ 19-ФЗ «О выборах Президента Российской Федерации» территориальной избирательной комиссией Туапсинская районная  принято 44 решения. </w:t>
      </w:r>
      <w:proofErr w:type="gramStart"/>
      <w:r>
        <w:t>Из них: по вопросам финансового обеспечения избирательной кампании - 7 решений; текущей деятельности комиссии (утверждение графиков работы, составов рабочих групп и т.д.- 8 решений; по вопросам порядка использования документов строгой отчетности (бюллетени, специальные знаки (марки) - 7 решений; готовности помещений участковых избирательных комиссий для голосования избирателей -</w:t>
      </w:r>
      <w:r>
        <w:rPr>
          <w:color w:val="C00000"/>
        </w:rPr>
        <w:t xml:space="preserve"> </w:t>
      </w:r>
      <w:r>
        <w:t xml:space="preserve">1 решение, и ряд других решений.        </w:t>
      </w:r>
      <w:proofErr w:type="gramEnd"/>
    </w:p>
    <w:p w:rsidR="003441A2" w:rsidRDefault="003441A2" w:rsidP="003441A2">
      <w:pPr>
        <w:spacing w:line="360" w:lineRule="auto"/>
        <w:ind w:firstLine="851"/>
        <w:jc w:val="both"/>
      </w:pPr>
      <w:r>
        <w:lastRenderedPageBreak/>
        <w:t xml:space="preserve">По вопросам подготовки и проведения выборов депутатов Совета муниципального образования Туапсинский район седьмого созыва, Досрочных выборов главы </w:t>
      </w:r>
      <w:proofErr w:type="spellStart"/>
      <w:r>
        <w:t>Шепсинского</w:t>
      </w:r>
      <w:proofErr w:type="spellEnd"/>
      <w:r>
        <w:t xml:space="preserve"> сельского поселения Туапсинского района, Досрочных выборов главы </w:t>
      </w:r>
      <w:proofErr w:type="spellStart"/>
      <w:r>
        <w:t>Шаумянского</w:t>
      </w:r>
      <w:proofErr w:type="spellEnd"/>
      <w:r>
        <w:t xml:space="preserve"> сельского поселения Туапсинского района и выборов главы </w:t>
      </w:r>
      <w:proofErr w:type="spellStart"/>
      <w:r>
        <w:t>Вельяминовского</w:t>
      </w:r>
      <w:proofErr w:type="spellEnd"/>
      <w:r>
        <w:t xml:space="preserve"> сельского поселения Туапсинского района 9 сентября 2018 года комиссия приняла</w:t>
      </w:r>
      <w:r>
        <w:rPr>
          <w:color w:val="C00000"/>
        </w:rPr>
        <w:t xml:space="preserve"> </w:t>
      </w:r>
      <w:r>
        <w:t>254</w:t>
      </w:r>
      <w:r>
        <w:rPr>
          <w:color w:val="C00000"/>
        </w:rPr>
        <w:t xml:space="preserve"> </w:t>
      </w:r>
      <w:r>
        <w:t xml:space="preserve">решения. </w:t>
      </w:r>
      <w:proofErr w:type="gramStart"/>
      <w:r>
        <w:t>Из них: по вопросам, связанным с выдвижением и регистрацией кандидатов, а также открытием специальных избирательных счетов кандидатов, назначением доверенных лиц кандидатов принято 98 решений; по вопросам финансового обеспечения избирательной кампании - 24 решения; текущей деятельности комиссии, вопросам информационного обеспечения выборов, соблюдения участниками избирательного процесса порядка и правил проведения предвыборной агитации, порядка проведения жеребьевок - 102 решения;</w:t>
      </w:r>
      <w:proofErr w:type="gramEnd"/>
      <w:r>
        <w:t xml:space="preserve"> порядка использования документов строгой отчетности (избирательные бюллетени) - 10 решений; по вопросам определения результатов выборов и регистрации избранных депутатов Совета муниципального образования Туапсинский район и глав </w:t>
      </w:r>
      <w:proofErr w:type="spellStart"/>
      <w:r>
        <w:t>Шепсинского</w:t>
      </w:r>
      <w:proofErr w:type="spellEnd"/>
      <w:r>
        <w:t xml:space="preserve">, </w:t>
      </w:r>
      <w:proofErr w:type="spellStart"/>
      <w:r>
        <w:t>Шаумянского</w:t>
      </w:r>
      <w:proofErr w:type="spellEnd"/>
      <w:r>
        <w:t xml:space="preserve"> и </w:t>
      </w:r>
      <w:proofErr w:type="spellStart"/>
      <w:r>
        <w:t>Вельяминовского</w:t>
      </w:r>
      <w:proofErr w:type="spellEnd"/>
      <w:r>
        <w:t xml:space="preserve"> сельских поселений Туапсинского района принято 20 решений.</w:t>
      </w:r>
    </w:p>
    <w:p w:rsidR="003441A2" w:rsidRDefault="003441A2" w:rsidP="003441A2">
      <w:pPr>
        <w:pStyle w:val="14-15"/>
        <w:tabs>
          <w:tab w:val="left" w:pos="851"/>
          <w:tab w:val="right" w:pos="9355"/>
        </w:tabs>
        <w:ind w:firstLine="851"/>
        <w:rPr>
          <w:spacing w:val="0"/>
          <w:szCs w:val="28"/>
        </w:rPr>
      </w:pPr>
      <w:r>
        <w:rPr>
          <w:spacing w:val="0"/>
          <w:szCs w:val="28"/>
        </w:rPr>
        <w:t xml:space="preserve">Территориальная избирательная комиссия Туапсинская районная в 2018 году осуществляла </w:t>
      </w:r>
      <w:proofErr w:type="gramStart"/>
      <w:r>
        <w:rPr>
          <w:spacing w:val="0"/>
          <w:szCs w:val="28"/>
        </w:rPr>
        <w:t>контроль за</w:t>
      </w:r>
      <w:proofErr w:type="gramEnd"/>
      <w:r>
        <w:rPr>
          <w:spacing w:val="0"/>
          <w:szCs w:val="28"/>
        </w:rPr>
        <w:t xml:space="preserve"> соблюдением избирательных прав граждан Российской Федерации, рассматривала жалобы на решения и действия (бездействие) нижестоящих избирательных комиссий и их должностных лиц.</w:t>
      </w:r>
      <w:r>
        <w:rPr>
          <w:szCs w:val="28"/>
        </w:rPr>
        <w:t xml:space="preserve"> </w:t>
      </w:r>
      <w:proofErr w:type="gramStart"/>
      <w:r>
        <w:rPr>
          <w:szCs w:val="28"/>
        </w:rPr>
        <w:t xml:space="preserve">За период подготовки и проведения выборов Президента Российской Федерации 18 марта 2018 года, выборов депутатов Совета муниципального образования Туапсинский район седьмого созыва, Досрочных выборов главы </w:t>
      </w:r>
      <w:proofErr w:type="spellStart"/>
      <w:r>
        <w:rPr>
          <w:szCs w:val="28"/>
        </w:rPr>
        <w:t>Шепсинского</w:t>
      </w:r>
      <w:proofErr w:type="spellEnd"/>
      <w:r>
        <w:rPr>
          <w:szCs w:val="28"/>
        </w:rPr>
        <w:t xml:space="preserve"> сельского поселения Туапсинского района, Досрочных выборов главы </w:t>
      </w:r>
      <w:proofErr w:type="spellStart"/>
      <w:r>
        <w:rPr>
          <w:szCs w:val="28"/>
        </w:rPr>
        <w:t>Шаумянского</w:t>
      </w:r>
      <w:proofErr w:type="spellEnd"/>
      <w:r>
        <w:rPr>
          <w:szCs w:val="28"/>
        </w:rPr>
        <w:t xml:space="preserve"> сельского поселения Туапсинского района и выборов главы </w:t>
      </w:r>
      <w:proofErr w:type="spellStart"/>
      <w:r>
        <w:rPr>
          <w:szCs w:val="28"/>
        </w:rPr>
        <w:t>Вельяминовского</w:t>
      </w:r>
      <w:proofErr w:type="spellEnd"/>
      <w:r>
        <w:rPr>
          <w:szCs w:val="28"/>
        </w:rPr>
        <w:t xml:space="preserve"> сельского поселения Туапсинского района 9 сентября 2018 года в </w:t>
      </w:r>
      <w:r>
        <w:rPr>
          <w:szCs w:val="28"/>
        </w:rPr>
        <w:lastRenderedPageBreak/>
        <w:t>территориальную избирательную комиссию</w:t>
      </w:r>
      <w:r>
        <w:rPr>
          <w:color w:val="000000"/>
          <w:szCs w:val="28"/>
        </w:rPr>
        <w:t xml:space="preserve"> </w:t>
      </w:r>
      <w:r>
        <w:rPr>
          <w:color w:val="000000"/>
        </w:rPr>
        <w:t>поступило 3</w:t>
      </w:r>
      <w:r>
        <w:rPr>
          <w:color w:val="000000"/>
          <w:szCs w:val="28"/>
        </w:rPr>
        <w:t xml:space="preserve"> обращения участников избирательного процесса</w:t>
      </w:r>
      <w:proofErr w:type="gramEnd"/>
      <w:r>
        <w:rPr>
          <w:color w:val="000000"/>
          <w:szCs w:val="28"/>
        </w:rPr>
        <w:t xml:space="preserve">, из </w:t>
      </w:r>
      <w:proofErr w:type="gramStart"/>
      <w:r>
        <w:rPr>
          <w:color w:val="000000"/>
          <w:szCs w:val="28"/>
        </w:rPr>
        <w:t>которых</w:t>
      </w:r>
      <w:proofErr w:type="gramEnd"/>
      <w:r>
        <w:rPr>
          <w:color w:val="000000"/>
          <w:szCs w:val="28"/>
        </w:rPr>
        <w:t xml:space="preserve"> 1 – до голосования, 2 - после голосования.</w:t>
      </w:r>
    </w:p>
    <w:p w:rsidR="003441A2" w:rsidRDefault="003441A2" w:rsidP="003441A2">
      <w:pPr>
        <w:spacing w:line="360" w:lineRule="auto"/>
        <w:ind w:firstLine="709"/>
        <w:jc w:val="both"/>
      </w:pPr>
      <w:r>
        <w:rPr>
          <w:color w:val="000000"/>
        </w:rPr>
        <w:t>Рассмотрение всех обращений осуществлялось в пределах сроков, установленных действующим избирательным законодательством.</w:t>
      </w:r>
    </w:p>
    <w:p w:rsidR="003441A2" w:rsidRDefault="003441A2" w:rsidP="003441A2">
      <w:pPr>
        <w:shd w:val="clear" w:color="auto" w:fill="FFFFFF"/>
        <w:spacing w:line="360" w:lineRule="auto"/>
        <w:ind w:firstLine="851"/>
        <w:jc w:val="both"/>
        <w:rPr>
          <w:color w:val="000000"/>
        </w:rPr>
      </w:pPr>
      <w:r>
        <w:rPr>
          <w:color w:val="000000"/>
        </w:rPr>
        <w:t>При этом фактов нарушения избирательного законодательства не установлено.</w:t>
      </w:r>
    </w:p>
    <w:p w:rsidR="003441A2" w:rsidRDefault="003441A2" w:rsidP="003441A2">
      <w:pPr>
        <w:spacing w:line="360" w:lineRule="auto"/>
        <w:ind w:firstLine="851"/>
        <w:jc w:val="both"/>
      </w:pPr>
      <w:r>
        <w:rPr>
          <w:color w:val="000000"/>
        </w:rPr>
        <w:t xml:space="preserve">В Туапсинский районный суд поступило 4 исковых заявления от кандидатов в депутаты Совета муниципального образования Туапсинский район седьмого созыва и от кандидата на должность главы </w:t>
      </w:r>
      <w:proofErr w:type="spellStart"/>
      <w:r>
        <w:rPr>
          <w:color w:val="000000"/>
        </w:rPr>
        <w:t>Шепсинского</w:t>
      </w:r>
      <w:proofErr w:type="spellEnd"/>
      <w:r>
        <w:rPr>
          <w:color w:val="000000"/>
        </w:rPr>
        <w:t xml:space="preserve"> сельского поселения Туапсинского района о предполагаемых нарушениях избирательных прав </w:t>
      </w:r>
      <w:r>
        <w:t xml:space="preserve">в период подготовки и проведения выборов в единый день голосования 9 сентября 2018 года. В удовлетворении исковых требований во всех случая отказано. Нарушений избирательного законодательства территориальной избирательной комиссией </w:t>
      </w:r>
      <w:proofErr w:type="gramStart"/>
      <w:r>
        <w:t>Туапсинская</w:t>
      </w:r>
      <w:proofErr w:type="gramEnd"/>
      <w:r>
        <w:t xml:space="preserve"> районная судами не установлено.</w:t>
      </w:r>
    </w:p>
    <w:p w:rsidR="003441A2" w:rsidRDefault="003441A2" w:rsidP="003441A2">
      <w:pPr>
        <w:autoSpaceDE w:val="0"/>
        <w:autoSpaceDN w:val="0"/>
        <w:adjustRightInd w:val="0"/>
        <w:spacing w:line="360" w:lineRule="auto"/>
        <w:ind w:firstLine="851"/>
        <w:jc w:val="both"/>
      </w:pPr>
      <w:r>
        <w:t xml:space="preserve">Территориальной избирательной комиссией Туапсинская районная проводится </w:t>
      </w:r>
      <w:r>
        <w:rPr>
          <w:rFonts w:eastAsia="Calibri"/>
        </w:rPr>
        <w:t xml:space="preserve">актуализация резерва составов участковых комиссий, в порядке, установленном постановлением Центральной избирательной комиссией Российской Федерации от 5 декабря 2012 года № 152/1137-6. </w:t>
      </w:r>
      <w:r>
        <w:t xml:space="preserve">Осуществлялось взаимодействие с местными отделениями политических партий, с органами местного самоуправления Туапсинского района  в реализации их полномочий по вопросам участия в  выборах Президента Российской Федерации              18 марта 2018 года и в выборах в органы местного самоуправления Туапсинского района 9 сентября 2018 года. Оказывалась методическая и консультативная помощь в вопросах практического применения законодательства   Российской Федерации, Краснодарского края, постановлений и иных нормативных актов избирательной комиссии Краснодарского края. </w:t>
      </w:r>
    </w:p>
    <w:p w:rsidR="003441A2" w:rsidRDefault="003441A2" w:rsidP="003441A2">
      <w:pPr>
        <w:pStyle w:val="14-15"/>
        <w:tabs>
          <w:tab w:val="right" w:pos="9355"/>
        </w:tabs>
        <w:ind w:firstLine="851"/>
        <w:rPr>
          <w:spacing w:val="0"/>
          <w:szCs w:val="28"/>
        </w:rPr>
      </w:pPr>
    </w:p>
    <w:p w:rsidR="003441A2" w:rsidRDefault="003441A2" w:rsidP="003441A2">
      <w:pPr>
        <w:jc w:val="center"/>
        <w:rPr>
          <w:b/>
          <w:bCs/>
        </w:rPr>
      </w:pPr>
      <w:r>
        <w:rPr>
          <w:b/>
          <w:bCs/>
        </w:rPr>
        <w:lastRenderedPageBreak/>
        <w:t>Подготовка и проведение выборов различного уровня</w:t>
      </w:r>
    </w:p>
    <w:p w:rsidR="003441A2" w:rsidRDefault="003441A2" w:rsidP="003441A2">
      <w:pPr>
        <w:jc w:val="center"/>
        <w:rPr>
          <w:b/>
          <w:bCs/>
        </w:rPr>
      </w:pPr>
    </w:p>
    <w:p w:rsidR="003441A2" w:rsidRDefault="003441A2" w:rsidP="003441A2">
      <w:pPr>
        <w:pStyle w:val="a9"/>
        <w:spacing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территории муниципального образования Туапсинский район в 2018 году прошло ряд избирательных кампаний, в том числе федерального уровня - выборы Президента Российской Федерации 18 марта 2018 года и муниципального уровня - выборы депутатов Совета муниципального образования Туапсинский район седьмого созыва, главы </w:t>
      </w:r>
      <w:proofErr w:type="spellStart"/>
      <w:r>
        <w:rPr>
          <w:rFonts w:ascii="Times New Roman" w:hAnsi="Times New Roman" w:cs="Times New Roman"/>
          <w:sz w:val="28"/>
          <w:szCs w:val="28"/>
        </w:rPr>
        <w:t>Вельяминовского</w:t>
      </w:r>
      <w:proofErr w:type="spellEnd"/>
      <w:r>
        <w:rPr>
          <w:rFonts w:ascii="Times New Roman" w:hAnsi="Times New Roman" w:cs="Times New Roman"/>
          <w:sz w:val="28"/>
          <w:szCs w:val="28"/>
        </w:rPr>
        <w:t xml:space="preserve"> сельского поселения Туапсинского района, Досрочные выборы главы </w:t>
      </w:r>
      <w:proofErr w:type="spellStart"/>
      <w:r>
        <w:rPr>
          <w:rFonts w:ascii="Times New Roman" w:hAnsi="Times New Roman" w:cs="Times New Roman"/>
          <w:sz w:val="28"/>
          <w:szCs w:val="28"/>
        </w:rPr>
        <w:t>Шаумянского</w:t>
      </w:r>
      <w:proofErr w:type="spellEnd"/>
      <w:r>
        <w:rPr>
          <w:rFonts w:ascii="Times New Roman" w:hAnsi="Times New Roman" w:cs="Times New Roman"/>
          <w:sz w:val="28"/>
          <w:szCs w:val="28"/>
        </w:rPr>
        <w:t xml:space="preserve"> сельского поселения Туапсинского района, Досрочные выборы главы </w:t>
      </w:r>
      <w:proofErr w:type="spellStart"/>
      <w:r>
        <w:rPr>
          <w:rFonts w:ascii="Times New Roman" w:hAnsi="Times New Roman" w:cs="Times New Roman"/>
          <w:sz w:val="28"/>
          <w:szCs w:val="28"/>
        </w:rPr>
        <w:t>Шепсинского</w:t>
      </w:r>
      <w:proofErr w:type="spellEnd"/>
      <w:r>
        <w:rPr>
          <w:rFonts w:ascii="Times New Roman" w:hAnsi="Times New Roman" w:cs="Times New Roman"/>
          <w:sz w:val="28"/>
          <w:szCs w:val="28"/>
        </w:rPr>
        <w:t xml:space="preserve"> сельского поселения Туапсинского района</w:t>
      </w:r>
      <w:proofErr w:type="gramEnd"/>
      <w:r>
        <w:rPr>
          <w:rFonts w:ascii="Times New Roman" w:hAnsi="Times New Roman" w:cs="Times New Roman"/>
          <w:sz w:val="28"/>
          <w:szCs w:val="28"/>
        </w:rPr>
        <w:t xml:space="preserve"> 9 сентября 2018 года.</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При подготовке и проведении выборов Президента Рос</w:t>
      </w:r>
      <w:r w:rsidR="008C7415">
        <w:rPr>
          <w:rFonts w:ascii="Times New Roman" w:hAnsi="Times New Roman" w:cs="Times New Roman"/>
          <w:sz w:val="28"/>
          <w:szCs w:val="28"/>
        </w:rPr>
        <w:t>сийской Федерации</w:t>
      </w:r>
      <w:r>
        <w:rPr>
          <w:rFonts w:ascii="Times New Roman" w:hAnsi="Times New Roman" w:cs="Times New Roman"/>
          <w:sz w:val="28"/>
          <w:szCs w:val="28"/>
        </w:rPr>
        <w:t xml:space="preserve"> 18 марта 2018 года территориальная избирательная комиссия Туапсинская районная провела сама и приняла участие более чем в пятнадцати совещаниях проводимых избирательной комиссией Краснодарского края. Особое внимание комиссия уделила вопросам обеспечения избирательных прав прибывающих на курорт граждан, имеющих право проголосовать по месту пребывания. Число избирателей, проголосовавших на основании заявлении заявлений о включении в список избирателей по месту нахождения, поданных за 45-5 дней до дня голосования составило 2466; число избирателей, проголосовавших на основании заявлении заявлений о включении в список избирателей по месту нахождения, поданных за 4-1 день до дня голосования составило 50.</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Туапсинский район 9 сентября                    2018 года прошли выборы депутатов Совета муниципального образования Туапсинский район седьмого созыва, главы </w:t>
      </w:r>
      <w:proofErr w:type="spellStart"/>
      <w:r>
        <w:rPr>
          <w:rFonts w:ascii="Times New Roman" w:hAnsi="Times New Roman" w:cs="Times New Roman"/>
          <w:sz w:val="28"/>
          <w:szCs w:val="28"/>
        </w:rPr>
        <w:t>Вельяминовского</w:t>
      </w:r>
      <w:proofErr w:type="spellEnd"/>
      <w:r>
        <w:rPr>
          <w:rFonts w:ascii="Times New Roman" w:hAnsi="Times New Roman" w:cs="Times New Roman"/>
          <w:sz w:val="28"/>
          <w:szCs w:val="28"/>
        </w:rPr>
        <w:t xml:space="preserve"> сельского поселения Туапсинского района, Досрочные выборы главы </w:t>
      </w:r>
      <w:proofErr w:type="spellStart"/>
      <w:r>
        <w:rPr>
          <w:rFonts w:ascii="Times New Roman" w:hAnsi="Times New Roman" w:cs="Times New Roman"/>
          <w:sz w:val="28"/>
          <w:szCs w:val="28"/>
        </w:rPr>
        <w:t>Шаумянского</w:t>
      </w:r>
      <w:proofErr w:type="spellEnd"/>
      <w:r>
        <w:rPr>
          <w:rFonts w:ascii="Times New Roman" w:hAnsi="Times New Roman" w:cs="Times New Roman"/>
          <w:sz w:val="28"/>
          <w:szCs w:val="28"/>
        </w:rPr>
        <w:t xml:space="preserve"> сельского поселения Туапсинского района,  Досрочные выборы главы </w:t>
      </w:r>
      <w:proofErr w:type="spellStart"/>
      <w:r>
        <w:rPr>
          <w:rFonts w:ascii="Times New Roman" w:hAnsi="Times New Roman" w:cs="Times New Roman"/>
          <w:sz w:val="28"/>
          <w:szCs w:val="28"/>
        </w:rPr>
        <w:t>Шепсинского</w:t>
      </w:r>
      <w:proofErr w:type="spellEnd"/>
      <w:r>
        <w:rPr>
          <w:rFonts w:ascii="Times New Roman" w:hAnsi="Times New Roman" w:cs="Times New Roman"/>
          <w:sz w:val="28"/>
          <w:szCs w:val="28"/>
        </w:rPr>
        <w:t xml:space="preserve"> сельского поселения Туапсинского района. </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Совет муниципального образования Туапсинский район седьмого созыва в соответствии с Уставом Туапсинского района, был избран в </w:t>
      </w:r>
      <w:r>
        <w:rPr>
          <w:rFonts w:ascii="Times New Roman" w:hAnsi="Times New Roman" w:cs="Times New Roman"/>
          <w:sz w:val="28"/>
          <w:szCs w:val="28"/>
        </w:rPr>
        <w:lastRenderedPageBreak/>
        <w:t xml:space="preserve">количестве 30 депутатов, из которых 15 депутатов избирались по партийным спискам, 15 депутатов избирались по пяти </w:t>
      </w:r>
      <w:proofErr w:type="spellStart"/>
      <w:r>
        <w:rPr>
          <w:rFonts w:ascii="Times New Roman" w:hAnsi="Times New Roman" w:cs="Times New Roman"/>
          <w:sz w:val="28"/>
          <w:szCs w:val="28"/>
        </w:rPr>
        <w:t>трехмандатным</w:t>
      </w:r>
      <w:proofErr w:type="spellEnd"/>
      <w:r>
        <w:rPr>
          <w:rFonts w:ascii="Times New Roman" w:hAnsi="Times New Roman" w:cs="Times New Roman"/>
          <w:sz w:val="28"/>
          <w:szCs w:val="28"/>
        </w:rPr>
        <w:t xml:space="preserve"> избирательным округам. Решением Совета муниципального образования Туапсинский район от 25.05.2018 № 826 была утверждена схема и границы избирательных  округов. </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контроля за организационно-техническим оснащением участковых избирательных комиссий, за каждым избирательным участком были закреплены члены территориальной избирательной комиссии </w:t>
      </w:r>
      <w:proofErr w:type="gramStart"/>
      <w:r>
        <w:rPr>
          <w:rFonts w:ascii="Times New Roman" w:hAnsi="Times New Roman" w:cs="Times New Roman"/>
          <w:sz w:val="28"/>
          <w:szCs w:val="28"/>
        </w:rPr>
        <w:t>Туапсинская</w:t>
      </w:r>
      <w:proofErr w:type="gramEnd"/>
      <w:r>
        <w:rPr>
          <w:rFonts w:ascii="Times New Roman" w:hAnsi="Times New Roman" w:cs="Times New Roman"/>
          <w:sz w:val="28"/>
          <w:szCs w:val="28"/>
        </w:rPr>
        <w:t xml:space="preserve"> районная.</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Туапсинский район  (исключая Туапсинское городское поселение) было образовано 57 избирательных участков. Все участковые избирательные комиссии были обеспечены помещениями для работы комиссии и хранения избирательной документации. Все помещения находились в удовлетворительном состоянии. </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Комиссия совместно с администрацией муниципального образования Туапсинский район обеспечила  круглосуточную охрану помещений участковых избирательных комиссий силами казачества, ДНД и членов УИК с правом решающего голоса. Все участки были обеспечены необходимым технологическим оборудованием для работы,  приема заявлений о включении в список избирателей по месту нахождения (телефонная связь, компьютер, принтер, освещение). Комиссией совместно с администраций была создана  Рабочая  группа по обследованию помещений участковых избирательных комиссий.   В группу были включены ответственные сотрудники  администрации муниципального образования Туапсинский район, Отдела МВД России по Туапсинскому району, </w:t>
      </w:r>
      <w:proofErr w:type="spellStart"/>
      <w:r>
        <w:rPr>
          <w:rFonts w:ascii="Times New Roman" w:hAnsi="Times New Roman" w:cs="Times New Roman"/>
          <w:sz w:val="28"/>
          <w:szCs w:val="28"/>
        </w:rPr>
        <w:t>Росгвардии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пожнадзора</w:t>
      </w:r>
      <w:proofErr w:type="spellEnd"/>
      <w:r>
        <w:rPr>
          <w:rFonts w:ascii="Times New Roman" w:hAnsi="Times New Roman" w:cs="Times New Roman"/>
          <w:sz w:val="28"/>
          <w:szCs w:val="28"/>
        </w:rPr>
        <w:t xml:space="preserve">, территориальной избирательной комиссии, главы сельских  и городских поселений района. Было проведено обследование подъездов и подходов к зданиям и </w:t>
      </w:r>
      <w:proofErr w:type="gramStart"/>
      <w:r>
        <w:rPr>
          <w:rFonts w:ascii="Times New Roman" w:hAnsi="Times New Roman" w:cs="Times New Roman"/>
          <w:sz w:val="28"/>
          <w:szCs w:val="28"/>
        </w:rPr>
        <w:t>помещениям</w:t>
      </w:r>
      <w:proofErr w:type="gramEnd"/>
      <w:r>
        <w:rPr>
          <w:rFonts w:ascii="Times New Roman" w:hAnsi="Times New Roman" w:cs="Times New Roman"/>
          <w:sz w:val="28"/>
          <w:szCs w:val="28"/>
        </w:rPr>
        <w:t xml:space="preserve"> в которых находятся  избирательные участки - на доступность среды для маломобильных групп. На 18 избирательных участках была организована  работа волонтеров (по 2 </w:t>
      </w:r>
      <w:r>
        <w:rPr>
          <w:rFonts w:ascii="Times New Roman" w:hAnsi="Times New Roman" w:cs="Times New Roman"/>
          <w:sz w:val="28"/>
          <w:szCs w:val="28"/>
        </w:rPr>
        <w:lastRenderedPageBreak/>
        <w:t xml:space="preserve">человека), установлены стационарные кнопки тревожной сигнализации, тревожная сигнализация «мобильный охранник»,  физическая охрана и дополнительно организовано дежурство членов участковых избирательных комиссий по графику. Все избирательные участки круглосуточно охранялись отделом МВД России по Туапсинскому району.  </w:t>
      </w:r>
    </w:p>
    <w:p w:rsidR="003441A2" w:rsidRDefault="003441A2" w:rsidP="003441A2">
      <w:pPr>
        <w:pStyle w:val="a9"/>
        <w:spacing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Для осуществления информирования избирателей на территории 57  избирательных участков были оборудованы специальные места для размещения предвыборных печатных агитационных материалов (специально изготовленные стенды), (постановление администрации муниципального образования Туапсинский район от 13.07.2018 года № 1080 «О выделении мест для размещения печатных агитационных материалов при проведении выборов депутатов Совета муниципального образования Туапсинский район, главы </w:t>
      </w:r>
      <w:proofErr w:type="spellStart"/>
      <w:r>
        <w:rPr>
          <w:rFonts w:ascii="Times New Roman" w:hAnsi="Times New Roman" w:cs="Times New Roman"/>
          <w:sz w:val="28"/>
          <w:szCs w:val="28"/>
        </w:rPr>
        <w:t>Вельяминовского</w:t>
      </w:r>
      <w:proofErr w:type="spellEnd"/>
      <w:r>
        <w:rPr>
          <w:rFonts w:ascii="Times New Roman" w:hAnsi="Times New Roman" w:cs="Times New Roman"/>
          <w:sz w:val="28"/>
          <w:szCs w:val="28"/>
        </w:rPr>
        <w:t xml:space="preserve"> сельского поселения Туапсинского района, Досрочных выборов глав </w:t>
      </w:r>
      <w:proofErr w:type="spellStart"/>
      <w:r>
        <w:rPr>
          <w:rFonts w:ascii="Times New Roman" w:hAnsi="Times New Roman" w:cs="Times New Roman"/>
          <w:sz w:val="28"/>
          <w:szCs w:val="28"/>
        </w:rPr>
        <w:t>Шепсинского</w:t>
      </w:r>
      <w:proofErr w:type="spellEnd"/>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Шаумянского</w:t>
      </w:r>
      <w:proofErr w:type="spellEnd"/>
      <w:r>
        <w:rPr>
          <w:rFonts w:ascii="Times New Roman" w:hAnsi="Times New Roman" w:cs="Times New Roman"/>
          <w:sz w:val="28"/>
          <w:szCs w:val="28"/>
        </w:rPr>
        <w:t xml:space="preserve"> сельских поселений Туапсинского района 09 сентября 2018 года». Работали мобильные группы  по выявлению и пресечению фактов незаконной агитации.</w:t>
      </w:r>
    </w:p>
    <w:p w:rsidR="003441A2" w:rsidRDefault="003441A2" w:rsidP="003441A2">
      <w:pPr>
        <w:pStyle w:val="a9"/>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Все здания, в которых находились избирательные </w:t>
      </w:r>
      <w:proofErr w:type="gramStart"/>
      <w:r>
        <w:rPr>
          <w:rFonts w:ascii="Times New Roman" w:hAnsi="Times New Roman" w:cs="Times New Roman"/>
          <w:sz w:val="28"/>
          <w:szCs w:val="28"/>
        </w:rPr>
        <w:t>участки</w:t>
      </w:r>
      <w:proofErr w:type="gramEnd"/>
      <w:r>
        <w:rPr>
          <w:rFonts w:ascii="Times New Roman" w:hAnsi="Times New Roman" w:cs="Times New Roman"/>
          <w:sz w:val="28"/>
          <w:szCs w:val="28"/>
        </w:rPr>
        <w:t xml:space="preserve"> были оснащены резервными источниками питания (автономный дизель генератор).</w:t>
      </w:r>
    </w:p>
    <w:p w:rsidR="003441A2" w:rsidRDefault="003441A2" w:rsidP="003441A2">
      <w:pPr>
        <w:pStyle w:val="14-15"/>
        <w:tabs>
          <w:tab w:val="right" w:pos="9355"/>
        </w:tabs>
        <w:ind w:firstLine="851"/>
        <w:rPr>
          <w:spacing w:val="0"/>
          <w:szCs w:val="28"/>
        </w:rPr>
      </w:pPr>
      <w:r>
        <w:rPr>
          <w:spacing w:val="0"/>
          <w:szCs w:val="28"/>
        </w:rPr>
        <w:t xml:space="preserve">В период проведения избирательных кампаний членами территориальной избирательной комиссии </w:t>
      </w:r>
      <w:proofErr w:type="gramStart"/>
      <w:r>
        <w:rPr>
          <w:spacing w:val="0"/>
          <w:szCs w:val="28"/>
        </w:rPr>
        <w:t>Туапсинская</w:t>
      </w:r>
      <w:proofErr w:type="gramEnd"/>
      <w:r>
        <w:rPr>
          <w:spacing w:val="0"/>
          <w:szCs w:val="28"/>
        </w:rPr>
        <w:t xml:space="preserve"> районная проводились обучающие семинары, практические занятия, тестирование  членов избирательных комиссий. Оказывалась методическая и правовая помощь участковым избирательным комиссиям.</w:t>
      </w:r>
    </w:p>
    <w:p w:rsidR="003441A2" w:rsidRDefault="003441A2" w:rsidP="003441A2">
      <w:pPr>
        <w:pStyle w:val="14-15"/>
        <w:tabs>
          <w:tab w:val="right" w:pos="9355"/>
        </w:tabs>
        <w:ind w:firstLine="851"/>
        <w:rPr>
          <w:spacing w:val="0"/>
          <w:szCs w:val="28"/>
        </w:rPr>
      </w:pPr>
      <w:r>
        <w:rPr>
          <w:spacing w:val="0"/>
          <w:szCs w:val="28"/>
        </w:rPr>
        <w:t xml:space="preserve">Всего за отчетный период проведено 18 выездов в городские и сельские поселения Туапсинского района, проведено по 2 семинара в каждом поселении Туапсинского района с приглашением всех членов участковых избирательных комиссий. </w:t>
      </w:r>
    </w:p>
    <w:p w:rsidR="003441A2" w:rsidRDefault="003441A2" w:rsidP="003441A2">
      <w:pPr>
        <w:pStyle w:val="14-15"/>
        <w:tabs>
          <w:tab w:val="right" w:pos="9355"/>
        </w:tabs>
        <w:ind w:firstLine="851"/>
        <w:rPr>
          <w:spacing w:val="0"/>
          <w:szCs w:val="28"/>
        </w:rPr>
      </w:pPr>
      <w:r>
        <w:rPr>
          <w:spacing w:val="0"/>
          <w:szCs w:val="28"/>
        </w:rPr>
        <w:t xml:space="preserve">В связи с истечением сроков полномочий участковых избирательных комиссий Туапсинского района в июне 2018 года территориальной избирательной комиссией Туапсинская районная сформировано 57 </w:t>
      </w:r>
      <w:r>
        <w:rPr>
          <w:spacing w:val="0"/>
          <w:szCs w:val="28"/>
        </w:rPr>
        <w:lastRenderedPageBreak/>
        <w:t xml:space="preserve">участковых избирательных комиссий в количестве 572 членов комиссий с правом решающего голоса. Количество </w:t>
      </w:r>
      <w:proofErr w:type="gramStart"/>
      <w:r>
        <w:rPr>
          <w:spacing w:val="0"/>
          <w:szCs w:val="28"/>
        </w:rPr>
        <w:t>лиц, зачисленных в резерв составов участковых избирательных комиссий составило</w:t>
      </w:r>
      <w:proofErr w:type="gramEnd"/>
      <w:r>
        <w:rPr>
          <w:spacing w:val="0"/>
          <w:szCs w:val="28"/>
        </w:rPr>
        <w:t xml:space="preserve"> 542 человека. При осуществлении указанной работы избирательной комиссией  оказывалась организационная и правовая помощь местным отделениям политических партий по порядку, срокам подачи предложений по кандидатурам для назначения членами участковых избирательных комиссий.</w:t>
      </w:r>
    </w:p>
    <w:p w:rsidR="003441A2" w:rsidRDefault="003441A2" w:rsidP="003441A2">
      <w:pPr>
        <w:pStyle w:val="14-15"/>
        <w:tabs>
          <w:tab w:val="right" w:pos="9355"/>
        </w:tabs>
        <w:spacing w:line="240" w:lineRule="auto"/>
        <w:ind w:firstLine="0"/>
        <w:rPr>
          <w:spacing w:val="0"/>
          <w:szCs w:val="28"/>
        </w:rPr>
      </w:pPr>
      <w:r>
        <w:rPr>
          <w:spacing w:val="0"/>
          <w:szCs w:val="28"/>
        </w:rPr>
        <w:t xml:space="preserve">               </w:t>
      </w:r>
    </w:p>
    <w:p w:rsidR="003441A2" w:rsidRDefault="003441A2" w:rsidP="003441A2">
      <w:pPr>
        <w:pStyle w:val="14-15"/>
        <w:tabs>
          <w:tab w:val="right" w:pos="9355"/>
        </w:tabs>
        <w:spacing w:line="240" w:lineRule="auto"/>
        <w:ind w:firstLine="0"/>
        <w:rPr>
          <w:spacing w:val="0"/>
          <w:szCs w:val="28"/>
        </w:rPr>
      </w:pPr>
      <w:r>
        <w:rPr>
          <w:spacing w:val="0"/>
          <w:szCs w:val="28"/>
        </w:rPr>
        <w:t xml:space="preserve">                       </w:t>
      </w:r>
    </w:p>
    <w:p w:rsidR="00AC3500" w:rsidRDefault="003441A2" w:rsidP="003441A2">
      <w:pPr>
        <w:pStyle w:val="14-15"/>
        <w:tabs>
          <w:tab w:val="right" w:pos="9355"/>
        </w:tabs>
        <w:spacing w:line="240" w:lineRule="auto"/>
        <w:ind w:firstLine="0"/>
        <w:jc w:val="center"/>
        <w:rPr>
          <w:b/>
          <w:spacing w:val="0"/>
          <w:szCs w:val="28"/>
        </w:rPr>
      </w:pPr>
      <w:r>
        <w:rPr>
          <w:b/>
          <w:spacing w:val="0"/>
          <w:szCs w:val="28"/>
        </w:rPr>
        <w:t xml:space="preserve">Повышение правовой культуры участников </w:t>
      </w:r>
      <w:proofErr w:type="gramStart"/>
      <w:r>
        <w:rPr>
          <w:b/>
          <w:spacing w:val="0"/>
          <w:szCs w:val="28"/>
        </w:rPr>
        <w:t>избирательного</w:t>
      </w:r>
      <w:proofErr w:type="gramEnd"/>
      <w:r>
        <w:rPr>
          <w:b/>
          <w:spacing w:val="0"/>
          <w:szCs w:val="28"/>
        </w:rPr>
        <w:t xml:space="preserve"> </w:t>
      </w:r>
    </w:p>
    <w:p w:rsidR="003441A2" w:rsidRDefault="003441A2" w:rsidP="003441A2">
      <w:pPr>
        <w:pStyle w:val="14-15"/>
        <w:tabs>
          <w:tab w:val="right" w:pos="9355"/>
        </w:tabs>
        <w:spacing w:line="240" w:lineRule="auto"/>
        <w:ind w:firstLine="0"/>
        <w:jc w:val="center"/>
        <w:rPr>
          <w:b/>
          <w:spacing w:val="0"/>
          <w:szCs w:val="28"/>
        </w:rPr>
      </w:pPr>
      <w:r>
        <w:rPr>
          <w:b/>
          <w:spacing w:val="0"/>
          <w:szCs w:val="28"/>
        </w:rPr>
        <w:t>процесса и информационно - разъяснительная деятельность</w:t>
      </w:r>
    </w:p>
    <w:p w:rsidR="003441A2" w:rsidRDefault="003441A2" w:rsidP="003441A2">
      <w:pPr>
        <w:pStyle w:val="14-15"/>
        <w:tabs>
          <w:tab w:val="right" w:pos="9355"/>
        </w:tabs>
        <w:spacing w:line="240" w:lineRule="auto"/>
        <w:ind w:firstLine="709"/>
        <w:jc w:val="center"/>
        <w:rPr>
          <w:spacing w:val="0"/>
          <w:szCs w:val="28"/>
        </w:rPr>
      </w:pPr>
    </w:p>
    <w:p w:rsidR="003441A2" w:rsidRDefault="003441A2" w:rsidP="003441A2">
      <w:pPr>
        <w:spacing w:line="360" w:lineRule="auto"/>
        <w:ind w:right="75" w:firstLine="851"/>
        <w:jc w:val="both"/>
      </w:pPr>
      <w:proofErr w:type="gramStart"/>
      <w:r>
        <w:t>В целях обеспечения условий для реализации избирательных прав граждан, активизации деятельности территориальной избирательной комиссии Туапсинская районная и участковых избирательных комиссий в сфере информационно - разъяснительной деятельности среди различных категорий участников избирательного процесса, реализац</w:t>
      </w:r>
      <w:r w:rsidR="00AC3500">
        <w:t>ии пункта 16 статьи</w:t>
      </w:r>
      <w:r>
        <w:t xml:space="preserve"> 64 Федерального закона от 12 июня 2002 г. № 67-ФЗ «Об основных гарантиях избирательных прав и права на участие в референдуме граждан Российской Федерации» на получение</w:t>
      </w:r>
      <w:proofErr w:type="gramEnd"/>
      <w:r>
        <w:t xml:space="preserve"> информации о выборах Президента Российской Федерации, выборах депутатов Совета муниципального образования Туапсинский район седьмого созыва, выборах глав городских и сельских поселений Туапсинского района избирательной комиссией был разработан и утвержден ряд мероприятий, для реализации которых приняты следующие решения: </w:t>
      </w:r>
    </w:p>
    <w:p w:rsidR="003441A2" w:rsidRDefault="003441A2" w:rsidP="003441A2">
      <w:pPr>
        <w:spacing w:line="360" w:lineRule="auto"/>
        <w:ind w:firstLine="851"/>
        <w:jc w:val="both"/>
      </w:pPr>
      <w:r>
        <w:t xml:space="preserve">-от 30 января 2018 года № 80/514 «О Сводном плане основных мероприятий территориальной избирательной комиссии </w:t>
      </w:r>
      <w:proofErr w:type="gramStart"/>
      <w:r>
        <w:t>Туапсинская</w:t>
      </w:r>
      <w:proofErr w:type="gramEnd"/>
      <w:r>
        <w:t xml:space="preserve"> районная 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на 2018 год»;</w:t>
      </w:r>
    </w:p>
    <w:p w:rsidR="003441A2" w:rsidRDefault="003441A2" w:rsidP="003441A2">
      <w:pPr>
        <w:spacing w:line="360" w:lineRule="auto"/>
        <w:ind w:firstLine="851"/>
        <w:jc w:val="both"/>
      </w:pPr>
      <w:r>
        <w:t xml:space="preserve">- от 30 января 2018 года № 80/532 «О программах обучения членов избирательных комиссий Туапсинского района (исключая Туапсинское </w:t>
      </w:r>
      <w:r>
        <w:lastRenderedPageBreak/>
        <w:t>городское поселение) по подготовке и проведения выборов Президента Российской Федерации, проводимых 18 марта 2018 года и муниципальных выборов, проводимых 9 сентября 2018 года»;</w:t>
      </w:r>
    </w:p>
    <w:p w:rsidR="003441A2" w:rsidRDefault="003441A2" w:rsidP="003441A2">
      <w:pPr>
        <w:spacing w:line="360" w:lineRule="auto"/>
        <w:ind w:firstLine="851"/>
        <w:jc w:val="both"/>
      </w:pPr>
      <w:r>
        <w:t>- от 21 июня 2018 года № 94/699 «О Календарном плане мероприятий по подготовке и проведению выборов в органы местного самоуправления в Туапсинском районе (дата голосования - 9 сентября 2018 года);</w:t>
      </w:r>
    </w:p>
    <w:p w:rsidR="003441A2" w:rsidRDefault="003441A2" w:rsidP="003441A2">
      <w:pPr>
        <w:spacing w:line="360" w:lineRule="auto"/>
        <w:ind w:firstLine="851"/>
        <w:jc w:val="both"/>
      </w:pPr>
      <w:r>
        <w:t>- от 21 июня 2018 г. «О Плане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в период подготовки и проведения выборов в органы местного самоуправления в Туапсинском районе, назначенных на 9 сентября 2018 года»;</w:t>
      </w:r>
    </w:p>
    <w:p w:rsidR="003441A2" w:rsidRDefault="003441A2" w:rsidP="003441A2">
      <w:pPr>
        <w:spacing w:line="360" w:lineRule="auto"/>
        <w:ind w:firstLine="851"/>
        <w:jc w:val="both"/>
      </w:pPr>
      <w:proofErr w:type="gramStart"/>
      <w:r>
        <w:t>В ходе реализации  данных Планов по вопросам обеспечения открытости и гласности в период проведения выборов Президента Российской Федерации 18 марта 2018 года и  муниципальных избирательных кампаний, проходящих в единый день голосования - 9 сентября 2018 года,</w:t>
      </w:r>
      <w:r>
        <w:rPr>
          <w:spacing w:val="4"/>
        </w:rPr>
        <w:t xml:space="preserve"> </w:t>
      </w:r>
      <w:r>
        <w:t>избирательная комиссия взаимодействовала с избирательной комиссией Краснодарского края, с органами местного самоуправления, с высшими и  средними учебными заведениями города Туапсе и Туапсинского района, а также</w:t>
      </w:r>
      <w:proofErr w:type="gramEnd"/>
      <w:r>
        <w:t xml:space="preserve"> с региональными отделениями политических партий и общественных объединений.</w:t>
      </w:r>
    </w:p>
    <w:p w:rsidR="003441A2" w:rsidRDefault="003441A2" w:rsidP="003441A2">
      <w:pPr>
        <w:spacing w:line="360" w:lineRule="auto"/>
        <w:ind w:firstLine="851"/>
        <w:jc w:val="both"/>
      </w:pPr>
      <w:proofErr w:type="gramStart"/>
      <w:r>
        <w:t xml:space="preserve">Руководствуясь «Сводным планом основных мероприятий территориальной избирательной комиссии Туапсинская районная 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на   2018 год» территориальная избирательная комиссия Туапсинская районная строила свою работу по организации процесса обучения членов участковых избирательных комиссий, организаторов выборов, как работу постоянного (непрерывного) цикла. </w:t>
      </w:r>
      <w:proofErr w:type="gramEnd"/>
    </w:p>
    <w:p w:rsidR="003441A2" w:rsidRDefault="003441A2" w:rsidP="003441A2">
      <w:pPr>
        <w:spacing w:line="360" w:lineRule="auto"/>
        <w:ind w:firstLine="851"/>
        <w:jc w:val="both"/>
      </w:pPr>
      <w:r>
        <w:lastRenderedPageBreak/>
        <w:t>В 2018 году на заседании территориальной избирательной комиссии    Туапсинская районная рассмотрено</w:t>
      </w:r>
      <w:r>
        <w:rPr>
          <w:color w:val="FF0000"/>
        </w:rPr>
        <w:t xml:space="preserve"> </w:t>
      </w:r>
      <w:r>
        <w:t xml:space="preserve">2 вопроса, касающихся деятельности комиссии по повышению уровня правовой культуры избирателей Туапсинского района. За истекший период комиссией проведено 19 обучающих семинаров – совещаний с членами участковых избирательных комиссий с правом решающего голоса, резервом состава участковых избирательных комиссий, с представителями местных отделений политических партий, СМИ и другими участниками избирательного процесса (6 - в режиме видеоконференции) – всего приняло участие более 900 человек. </w:t>
      </w:r>
    </w:p>
    <w:p w:rsidR="003441A2" w:rsidRDefault="003441A2" w:rsidP="003441A2">
      <w:pPr>
        <w:pStyle w:val="14-15"/>
        <w:tabs>
          <w:tab w:val="right" w:pos="9355"/>
        </w:tabs>
        <w:ind w:firstLine="851"/>
        <w:rPr>
          <w:spacing w:val="0"/>
          <w:szCs w:val="28"/>
        </w:rPr>
      </w:pPr>
      <w:r>
        <w:rPr>
          <w:spacing w:val="0"/>
          <w:szCs w:val="28"/>
        </w:rPr>
        <w:t xml:space="preserve">Территориальной избирательной комиссией Туапсинская районная в        2018 году проведено 9 выездных семинаров-совещаний непосредственно в городских и сельских поселениях Туапсинского района по вопросам повышения правовой культуры избирателей и вопросам обучения членов участковых избирательных комиссий в связи с проведением муниципальных выборов: </w:t>
      </w:r>
      <w:proofErr w:type="spellStart"/>
      <w:r>
        <w:rPr>
          <w:spacing w:val="0"/>
          <w:szCs w:val="28"/>
        </w:rPr>
        <w:t>Джубгское</w:t>
      </w:r>
      <w:proofErr w:type="spellEnd"/>
      <w:r>
        <w:rPr>
          <w:spacing w:val="0"/>
          <w:szCs w:val="28"/>
        </w:rPr>
        <w:t xml:space="preserve"> городское поселение, </w:t>
      </w:r>
      <w:proofErr w:type="spellStart"/>
      <w:r>
        <w:rPr>
          <w:spacing w:val="0"/>
          <w:szCs w:val="28"/>
        </w:rPr>
        <w:t>Небугское</w:t>
      </w:r>
      <w:proofErr w:type="spellEnd"/>
      <w:r>
        <w:rPr>
          <w:spacing w:val="0"/>
          <w:szCs w:val="28"/>
        </w:rPr>
        <w:t xml:space="preserve">, </w:t>
      </w:r>
      <w:proofErr w:type="spellStart"/>
      <w:r>
        <w:rPr>
          <w:spacing w:val="0"/>
          <w:szCs w:val="28"/>
        </w:rPr>
        <w:t>Вельяминовское</w:t>
      </w:r>
      <w:proofErr w:type="spellEnd"/>
      <w:r>
        <w:rPr>
          <w:spacing w:val="0"/>
          <w:szCs w:val="28"/>
        </w:rPr>
        <w:t xml:space="preserve">, </w:t>
      </w:r>
      <w:proofErr w:type="spellStart"/>
      <w:r>
        <w:rPr>
          <w:spacing w:val="0"/>
          <w:szCs w:val="28"/>
        </w:rPr>
        <w:t>Шепсинское</w:t>
      </w:r>
      <w:proofErr w:type="spellEnd"/>
      <w:r>
        <w:rPr>
          <w:spacing w:val="0"/>
          <w:szCs w:val="28"/>
        </w:rPr>
        <w:t xml:space="preserve"> и </w:t>
      </w:r>
      <w:proofErr w:type="spellStart"/>
      <w:r>
        <w:rPr>
          <w:spacing w:val="0"/>
          <w:szCs w:val="28"/>
        </w:rPr>
        <w:t>Шаумянское</w:t>
      </w:r>
      <w:proofErr w:type="spellEnd"/>
      <w:r>
        <w:rPr>
          <w:spacing w:val="0"/>
          <w:szCs w:val="28"/>
        </w:rPr>
        <w:t xml:space="preserve"> сельские поселения Туапсинского района.</w:t>
      </w:r>
    </w:p>
    <w:p w:rsidR="003441A2" w:rsidRDefault="003441A2" w:rsidP="003441A2">
      <w:pPr>
        <w:pStyle w:val="14-15"/>
        <w:tabs>
          <w:tab w:val="right" w:pos="9355"/>
        </w:tabs>
        <w:ind w:firstLine="851"/>
        <w:rPr>
          <w:szCs w:val="28"/>
        </w:rPr>
      </w:pPr>
      <w:r>
        <w:rPr>
          <w:spacing w:val="0"/>
          <w:szCs w:val="28"/>
        </w:rPr>
        <w:t xml:space="preserve">С целью оказания методической помощи председателям, секретарям и членам участковых избирательных комиссий  по вопросам организации </w:t>
      </w:r>
      <w:r>
        <w:rPr>
          <w:szCs w:val="28"/>
          <w:lang w:eastAsia="en-US"/>
        </w:rPr>
        <w:t>информирования избирателей и иных участников избирательного процесса о возможности включения избирателя в список избирателей по месту нахождения</w:t>
      </w:r>
      <w:r>
        <w:rPr>
          <w:spacing w:val="0"/>
          <w:szCs w:val="28"/>
        </w:rPr>
        <w:t xml:space="preserve">, проведена  выездная учеба в 57 участковых избирательных комиссиях, с выездом в помещения, закрепленные за участковыми избирательными комиссиями. </w:t>
      </w:r>
      <w:proofErr w:type="gramStart"/>
      <w:r>
        <w:rPr>
          <w:szCs w:val="28"/>
        </w:rPr>
        <w:t xml:space="preserve">Основная цель мероприятия обсуждение вопросов обеспечения подготовки и проведения выборов Президента Российской Федерации 18 марта 2018 года, реализация новелл законодательства, в частности,  разъяснение порядка подачи заявления о включении избирателя, участника референдума в список избирателей, участников референдума по месту нахождения на выборах в органы государственной власти субъекта Российской Федерации, референдуме </w:t>
      </w:r>
      <w:r>
        <w:rPr>
          <w:szCs w:val="28"/>
        </w:rPr>
        <w:lastRenderedPageBreak/>
        <w:t>субъекта Российской Федерации, утвержденного постановлением Центральной избирательной комиссии Российской Федерации  09</w:t>
      </w:r>
      <w:proofErr w:type="gramEnd"/>
      <w:r>
        <w:rPr>
          <w:szCs w:val="28"/>
        </w:rPr>
        <w:t xml:space="preserve"> июня 2017 г. № 86/739-7, устанавливающего возможность подачи гражданином соответствующего заявления в срок за 45-5 дней до дня голосования. </w:t>
      </w:r>
    </w:p>
    <w:p w:rsidR="003441A2" w:rsidRDefault="003441A2" w:rsidP="003441A2">
      <w:pPr>
        <w:pStyle w:val="14-15"/>
        <w:tabs>
          <w:tab w:val="right" w:pos="9355"/>
        </w:tabs>
        <w:ind w:firstLine="851"/>
        <w:rPr>
          <w:spacing w:val="0"/>
          <w:szCs w:val="28"/>
        </w:rPr>
      </w:pPr>
      <w:r>
        <w:rPr>
          <w:szCs w:val="28"/>
        </w:rPr>
        <w:t xml:space="preserve">Соответствующие новации вызвали необходимость в организации и оборудовании территориальной избирательной комиссией Туапсинская районная пунктов приема заявлений, что требует выделения дополнительного помещения, а также налаживание взаимодействия между комиссиями и многофункциональным центрам по оказанию государственных и муниципальных услуг, </w:t>
      </w:r>
      <w:proofErr w:type="gramStart"/>
      <w:r>
        <w:rPr>
          <w:szCs w:val="28"/>
        </w:rPr>
        <w:t>который</w:t>
      </w:r>
      <w:proofErr w:type="gramEnd"/>
      <w:r>
        <w:rPr>
          <w:szCs w:val="28"/>
        </w:rPr>
        <w:t xml:space="preserve"> также наделялся полномочиями по приему соответствующих заявлений от избирателей.</w:t>
      </w:r>
    </w:p>
    <w:p w:rsidR="003441A2" w:rsidRDefault="003441A2" w:rsidP="003441A2">
      <w:pPr>
        <w:spacing w:line="360" w:lineRule="auto"/>
        <w:ind w:firstLine="851"/>
        <w:jc w:val="both"/>
        <w:rPr>
          <w:bCs/>
          <w:color w:val="000000"/>
        </w:rPr>
      </w:pPr>
      <w:r>
        <w:rPr>
          <w:sz w:val="26"/>
          <w:szCs w:val="26"/>
        </w:rPr>
        <w:t>В период проведения выборных кампании 2018 года ч</w:t>
      </w:r>
      <w:r>
        <w:rPr>
          <w:rFonts w:eastAsia="Calibri"/>
          <w:sz w:val="26"/>
          <w:szCs w:val="26"/>
        </w:rPr>
        <w:t xml:space="preserve">лены территориальной избирательной комиссии Туапсинская районная,  </w:t>
      </w:r>
      <w:r>
        <w:rPr>
          <w:rFonts w:eastAsia="Calibri"/>
        </w:rPr>
        <w:t>члены участковых избирательных комиссий, определенные операторами  - обучались</w:t>
      </w:r>
      <w:r>
        <w:t xml:space="preserve"> технологии изготовления протоколов участковых избирательных комиссий об итогах голосования с машиночитаемым кодом.</w:t>
      </w:r>
      <w:r>
        <w:rPr>
          <w:rFonts w:eastAsia="Calibri"/>
        </w:rPr>
        <w:t xml:space="preserve"> Участковые избирательные комиссии учились использовать различные средства для информирования населения: это и непосредственная работа  с избирателями, и  работа с органами территориального общественного самоуправления населенных пунктов Туапсинского района. Полученные знания они использовали при доставке Приглашений избирателям: информировали каждого избирателя об адресе и номере телефона помещения нахождения участковой избирательной комиссии; времени ее работы; дне, времени и месте голосования, что способствовало увеличению активности избирателей в день голосования 9 сентября 2018 года.</w:t>
      </w:r>
    </w:p>
    <w:p w:rsidR="003441A2" w:rsidRDefault="003441A2" w:rsidP="003441A2">
      <w:pPr>
        <w:shd w:val="clear" w:color="auto" w:fill="FFFFFF"/>
        <w:spacing w:line="360" w:lineRule="auto"/>
        <w:ind w:firstLine="851"/>
        <w:jc w:val="both"/>
      </w:pPr>
      <w:r>
        <w:t xml:space="preserve">В целях реализации пункта 10 статьи 23 Федерального закона от        12 июня 2002 года № 67-ФЗ «Об основных гарантиях избирательных прав и права на участие в референдуме граждан Российской Федерации» территориальной избирательной комиссией был создан Молодежный общественный Совет. Его задачей  в 2018 году стало привлечение молодежи </w:t>
      </w:r>
      <w:r>
        <w:lastRenderedPageBreak/>
        <w:t xml:space="preserve">Туапсинского района к активному участию в избирательных кампаниях различного уровня, повышение правовой культуры молодых и будущих избирателей и стимулирование их интереса к изучению избирательного законодательства, воспитание активной гражданской позиции, поддержка молодежных инициатив жителей района. </w:t>
      </w:r>
    </w:p>
    <w:p w:rsidR="003441A2" w:rsidRDefault="003441A2" w:rsidP="003441A2">
      <w:pPr>
        <w:shd w:val="clear" w:color="auto" w:fill="FFFFFF"/>
        <w:spacing w:line="360" w:lineRule="auto"/>
        <w:ind w:firstLine="851"/>
        <w:jc w:val="both"/>
      </w:pPr>
      <w:r>
        <w:t xml:space="preserve">Совместно с Советом молодых депутатов Туапсинского района Молодежный Совет при территориальной избирательной комиссии Туапсинская районная проводит работу по привлечению молодежи к активному участию в избирательных кампаниях различного уровня, проводимых на территории Туапсинского района: проведено 4 «Круглых стола», приуроченных ко Дню молодого избирателя. </w:t>
      </w:r>
    </w:p>
    <w:p w:rsidR="003441A2" w:rsidRDefault="003441A2" w:rsidP="003441A2">
      <w:pPr>
        <w:shd w:val="clear" w:color="auto" w:fill="FFFFFF"/>
        <w:spacing w:line="360" w:lineRule="auto"/>
        <w:ind w:firstLine="851"/>
        <w:jc w:val="both"/>
        <w:rPr>
          <w:color w:val="333333"/>
        </w:rPr>
      </w:pPr>
      <w:proofErr w:type="gramStart"/>
      <w:r>
        <w:rPr>
          <w:color w:val="333333"/>
        </w:rPr>
        <w:t>В соответствии с постановлением Центральной избирательной комиссии Российской Федерации от 28 декабря 2007 года № 83/666-5 «О проведении Дня молодого избирателя», распоряжением председателя Центральной избирательной комиссии Российской Федерации от 15 января 2018 г. № 8-р «О сроках проведения в 2018 году мероприятий, посвященных Дню молодого избирателя» территориальная избирательная комиссия Туапсинская районная совместно в отделом культуры и отделом по делам молодежи Туапсинского</w:t>
      </w:r>
      <w:proofErr w:type="gramEnd"/>
      <w:r>
        <w:rPr>
          <w:color w:val="333333"/>
        </w:rPr>
        <w:t xml:space="preserve"> района провела в 2018 году ряд мероприятий в рамках Дня молодого избирателя</w:t>
      </w:r>
    </w:p>
    <w:tbl>
      <w:tblPr>
        <w:tblW w:w="10199" w:type="dxa"/>
        <w:tblCellSpacing w:w="15" w:type="dxa"/>
        <w:tblInd w:w="-254" w:type="dxa"/>
        <w:tblLook w:val="04A0" w:firstRow="1" w:lastRow="0" w:firstColumn="1" w:lastColumn="0" w:noHBand="0" w:noVBand="1"/>
      </w:tblPr>
      <w:tblGrid>
        <w:gridCol w:w="726"/>
        <w:gridCol w:w="1577"/>
        <w:gridCol w:w="2127"/>
        <w:gridCol w:w="2045"/>
        <w:gridCol w:w="1256"/>
        <w:gridCol w:w="2468"/>
      </w:tblGrid>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rPr>
                <w:color w:val="333333"/>
              </w:rPr>
            </w:pPr>
            <w:r>
              <w:rPr>
                <w:color w:val="333333"/>
              </w:rPr>
              <w:t>№</w:t>
            </w:r>
          </w:p>
        </w:tc>
        <w:tc>
          <w:tcPr>
            <w:tcW w:w="0" w:type="auto"/>
            <w:tcMar>
              <w:top w:w="0" w:type="dxa"/>
              <w:left w:w="0" w:type="dxa"/>
              <w:bottom w:w="0" w:type="dxa"/>
              <w:right w:w="0" w:type="dxa"/>
            </w:tcMar>
            <w:vAlign w:val="center"/>
            <w:hideMark/>
          </w:tcPr>
          <w:p w:rsidR="003441A2" w:rsidRDefault="003441A2">
            <w:pPr>
              <w:spacing w:after="150"/>
              <w:rPr>
                <w:color w:val="333333"/>
                <w:sz w:val="24"/>
                <w:szCs w:val="24"/>
              </w:rPr>
            </w:pPr>
            <w:r>
              <w:rPr>
                <w:color w:val="333333"/>
                <w:sz w:val="24"/>
                <w:szCs w:val="24"/>
              </w:rPr>
              <w:t>Тип мероприятия</w:t>
            </w:r>
          </w:p>
        </w:tc>
        <w:tc>
          <w:tcPr>
            <w:tcW w:w="0" w:type="auto"/>
            <w:tcMar>
              <w:top w:w="0" w:type="dxa"/>
              <w:left w:w="0" w:type="dxa"/>
              <w:bottom w:w="0" w:type="dxa"/>
              <w:right w:w="0" w:type="dxa"/>
            </w:tcMar>
            <w:vAlign w:val="center"/>
            <w:hideMark/>
          </w:tcPr>
          <w:p w:rsidR="003441A2" w:rsidRDefault="003441A2">
            <w:pPr>
              <w:spacing w:after="150"/>
              <w:jc w:val="center"/>
              <w:rPr>
                <w:color w:val="333333"/>
                <w:sz w:val="24"/>
                <w:szCs w:val="24"/>
              </w:rPr>
            </w:pPr>
            <w:r>
              <w:rPr>
                <w:color w:val="333333"/>
                <w:sz w:val="24"/>
                <w:szCs w:val="24"/>
              </w:rPr>
              <w:t>Наименование мероприятия</w:t>
            </w:r>
          </w:p>
        </w:tc>
        <w:tc>
          <w:tcPr>
            <w:tcW w:w="0" w:type="auto"/>
            <w:tcMar>
              <w:top w:w="0" w:type="dxa"/>
              <w:left w:w="0" w:type="dxa"/>
              <w:bottom w:w="0" w:type="dxa"/>
              <w:right w:w="0" w:type="dxa"/>
            </w:tcMar>
            <w:vAlign w:val="center"/>
            <w:hideMark/>
          </w:tcPr>
          <w:p w:rsidR="003441A2" w:rsidRDefault="003441A2">
            <w:pPr>
              <w:spacing w:after="150"/>
              <w:jc w:val="center"/>
              <w:rPr>
                <w:color w:val="333333"/>
                <w:sz w:val="24"/>
                <w:szCs w:val="24"/>
              </w:rPr>
            </w:pPr>
            <w:r>
              <w:rPr>
                <w:color w:val="333333"/>
                <w:sz w:val="24"/>
                <w:szCs w:val="24"/>
              </w:rPr>
              <w:t>Категория участников</w:t>
            </w:r>
          </w:p>
        </w:tc>
        <w:tc>
          <w:tcPr>
            <w:tcW w:w="0" w:type="auto"/>
            <w:tcMar>
              <w:top w:w="0" w:type="dxa"/>
              <w:left w:w="0" w:type="dxa"/>
              <w:bottom w:w="0" w:type="dxa"/>
              <w:right w:w="0" w:type="dxa"/>
            </w:tcMar>
            <w:vAlign w:val="center"/>
            <w:hideMark/>
          </w:tcPr>
          <w:p w:rsidR="003441A2" w:rsidRDefault="003441A2">
            <w:pPr>
              <w:spacing w:after="150"/>
              <w:jc w:val="center"/>
              <w:rPr>
                <w:color w:val="333333"/>
                <w:sz w:val="24"/>
                <w:szCs w:val="24"/>
              </w:rPr>
            </w:pPr>
            <w:r>
              <w:rPr>
                <w:color w:val="333333"/>
                <w:sz w:val="24"/>
                <w:szCs w:val="24"/>
              </w:rPr>
              <w:t>Количество участников, чел.</w:t>
            </w:r>
          </w:p>
        </w:tc>
        <w:tc>
          <w:tcPr>
            <w:tcW w:w="0" w:type="auto"/>
            <w:tcMar>
              <w:top w:w="0" w:type="dxa"/>
              <w:left w:w="0" w:type="dxa"/>
              <w:bottom w:w="0" w:type="dxa"/>
              <w:right w:w="0" w:type="dxa"/>
            </w:tcMar>
            <w:vAlign w:val="center"/>
            <w:hideMark/>
          </w:tcPr>
          <w:p w:rsidR="003441A2" w:rsidRDefault="003441A2">
            <w:pPr>
              <w:spacing w:after="150"/>
              <w:rPr>
                <w:color w:val="333333"/>
                <w:sz w:val="24"/>
                <w:szCs w:val="24"/>
              </w:rPr>
            </w:pPr>
            <w:r>
              <w:rPr>
                <w:color w:val="333333"/>
                <w:sz w:val="24"/>
                <w:szCs w:val="24"/>
              </w:rPr>
              <w:t>Ответственные за проведение мероприятия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Викторина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Встреча «Я знаю, что такое выборы!»</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Шаумянского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Круглый стол</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«Думай, действуй, выбирай»</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22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3</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Круглый стол</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«Выбор за вами»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37</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4</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«Мы граждане России» (раздача буклетов)</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120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Конкурс</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«Я знаю свои обязанности»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депутаты,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25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Управление по работе с молодежью администрации МО Туапсинский район, молодежный Совет при главе Новомихайловского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rPr>
                <w:color w:val="333333"/>
              </w:rPr>
            </w:pPr>
            <w:r>
              <w:rPr>
                <w:color w:val="333333"/>
              </w:rPr>
              <w:t>6</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Викторина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«Я – избиратель»</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Студенты</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44</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w:t>
            </w:r>
            <w:r>
              <w:rPr>
                <w:color w:val="333333"/>
              </w:rPr>
              <w:lastRenderedPageBreak/>
              <w:t>молодежью администрации МО Туапсинский район, молодежный Совет при главе Новомихайловского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7</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Анкетирование «Знаешь ли ты избирательное право?»</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Студенты</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60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Управление по работе с молодежью администрации МО Туапсинский район, молодежный Совет при главе Новомихайловского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8</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Распространение листовок «Все на выборы»</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w:t>
            </w:r>
          </w:p>
          <w:p w:rsidR="003441A2" w:rsidRDefault="003441A2">
            <w:pPr>
              <w:spacing w:after="150"/>
              <w:rPr>
                <w:color w:val="333333"/>
              </w:rPr>
            </w:pPr>
            <w:r>
              <w:rPr>
                <w:color w:val="333333"/>
              </w:rPr>
              <w:t>Молодые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120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Небугского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9</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Конкурс</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Конкурс рисунков «Все на выборы»</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w:t>
            </w:r>
          </w:p>
          <w:p w:rsidR="003441A2" w:rsidRDefault="003441A2">
            <w:pPr>
              <w:spacing w:after="150"/>
              <w:rPr>
                <w:color w:val="333333"/>
              </w:rPr>
            </w:pPr>
            <w:r>
              <w:rPr>
                <w:color w:val="333333"/>
              </w:rPr>
              <w:t>Молодые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50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Небугского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Анкетирование «По лабиринтам права»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w:t>
            </w:r>
          </w:p>
          <w:p w:rsidR="003441A2" w:rsidRDefault="003441A2">
            <w:pPr>
              <w:spacing w:after="150"/>
              <w:rPr>
                <w:color w:val="333333"/>
              </w:rPr>
            </w:pPr>
            <w:r>
              <w:rPr>
                <w:color w:val="333333"/>
              </w:rPr>
              <w:t>Молодые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70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w:t>
            </w:r>
            <w:r>
              <w:rPr>
                <w:color w:val="333333"/>
              </w:rPr>
              <w:lastRenderedPageBreak/>
              <w:t xml:space="preserve">Туапсинский район, молодежный Совет при главе </w:t>
            </w:r>
            <w:proofErr w:type="spellStart"/>
            <w:r>
              <w:rPr>
                <w:color w:val="333333"/>
              </w:rPr>
              <w:t>Вельяминовского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11</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Беседа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Информационно – консультативный пункт «Маршрут безопасности». Организация работы точки Час информации «Твое право выбора»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студенты</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300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Управление по работе с молодежью администрации МО Туапсинский район</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Конкурс</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Конкурс видеороликов посвященных предвыборной тематике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Активисты молодежного самоуправления, студенты</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26</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Управление по работе с молодежью администрации МО Туапсинский район</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13</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Встреча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Открытие Дня молодого избирателя</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Активисты молодежного самоуправления, студенты, работающая молодежь</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Управление по работе с молодежью администрации МО Туапсинский район</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14</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Викторина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Встреча «Я знаю, что такое выборы!»</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Шаумнянского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Круглый стол</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«Думай, действуй, выбирай»</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w:t>
            </w:r>
            <w:r>
              <w:rPr>
                <w:color w:val="333333"/>
              </w:rPr>
              <w:lastRenderedPageBreak/>
              <w:t xml:space="preserve">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16</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Круглый стол</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«Выбор за вами»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27</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17</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Учащиеся школ, активисты молодежного самоуправления</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100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Управление по работе с молодежью администрации МО Туапсинский район, молодежный Совет при главе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18</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Выставки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200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19</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Час информации </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«Твое право выбора»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50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lastRenderedPageBreak/>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20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Раздача буклетов </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«Мы граждане России»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75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21</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Деловая игра </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«Я знаю свои обязанности»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22</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Дискуссия </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«Думай, действуй, выбирай» </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35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23</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Правовая беседа </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«Выбор за вами»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w:t>
            </w:r>
            <w:r>
              <w:rPr>
                <w:color w:val="333333"/>
              </w:rPr>
              <w:lastRenderedPageBreak/>
              <w:t>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lastRenderedPageBreak/>
              <w:t>24</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Иное мероприятие</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Книжная выставка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jc w:val="center"/>
              <w:rPr>
                <w:color w:val="333333"/>
              </w:rPr>
            </w:pPr>
            <w:r>
              <w:rPr>
                <w:color w:val="333333"/>
              </w:rPr>
              <w:t>40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Джубгского</w:t>
            </w:r>
            <w:proofErr w:type="spellEnd"/>
            <w:r>
              <w:rPr>
                <w:color w:val="333333"/>
              </w:rPr>
              <w:t xml:space="preserve"> городского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25</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Встреча с молодым депутатом</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«Сегодня школьник - завтра Избиратель»</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40</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Тенгинского</w:t>
            </w:r>
            <w:proofErr w:type="spellEnd"/>
            <w:r>
              <w:rPr>
                <w:color w:val="333333"/>
              </w:rPr>
              <w:t xml:space="preserve"> сельского поселения</w:t>
            </w:r>
          </w:p>
        </w:tc>
      </w:tr>
      <w:tr w:rsidR="003441A2" w:rsidTr="003441A2">
        <w:trPr>
          <w:tblCellSpacing w:w="15" w:type="dxa"/>
        </w:trPr>
        <w:tc>
          <w:tcPr>
            <w:tcW w:w="806" w:type="dxa"/>
            <w:tcMar>
              <w:top w:w="0" w:type="dxa"/>
              <w:left w:w="0" w:type="dxa"/>
              <w:bottom w:w="0" w:type="dxa"/>
              <w:right w:w="0" w:type="dxa"/>
            </w:tcMar>
            <w:vAlign w:val="center"/>
            <w:hideMark/>
          </w:tcPr>
          <w:p w:rsidR="003441A2" w:rsidRDefault="003441A2">
            <w:pPr>
              <w:spacing w:after="150"/>
              <w:jc w:val="center"/>
              <w:rPr>
                <w:color w:val="333333"/>
              </w:rPr>
            </w:pPr>
            <w:r>
              <w:rPr>
                <w:color w:val="333333"/>
              </w:rPr>
              <w:t>26</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Книжная выставка</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«Ваш выбор- выбор будущего»</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Молодые и будущие избиратели</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49</w:t>
            </w:r>
          </w:p>
        </w:tc>
        <w:tc>
          <w:tcPr>
            <w:tcW w:w="0" w:type="auto"/>
            <w:tcMar>
              <w:top w:w="0" w:type="dxa"/>
              <w:left w:w="0" w:type="dxa"/>
              <w:bottom w:w="0" w:type="dxa"/>
              <w:right w:w="0" w:type="dxa"/>
            </w:tcMar>
            <w:vAlign w:val="center"/>
            <w:hideMark/>
          </w:tcPr>
          <w:p w:rsidR="003441A2" w:rsidRDefault="003441A2">
            <w:pPr>
              <w:spacing w:after="150"/>
              <w:rPr>
                <w:color w:val="333333"/>
              </w:rPr>
            </w:pPr>
            <w:r>
              <w:rPr>
                <w:color w:val="333333"/>
              </w:rPr>
              <w:t xml:space="preserve">ТИК Туапсинская районная, управление по делам молодежи администрации МО Туапсинский район, молодежь </w:t>
            </w:r>
            <w:proofErr w:type="spellStart"/>
            <w:r>
              <w:rPr>
                <w:color w:val="333333"/>
              </w:rPr>
              <w:t>Тенгинского</w:t>
            </w:r>
            <w:proofErr w:type="spellEnd"/>
            <w:r>
              <w:rPr>
                <w:color w:val="333333"/>
              </w:rPr>
              <w:t xml:space="preserve"> сельского поселения </w:t>
            </w:r>
          </w:p>
        </w:tc>
      </w:tr>
    </w:tbl>
    <w:p w:rsidR="003441A2" w:rsidRDefault="003441A2" w:rsidP="003441A2">
      <w:pPr>
        <w:shd w:val="clear" w:color="auto" w:fill="FFFFFF"/>
        <w:rPr>
          <w:color w:val="333333"/>
        </w:rPr>
      </w:pPr>
    </w:p>
    <w:p w:rsidR="003441A2" w:rsidRDefault="003441A2" w:rsidP="003441A2">
      <w:pPr>
        <w:shd w:val="clear" w:color="auto" w:fill="FFFFFF"/>
        <w:spacing w:line="360" w:lineRule="auto"/>
        <w:ind w:firstLine="851"/>
        <w:jc w:val="both"/>
      </w:pPr>
      <w:r>
        <w:t xml:space="preserve">В течение марта 2018 года в </w:t>
      </w:r>
      <w:proofErr w:type="spellStart"/>
      <w:r>
        <w:t>Новомихайловской</w:t>
      </w:r>
      <w:proofErr w:type="spellEnd"/>
      <w:r>
        <w:t xml:space="preserve"> центральной библиотеке была оформлена и действовала </w:t>
      </w:r>
      <w:proofErr w:type="spellStart"/>
      <w:r>
        <w:t>книжно</w:t>
      </w:r>
      <w:proofErr w:type="spellEnd"/>
      <w:r>
        <w:t xml:space="preserve"> - информационная выставка «Вам выбирать будущее».</w:t>
      </w:r>
    </w:p>
    <w:p w:rsidR="003441A2" w:rsidRDefault="003441A2" w:rsidP="003441A2">
      <w:pPr>
        <w:shd w:val="clear" w:color="auto" w:fill="FFFFFF"/>
        <w:spacing w:line="360" w:lineRule="auto"/>
        <w:ind w:firstLine="851"/>
        <w:jc w:val="both"/>
      </w:pPr>
      <w:r>
        <w:t xml:space="preserve"> </w:t>
      </w:r>
      <w:proofErr w:type="gramStart"/>
      <w:r>
        <w:t>Для</w:t>
      </w:r>
      <w:proofErr w:type="gramEnd"/>
      <w:r>
        <w:t xml:space="preserve"> </w:t>
      </w:r>
      <w:proofErr w:type="gramStart"/>
      <w:r>
        <w:t>учащиеся</w:t>
      </w:r>
      <w:proofErr w:type="gramEnd"/>
      <w:r>
        <w:t xml:space="preserve"> старших классов поселения сотрудники библиотеки провели круглый стол «Я – будущий избиратель». Библиотекой были выпущены буклеты и памятки «Всё, что нужно знать о выборах». </w:t>
      </w:r>
      <w:r>
        <w:br/>
        <w:t xml:space="preserve">Все эти мероприятия позволили повысить уровень информированности </w:t>
      </w:r>
      <w:r>
        <w:lastRenderedPageBreak/>
        <w:t xml:space="preserve">молодых и будущих избирателей о выборах, о необходимости и правилах проведения процедуры выборов. </w:t>
      </w:r>
    </w:p>
    <w:p w:rsidR="003441A2" w:rsidRDefault="003441A2" w:rsidP="003441A2">
      <w:pPr>
        <w:shd w:val="clear" w:color="auto" w:fill="FFFFFF"/>
        <w:spacing w:line="360" w:lineRule="auto"/>
        <w:ind w:firstLine="851"/>
        <w:jc w:val="both"/>
      </w:pPr>
      <w:r>
        <w:t>Сообщения о самых значимых мероприятиях для молодежи, которые проходили в Туапсинском районе размещались на странице территориальной избирательной комиссии сайта администрации муниципального образования Туапсинский район.</w:t>
      </w:r>
    </w:p>
    <w:p w:rsidR="003441A2" w:rsidRDefault="003441A2" w:rsidP="003441A2">
      <w:pPr>
        <w:spacing w:line="360" w:lineRule="auto"/>
        <w:ind w:firstLine="851"/>
        <w:jc w:val="both"/>
        <w:rPr>
          <w:rFonts w:eastAsia="Calibri"/>
        </w:rPr>
      </w:pPr>
      <w:proofErr w:type="gramStart"/>
      <w:r>
        <w:rPr>
          <w:rFonts w:eastAsia="Calibri"/>
        </w:rPr>
        <w:t xml:space="preserve">Комиссией  в период проведения выборов Президента Российской Федерации 18 марта 2018 года и муниципальных выборов в единый день голосования – 9 сентября 2018 года была организована разъяснительная работа с кандидатами на должности глав </w:t>
      </w:r>
      <w:proofErr w:type="spellStart"/>
      <w:r>
        <w:rPr>
          <w:rFonts w:eastAsia="Calibri"/>
        </w:rPr>
        <w:t>Вельяминовского</w:t>
      </w:r>
      <w:proofErr w:type="spellEnd"/>
      <w:r>
        <w:rPr>
          <w:rFonts w:eastAsia="Calibri"/>
        </w:rPr>
        <w:t xml:space="preserve">, </w:t>
      </w:r>
      <w:proofErr w:type="spellStart"/>
      <w:r>
        <w:rPr>
          <w:rFonts w:eastAsia="Calibri"/>
        </w:rPr>
        <w:t>Шепсинского</w:t>
      </w:r>
      <w:proofErr w:type="spellEnd"/>
      <w:r>
        <w:rPr>
          <w:rFonts w:eastAsia="Calibri"/>
        </w:rPr>
        <w:t xml:space="preserve"> и </w:t>
      </w:r>
      <w:proofErr w:type="spellStart"/>
      <w:r>
        <w:rPr>
          <w:rFonts w:eastAsia="Calibri"/>
        </w:rPr>
        <w:t>Шаумянского</w:t>
      </w:r>
      <w:proofErr w:type="spellEnd"/>
      <w:r>
        <w:rPr>
          <w:rFonts w:eastAsia="Calibri"/>
        </w:rPr>
        <w:t xml:space="preserve"> сельских поселений Туапсинского района и кандидатами в депутаты Совета муниципального образования Туапсинский район седьмого созыва;</w:t>
      </w:r>
      <w:proofErr w:type="gramEnd"/>
      <w:r>
        <w:rPr>
          <w:rFonts w:eastAsia="Calibri"/>
        </w:rPr>
        <w:t xml:space="preserve"> собственниками помещений; членами участковых избирательных комиссий по вопросу  соблюдения законодательства при размещении агитационных печатных материалов в границах территории избирательного участка в период проведения предвыборной агитации и  в день выборов. </w:t>
      </w:r>
    </w:p>
    <w:p w:rsidR="003441A2" w:rsidRDefault="003441A2" w:rsidP="003441A2">
      <w:pPr>
        <w:spacing w:line="360" w:lineRule="auto"/>
        <w:ind w:firstLine="851"/>
        <w:jc w:val="both"/>
      </w:pPr>
      <w:r>
        <w:rPr>
          <w:rFonts w:eastAsia="Calibri"/>
        </w:rPr>
        <w:t>Проведен семинар с председателями участковых избирательных комиссий о порядке действия членов комиссии, в случае выявления нарушения правил агитации на избирательном участке, как результат – отсутствие жалоб от избирателей, наблюдателей и других участников избирательного процесса по вопросам агитации в период избирательной кампании 2018 года.</w:t>
      </w:r>
    </w:p>
    <w:p w:rsidR="003441A2" w:rsidRDefault="003441A2" w:rsidP="003441A2">
      <w:pPr>
        <w:pStyle w:val="a7"/>
        <w:spacing w:after="0" w:line="360" w:lineRule="auto"/>
        <w:ind w:left="0" w:right="-2" w:firstLine="1134"/>
        <w:jc w:val="both"/>
        <w:rPr>
          <w:rFonts w:eastAsia="Calibri"/>
        </w:rPr>
      </w:pPr>
      <w:proofErr w:type="gramStart"/>
      <w:r>
        <w:rPr>
          <w:rFonts w:eastAsia="Calibri"/>
        </w:rPr>
        <w:t xml:space="preserve">Председателем территориальной избирательной комиссии С.В. Титовым был проведен семинар – совещание с руководителями местных отделений политических партий, кандидатами в депутаты Совета муниципального образования Туапсинский район седьмого созыва, кандидатами на должности глав </w:t>
      </w:r>
      <w:proofErr w:type="spellStart"/>
      <w:r>
        <w:rPr>
          <w:rFonts w:eastAsia="Calibri"/>
        </w:rPr>
        <w:t>Вельяминовского</w:t>
      </w:r>
      <w:proofErr w:type="spellEnd"/>
      <w:r>
        <w:rPr>
          <w:rFonts w:eastAsia="Calibri"/>
        </w:rPr>
        <w:t xml:space="preserve">, </w:t>
      </w:r>
      <w:proofErr w:type="spellStart"/>
      <w:r>
        <w:rPr>
          <w:rFonts w:eastAsia="Calibri"/>
        </w:rPr>
        <w:t>Шепсинского</w:t>
      </w:r>
      <w:proofErr w:type="spellEnd"/>
      <w:r>
        <w:rPr>
          <w:rFonts w:eastAsia="Calibri"/>
        </w:rPr>
        <w:t xml:space="preserve"> и </w:t>
      </w:r>
      <w:proofErr w:type="spellStart"/>
      <w:r>
        <w:rPr>
          <w:rFonts w:eastAsia="Calibri"/>
        </w:rPr>
        <w:t>Шаумянского</w:t>
      </w:r>
      <w:proofErr w:type="spellEnd"/>
      <w:r>
        <w:rPr>
          <w:rFonts w:eastAsia="Calibri"/>
        </w:rPr>
        <w:t xml:space="preserve"> сельских поселений Туапсинского района, наблюдателями, представителями средств массовой информации по разъяснению новелл избирательного законодательства:    о работе пунктов приема заявлений о </w:t>
      </w:r>
      <w:r>
        <w:rPr>
          <w:rFonts w:eastAsia="Calibri"/>
        </w:rPr>
        <w:lastRenderedPageBreak/>
        <w:t>включении избирателя в список избирателей</w:t>
      </w:r>
      <w:proofErr w:type="gramEnd"/>
      <w:r>
        <w:rPr>
          <w:rFonts w:eastAsia="Calibri"/>
        </w:rPr>
        <w:t xml:space="preserve"> по месту нахождения, о порядке </w:t>
      </w:r>
      <w:proofErr w:type="gramStart"/>
      <w:r>
        <w:rPr>
          <w:rFonts w:eastAsia="Calibri"/>
        </w:rPr>
        <w:t>применения технологии изготовления протоколов участковых избирательных комиссии</w:t>
      </w:r>
      <w:proofErr w:type="gramEnd"/>
      <w:r>
        <w:rPr>
          <w:rFonts w:eastAsia="Calibri"/>
        </w:rPr>
        <w:t xml:space="preserve"> об итогах голосования с машиночитаемым кодом и ускоренного ввода данных протоколов </w:t>
      </w:r>
      <w:proofErr w:type="spellStart"/>
      <w:r>
        <w:rPr>
          <w:rFonts w:eastAsia="Calibri"/>
        </w:rPr>
        <w:t>и.д</w:t>
      </w:r>
      <w:proofErr w:type="spellEnd"/>
      <w:r>
        <w:rPr>
          <w:rFonts w:eastAsia="Calibri"/>
        </w:rPr>
        <w:t>..    Были созданы условия для их деятельности в территориальной избирательной комиссии Туапсинская районная и на избирательном участке, что поспособствовало отсутствию жалоб период избирательных кампаний.</w:t>
      </w:r>
    </w:p>
    <w:p w:rsidR="003441A2" w:rsidRDefault="003441A2" w:rsidP="003441A2">
      <w:pPr>
        <w:pStyle w:val="a7"/>
        <w:spacing w:after="0" w:line="360" w:lineRule="auto"/>
        <w:ind w:left="0" w:right="-2" w:firstLine="851"/>
        <w:jc w:val="both"/>
      </w:pPr>
      <w:r>
        <w:rPr>
          <w:rFonts w:eastAsia="Calibri"/>
        </w:rPr>
        <w:t>Накануне дня голосования избирательная комиссия  провела итоговый семинар – совещание с участковыми избирательными комиссиями, на котором был  рассмотрен порядок работы участковой избирательной комиссии  с избирательными документами; перед днем  голосования и  организовано обучающие занятие для членов участковых изб</w:t>
      </w:r>
      <w:r w:rsidR="00AD5282">
        <w:rPr>
          <w:rFonts w:eastAsia="Calibri"/>
        </w:rPr>
        <w:t xml:space="preserve">ирательных комиссий </w:t>
      </w:r>
      <w:r>
        <w:rPr>
          <w:rFonts w:eastAsia="Calibri"/>
        </w:rPr>
        <w:t xml:space="preserve">№ 53-10 и № 53-53 - операторов КОИБ и </w:t>
      </w:r>
      <w:r>
        <w:rPr>
          <w:bCs/>
          <w:color w:val="000000"/>
        </w:rPr>
        <w:t xml:space="preserve">операторов специального программного обучения участковой комиссий. </w:t>
      </w:r>
      <w:proofErr w:type="gramStart"/>
      <w:r>
        <w:rPr>
          <w:rFonts w:eastAsia="Calibri"/>
        </w:rPr>
        <w:t>Оказана методическая помощь членам участковых избирательных комиссий по вопросам информационно-разъяснительной деятельности, при подготовке и проведении выборов</w:t>
      </w:r>
      <w:r>
        <w:t xml:space="preserve"> в единый день голосования 9 сентября 2018 года, были т</w:t>
      </w:r>
      <w:r>
        <w:rPr>
          <w:rFonts w:eastAsia="Calibri"/>
          <w:color w:val="000000"/>
        </w:rPr>
        <w:t>иражированы и розданы учебно-методические материалы (методические пособия, памятки и другие материалы) по вопросам избирательного права и избирательного (</w:t>
      </w:r>
      <w:proofErr w:type="spellStart"/>
      <w:r>
        <w:rPr>
          <w:rFonts w:eastAsia="Calibri"/>
          <w:color w:val="000000"/>
        </w:rPr>
        <w:t>референдумного</w:t>
      </w:r>
      <w:proofErr w:type="spellEnd"/>
      <w:r>
        <w:rPr>
          <w:rFonts w:eastAsia="Calibri"/>
          <w:color w:val="000000"/>
        </w:rPr>
        <w:t xml:space="preserve">) процесса для обучения организаторов выборов и правового просвещения других участников избирательного процесса, </w:t>
      </w:r>
      <w:r>
        <w:t>в том числе представителей местных</w:t>
      </w:r>
      <w:proofErr w:type="gramEnd"/>
      <w:r>
        <w:t xml:space="preserve"> отделений политических партий, средств массовой информации. </w:t>
      </w:r>
    </w:p>
    <w:p w:rsidR="003441A2" w:rsidRDefault="003441A2" w:rsidP="003441A2">
      <w:pPr>
        <w:pStyle w:val="a7"/>
        <w:spacing w:after="0" w:line="360" w:lineRule="auto"/>
        <w:ind w:left="0" w:right="-2" w:firstLine="851"/>
        <w:jc w:val="both"/>
        <w:rPr>
          <w:rFonts w:eastAsia="Calibri"/>
        </w:rPr>
      </w:pPr>
      <w:r>
        <w:rPr>
          <w:rFonts w:eastAsia="Calibri"/>
        </w:rPr>
        <w:t xml:space="preserve">Подготовлены и размещены на странице территориальной избирательной комиссии Туапсинская районная  сайта администрации муниципального образования Туапсинский район 6 методических, </w:t>
      </w:r>
      <w:r>
        <w:rPr>
          <w:rFonts w:eastAsia="Calibri"/>
          <w:color w:val="000000"/>
        </w:rPr>
        <w:t>справочных, информационных  и иных материалов, необходимых для информирования избирателей, представителей СМИ, наблюдателей и иных участников избирательного процесс.</w:t>
      </w:r>
    </w:p>
    <w:p w:rsidR="003441A2" w:rsidRDefault="003441A2" w:rsidP="003441A2">
      <w:pPr>
        <w:pStyle w:val="14-15"/>
        <w:tabs>
          <w:tab w:val="right" w:pos="9355"/>
        </w:tabs>
        <w:ind w:firstLine="1134"/>
        <w:rPr>
          <w:spacing w:val="0"/>
          <w:szCs w:val="28"/>
        </w:rPr>
      </w:pPr>
      <w:r>
        <w:rPr>
          <w:spacing w:val="0"/>
          <w:szCs w:val="28"/>
        </w:rPr>
        <w:t xml:space="preserve">В течение 2018 года избирательной комиссией  проводилась  работа </w:t>
      </w:r>
      <w:r>
        <w:rPr>
          <w:spacing w:val="0"/>
          <w:szCs w:val="28"/>
        </w:rPr>
        <w:lastRenderedPageBreak/>
        <w:t xml:space="preserve">по размещению на странице комиссии сайта администрации муниципального образования Туапсинский район информации о деятельности комиссии  по вопросам повышения правовой культуры избирателей, регулярно проводилось  информирование избирателей района о ходе подготовки и проведения выборов президента Российской Федерации и муниципальных выборов. </w:t>
      </w:r>
    </w:p>
    <w:p w:rsidR="003441A2" w:rsidRDefault="003441A2" w:rsidP="003441A2">
      <w:pPr>
        <w:pStyle w:val="14-15"/>
        <w:tabs>
          <w:tab w:val="right" w:pos="9355"/>
        </w:tabs>
        <w:ind w:firstLine="0"/>
        <w:rPr>
          <w:spacing w:val="0"/>
          <w:szCs w:val="28"/>
        </w:rPr>
      </w:pPr>
      <w:r>
        <w:rPr>
          <w:spacing w:val="0"/>
          <w:szCs w:val="28"/>
        </w:rPr>
        <w:t xml:space="preserve">         Показателем работы территориальной избирательной комиссии Туапсинская районная по реализации программы информационно-разъяснительной деятельности территориальной избирательной комиссии Туапсинская районная в период проведения выборов Президента Российской Федерации 18 марта 2018 года стала явка избирателей Туапсинского района   35 172– она составила 82,21%. </w:t>
      </w:r>
    </w:p>
    <w:p w:rsidR="003441A2" w:rsidRDefault="003441A2" w:rsidP="003441A2">
      <w:pPr>
        <w:pStyle w:val="14-15"/>
        <w:tabs>
          <w:tab w:val="right" w:pos="9355"/>
        </w:tabs>
        <w:ind w:firstLine="0"/>
        <w:rPr>
          <w:spacing w:val="0"/>
          <w:szCs w:val="28"/>
        </w:rPr>
      </w:pPr>
      <w:r>
        <w:rPr>
          <w:spacing w:val="0"/>
          <w:szCs w:val="28"/>
        </w:rPr>
        <w:t xml:space="preserve">     На муниципальных выборах явка составила – 22 189 избирателей -52,82 %.</w:t>
      </w:r>
    </w:p>
    <w:p w:rsidR="003441A2" w:rsidRDefault="003441A2" w:rsidP="003441A2">
      <w:pPr>
        <w:pStyle w:val="14-15"/>
        <w:tabs>
          <w:tab w:val="right" w:pos="9355"/>
        </w:tabs>
        <w:spacing w:line="240" w:lineRule="auto"/>
        <w:ind w:firstLine="567"/>
        <w:jc w:val="center"/>
        <w:rPr>
          <w:b/>
          <w:spacing w:val="0"/>
          <w:szCs w:val="28"/>
        </w:rPr>
      </w:pPr>
      <w:r>
        <w:rPr>
          <w:b/>
          <w:spacing w:val="0"/>
          <w:szCs w:val="28"/>
        </w:rPr>
        <w:t>Обеспечение эксплуатации и использования ГАС «Выборы» при подготовке и проведении выборов и референдумов. Реализация Концепции развития Государственной автоматизированной системы Российской Федерации «Выборы»</w:t>
      </w:r>
    </w:p>
    <w:p w:rsidR="003441A2" w:rsidRDefault="003441A2" w:rsidP="003441A2">
      <w:pPr>
        <w:pStyle w:val="a5"/>
        <w:tabs>
          <w:tab w:val="right" w:pos="9355"/>
        </w:tabs>
        <w:ind w:right="-2" w:firstLine="709"/>
      </w:pPr>
    </w:p>
    <w:p w:rsidR="003441A2" w:rsidRDefault="003441A2" w:rsidP="003441A2">
      <w:pPr>
        <w:pStyle w:val="a5"/>
        <w:tabs>
          <w:tab w:val="right" w:pos="9355"/>
        </w:tabs>
        <w:spacing w:line="360" w:lineRule="auto"/>
        <w:ind w:right="-2" w:firstLine="709"/>
        <w:jc w:val="both"/>
        <w:rPr>
          <w:b w:val="0"/>
        </w:rPr>
      </w:pPr>
      <w:r>
        <w:rPr>
          <w:b w:val="0"/>
        </w:rPr>
        <w:t xml:space="preserve">Было обеспечено взаимодействие с УФМС России по Туапсинскому району, управлением </w:t>
      </w:r>
      <w:proofErr w:type="gramStart"/>
      <w:r>
        <w:rPr>
          <w:b w:val="0"/>
        </w:rPr>
        <w:t>ЗАГС</w:t>
      </w:r>
      <w:proofErr w:type="gramEnd"/>
      <w:r>
        <w:rPr>
          <w:b w:val="0"/>
        </w:rPr>
        <w:t xml:space="preserve"> а Туапсинского района при передаче информации для формирования и актуализации Регистра избирателей, участников референдума.</w:t>
      </w:r>
    </w:p>
    <w:p w:rsidR="003441A2" w:rsidRDefault="003441A2" w:rsidP="003441A2">
      <w:pPr>
        <w:pStyle w:val="a5"/>
        <w:tabs>
          <w:tab w:val="right" w:pos="9355"/>
        </w:tabs>
        <w:spacing w:line="360" w:lineRule="auto"/>
        <w:ind w:right="-2" w:firstLine="709"/>
        <w:jc w:val="both"/>
        <w:rPr>
          <w:b w:val="0"/>
        </w:rPr>
      </w:pPr>
      <w:r>
        <w:rPr>
          <w:b w:val="0"/>
        </w:rPr>
        <w:t xml:space="preserve">Оказывалась методическая помощь участковым  избирательным комиссиям </w:t>
      </w:r>
      <w:proofErr w:type="gramStart"/>
      <w:r>
        <w:rPr>
          <w:b w:val="0"/>
        </w:rPr>
        <w:t>при реализации мероприятий по использованию при голосовании на выборах в единый день</w:t>
      </w:r>
      <w:proofErr w:type="gramEnd"/>
      <w:r>
        <w:rPr>
          <w:b w:val="0"/>
        </w:rPr>
        <w:t xml:space="preserve"> голосования 9 сентября 2018 года технических средств подсчета голосов – комплексов обработки избирательных бюллетеней.</w:t>
      </w:r>
    </w:p>
    <w:p w:rsidR="003441A2" w:rsidRDefault="003441A2" w:rsidP="003441A2">
      <w:pPr>
        <w:pStyle w:val="a5"/>
        <w:tabs>
          <w:tab w:val="right" w:pos="9355"/>
        </w:tabs>
        <w:spacing w:line="360" w:lineRule="auto"/>
        <w:ind w:right="-2" w:firstLine="709"/>
        <w:jc w:val="both"/>
      </w:pPr>
      <w:r>
        <w:t xml:space="preserve">      </w:t>
      </w:r>
    </w:p>
    <w:p w:rsidR="003441A2" w:rsidRDefault="003441A2" w:rsidP="003441A2">
      <w:pPr>
        <w:pStyle w:val="a5"/>
        <w:tabs>
          <w:tab w:val="right" w:pos="9355"/>
        </w:tabs>
        <w:ind w:right="-2" w:firstLine="709"/>
      </w:pPr>
      <w:r>
        <w:t>Деятельность</w:t>
      </w:r>
      <w:proofErr w:type="gramStart"/>
      <w:r>
        <w:t xml:space="preserve"> </w:t>
      </w:r>
      <w:proofErr w:type="spellStart"/>
      <w:r>
        <w:t>К</w:t>
      </w:r>
      <w:proofErr w:type="gramEnd"/>
      <w:r>
        <w:t>онтрольно</w:t>
      </w:r>
      <w:proofErr w:type="spellEnd"/>
      <w:r>
        <w:t xml:space="preserve">  – ревизионной службы территориальной избирательной комиссии Туапсинская районная</w:t>
      </w:r>
    </w:p>
    <w:p w:rsidR="003441A2" w:rsidRDefault="003441A2" w:rsidP="003441A2">
      <w:pPr>
        <w:pStyle w:val="14-15"/>
        <w:tabs>
          <w:tab w:val="right" w:pos="9355"/>
        </w:tabs>
        <w:ind w:firstLine="0"/>
        <w:rPr>
          <w:b/>
          <w:spacing w:val="0"/>
          <w:szCs w:val="28"/>
        </w:rPr>
      </w:pPr>
    </w:p>
    <w:p w:rsidR="003441A2" w:rsidRDefault="003441A2" w:rsidP="003441A2">
      <w:pPr>
        <w:spacing w:line="360" w:lineRule="auto"/>
        <w:ind w:firstLine="851"/>
        <w:jc w:val="both"/>
      </w:pPr>
      <w:r>
        <w:rPr>
          <w:rFonts w:eastAsia="Calibri"/>
        </w:rPr>
        <w:lastRenderedPageBreak/>
        <w:t>В соответствии со статьей 60 Федерального закона                         от 12 июня  2002 года № 67-ФЗ «Об основных гарантиях избирательных прав и права на участие в референдуме граждан Российской Федерации»</w:t>
      </w:r>
      <w:r>
        <w:t xml:space="preserve"> в целях  контроля за источниками поступления и расходования средств избирательных фондов кандидатов  и  организацией  проверок достоверности представленных кандидатами сведений при территориальной избирательной комиссии Туапсинская районная создана</w:t>
      </w:r>
      <w:proofErr w:type="gramStart"/>
      <w:r>
        <w:t xml:space="preserve">  </w:t>
      </w:r>
      <w:proofErr w:type="spellStart"/>
      <w:r>
        <w:t>К</w:t>
      </w:r>
      <w:proofErr w:type="gramEnd"/>
      <w:r>
        <w:t>онтрольно</w:t>
      </w:r>
      <w:proofErr w:type="spellEnd"/>
      <w:r>
        <w:t xml:space="preserve"> - ревизионная служба в количестве 9 человек  из числа членов территориальной избирательной комиссии </w:t>
      </w:r>
      <w:proofErr w:type="gramStart"/>
      <w:r>
        <w:t>Туапсинская</w:t>
      </w:r>
      <w:proofErr w:type="gramEnd"/>
      <w:r>
        <w:t xml:space="preserve"> районная с правом решающего голоса,  а также  привлеченных специалистов    городских (районных) подразделений  государственных органов и учреждений: ФНС России,  Сбербанка России,  Федерального казначейства по Туапсинскому району и ряда других организаций. </w:t>
      </w:r>
    </w:p>
    <w:p w:rsidR="003441A2" w:rsidRDefault="003441A2" w:rsidP="003441A2">
      <w:pPr>
        <w:spacing w:line="360" w:lineRule="auto"/>
        <w:ind w:firstLine="851"/>
        <w:jc w:val="both"/>
      </w:pPr>
      <w:r>
        <w:t xml:space="preserve">При формирования состава КРС территориальной избирательной комиссии </w:t>
      </w:r>
      <w:proofErr w:type="gramStart"/>
      <w:r>
        <w:t>Туапсинская</w:t>
      </w:r>
      <w:proofErr w:type="gramEnd"/>
      <w:r>
        <w:t xml:space="preserve"> районная, проблем с привлечением специалистов органов государственной власти, иных органов, организаций, учреждений не возникло.</w:t>
      </w:r>
    </w:p>
    <w:p w:rsidR="003441A2" w:rsidRDefault="003441A2" w:rsidP="003441A2">
      <w:pPr>
        <w:spacing w:line="360" w:lineRule="auto"/>
        <w:ind w:firstLine="851"/>
      </w:pPr>
      <w:proofErr w:type="gramStart"/>
      <w:r>
        <w:t>Нормативный</w:t>
      </w:r>
      <w:proofErr w:type="gramEnd"/>
      <w:r>
        <w:t xml:space="preserve"> базой, регламентирующей работу КРС служило Положение о контрольно-ревизионной службе при территориальной избирательной комиссии Туапсинская районная, утвержденное решением территориальной избирательной комиссии Туапсинская районная</w:t>
      </w:r>
      <w:r>
        <w:rPr>
          <w:b/>
        </w:rPr>
        <w:t xml:space="preserve"> </w:t>
      </w:r>
      <w:r>
        <w:t xml:space="preserve">от 25 мая 2016 года № 6/23.  </w:t>
      </w:r>
    </w:p>
    <w:p w:rsidR="003441A2" w:rsidRDefault="003441A2" w:rsidP="003441A2">
      <w:pPr>
        <w:spacing w:line="360" w:lineRule="auto"/>
        <w:ind w:firstLine="851"/>
        <w:jc w:val="both"/>
      </w:pPr>
      <w:r>
        <w:t xml:space="preserve">Контрольно-ревизионная служба при территориальной избирательной комиссии Туапсинская районная действовала на основе Положения о КРС и Плана работы  комиссии на период проведения выборных кампаний 2018 года. </w:t>
      </w:r>
    </w:p>
    <w:p w:rsidR="003441A2" w:rsidRDefault="003441A2" w:rsidP="003441A2">
      <w:pPr>
        <w:spacing w:line="360" w:lineRule="auto"/>
        <w:ind w:firstLine="851"/>
        <w:jc w:val="both"/>
      </w:pPr>
      <w:proofErr w:type="gramStart"/>
      <w:r>
        <w:t>В ходе работы по контролю за избирательными фондами кандидатов, достоверностью предоставляемых сведений о доходах и об имуществе кандидатов,</w:t>
      </w:r>
      <w:r>
        <w:tab/>
        <w:t xml:space="preserve"> государственные органы в полном объеме и своевременно предоставляли сведения по запросам территориальной избирательной </w:t>
      </w:r>
      <w:r>
        <w:lastRenderedPageBreak/>
        <w:t xml:space="preserve">комиссии по целевому расходованию средств избирательных фондов, изготовлению и распространению предвыборной агитации и иные сведения, запрашиваемые  комиссией, или  представленные кандидатами. </w:t>
      </w:r>
      <w:proofErr w:type="gramEnd"/>
    </w:p>
    <w:p w:rsidR="003441A2" w:rsidRDefault="003441A2" w:rsidP="003441A2">
      <w:pPr>
        <w:spacing w:line="360" w:lineRule="auto"/>
        <w:ind w:firstLine="851"/>
        <w:jc w:val="both"/>
        <w:rPr>
          <w:color w:val="FF0000"/>
        </w:rPr>
      </w:pPr>
      <w:r>
        <w:t xml:space="preserve"> На муниципальных выборах 2018 года проверена достоверность представленных сведений 101 кандидата.</w:t>
      </w:r>
      <w:r>
        <w:rPr>
          <w:color w:val="FF0000"/>
        </w:rPr>
        <w:t xml:space="preserve"> </w:t>
      </w:r>
    </w:p>
    <w:p w:rsidR="003441A2" w:rsidRDefault="003441A2" w:rsidP="003441A2">
      <w:pPr>
        <w:spacing w:line="360" w:lineRule="auto"/>
        <w:ind w:firstLine="851"/>
        <w:jc w:val="both"/>
      </w:pPr>
      <w:r>
        <w:t xml:space="preserve">В соответствии со статьей 33 Федерального закона от 12 июня 2002 года № 67-ФЗ «Об основных гарантиях избирательных прав и права на участие в референдуме граждан Российской Федерации», Законом Краснодарского края от 26 декабря 2005 года № 966 - </w:t>
      </w:r>
      <w:proofErr w:type="gramStart"/>
      <w:r>
        <w:t>КЗ</w:t>
      </w:r>
      <w:proofErr w:type="gramEnd"/>
      <w:r>
        <w:t xml:space="preserve"> «О муниципальных выборах в Краснодарском крае» КРС осуществляла проверку сведений представленных кандидатами. Службой КРС были подготовлены и направлены  более 600 запросов на подтверждение достоверности сведений представленных  кандидатами на муниципальных выборах  о  судимости, образовании, доходах и об их источниках, о вкладах в банках, акциях, имуществе.              </w:t>
      </w:r>
    </w:p>
    <w:p w:rsidR="003441A2" w:rsidRDefault="003441A2" w:rsidP="003441A2">
      <w:pPr>
        <w:spacing w:line="360" w:lineRule="auto"/>
        <w:ind w:firstLine="851"/>
        <w:jc w:val="both"/>
      </w:pPr>
      <w:r>
        <w:t>Кандидаты в депутаты, участвующие в муниципальных выборах, представили достоверные сведения о доходах и имуществе, сведениях о счетах (вкладах - в банках) и ценных бумагах, об образовании, наличии транспорта и т. д.</w:t>
      </w:r>
    </w:p>
    <w:p w:rsidR="003441A2" w:rsidRDefault="003441A2" w:rsidP="003441A2">
      <w:pPr>
        <w:spacing w:line="360" w:lineRule="auto"/>
        <w:ind w:firstLine="851"/>
        <w:jc w:val="both"/>
      </w:pPr>
      <w:r>
        <w:t xml:space="preserve">Проблем, возникающих во время работы со специальными избирательными счетами (в том числе  при получении сведений о движении средств) не возникало.  </w:t>
      </w:r>
    </w:p>
    <w:p w:rsidR="003441A2" w:rsidRDefault="003441A2" w:rsidP="003441A2">
      <w:pPr>
        <w:spacing w:line="360" w:lineRule="auto"/>
        <w:jc w:val="both"/>
      </w:pPr>
      <w:r>
        <w:t xml:space="preserve">            Правоохранительные и иные государственные органы в предвыборный и выборный период работали в контакте с территориальной избирательной комиссией Туапсинская районная, обеспечивая поставленные перед ними задачи по обеспечению правопорядка. </w:t>
      </w:r>
    </w:p>
    <w:p w:rsidR="003441A2" w:rsidRDefault="003441A2" w:rsidP="003441A2">
      <w:pPr>
        <w:spacing w:line="360" w:lineRule="auto"/>
        <w:ind w:firstLine="851"/>
        <w:jc w:val="both"/>
        <w:rPr>
          <w:b/>
        </w:rPr>
      </w:pPr>
      <w:r>
        <w:t>В период подготовки и проведения муниципальных выборов в Туапсинском районе 9 сентября 2018 года, судом и отделом федеральной службы безопасности по Туапсе и Туапсинскому района были установлены  графики дежу</w:t>
      </w:r>
      <w:proofErr w:type="gramStart"/>
      <w:r>
        <w:t>рств в в</w:t>
      </w:r>
      <w:proofErr w:type="gramEnd"/>
      <w:r>
        <w:t xml:space="preserve">ыходные и праздничные дни, а в день голосования </w:t>
      </w:r>
      <w:r>
        <w:lastRenderedPageBreak/>
        <w:t xml:space="preserve">круглосуточный график дежурств. Данные графики и контактные телефоны своевременно были предоставлены территориальной избирательной комиссии Туапсинская районная.  </w:t>
      </w:r>
      <w:proofErr w:type="gramStart"/>
      <w:r>
        <w:t xml:space="preserve">В ходе предвыборной подготовки с работниками </w:t>
      </w:r>
      <w:r>
        <w:rPr>
          <w:szCs w:val="24"/>
        </w:rPr>
        <w:t>Отдела МВД России по Туапсинскому району</w:t>
      </w:r>
      <w:r>
        <w:t xml:space="preserve">, Туапсинской межрайонной прокуратуры, отдела ФСБ по Туапсинскому району и территориальной избирательной комиссии Туапсинская районная, проведены совещания по выработке и координации совместных мероприятий, в том числе и по выработке оперативного  предоставления информации по запросам избирательных комиссий, что значительно сократило сроки документооборота.    </w:t>
      </w:r>
      <w:proofErr w:type="gramEnd"/>
    </w:p>
    <w:p w:rsidR="003441A2" w:rsidRDefault="003441A2" w:rsidP="003441A2">
      <w:pPr>
        <w:spacing w:line="360" w:lineRule="auto"/>
        <w:ind w:firstLine="851"/>
        <w:jc w:val="both"/>
      </w:pPr>
      <w:r>
        <w:t xml:space="preserve">Финансирование участковых избирательных комиссий производилось в соответствии  со сметами участковых избирательных комиссий № 5301 –    53-57, утвержденных решением территориальной избирательной комиссии  </w:t>
      </w:r>
      <w:proofErr w:type="gramStart"/>
      <w:r>
        <w:t>Туапсинская</w:t>
      </w:r>
      <w:proofErr w:type="gramEnd"/>
      <w:r>
        <w:t xml:space="preserve"> районная.  </w:t>
      </w:r>
    </w:p>
    <w:p w:rsidR="003441A2" w:rsidRDefault="003441A2" w:rsidP="003441A2">
      <w:pPr>
        <w:spacing w:line="360" w:lineRule="auto"/>
        <w:ind w:firstLine="851"/>
        <w:jc w:val="both"/>
      </w:pPr>
      <w:proofErr w:type="gramStart"/>
      <w:r>
        <w:t>Контроль за</w:t>
      </w:r>
      <w:proofErr w:type="gramEnd"/>
      <w:r>
        <w:t xml:space="preserve"> целевым  расходованием денежных средств, выделенных участковым избирательным комиссиям производился на постоянной  основе в период всего выборного процесса в виде камеральных проверок бухгалтерской службой временного рабочего аппарата территориальной избирательной комиссии совместно с КРС. Фактов нарушения финансовой дисциплины не выявлено.</w:t>
      </w:r>
    </w:p>
    <w:p w:rsidR="003441A2" w:rsidRDefault="003441A2" w:rsidP="003441A2">
      <w:pPr>
        <w:spacing w:line="360" w:lineRule="auto"/>
        <w:ind w:firstLine="851"/>
        <w:jc w:val="both"/>
      </w:pPr>
      <w:r>
        <w:t>При проведении проверок  реквизитов, указанных юридическими и физическими лицами - жертвователями при перечислении  добровольных пожертвований в избирательные фонды - фактов нарушений не выявлено.</w:t>
      </w:r>
    </w:p>
    <w:p w:rsidR="003441A2" w:rsidRDefault="003441A2" w:rsidP="003441A2">
      <w:pPr>
        <w:pStyle w:val="aa"/>
        <w:spacing w:line="360" w:lineRule="auto"/>
        <w:ind w:left="0" w:firstLine="851"/>
        <w:jc w:val="both"/>
        <w:rPr>
          <w:sz w:val="28"/>
          <w:szCs w:val="28"/>
        </w:rPr>
      </w:pPr>
      <w:r>
        <w:rPr>
          <w:sz w:val="28"/>
          <w:szCs w:val="28"/>
        </w:rPr>
        <w:t>Территориальная избирательная комиссия Туапсинская районная в декабре 2018 года провела инвентаризацию имущества избирательной комиссии Краснодарского края.</w:t>
      </w:r>
    </w:p>
    <w:p w:rsidR="003441A2" w:rsidRDefault="003441A2" w:rsidP="003441A2">
      <w:pPr>
        <w:pStyle w:val="14-15"/>
        <w:tabs>
          <w:tab w:val="right" w:pos="9355"/>
        </w:tabs>
        <w:ind w:firstLine="851"/>
        <w:rPr>
          <w:spacing w:val="0"/>
          <w:szCs w:val="28"/>
        </w:rPr>
      </w:pPr>
    </w:p>
    <w:p w:rsidR="003441A2" w:rsidRDefault="003441A2" w:rsidP="003441A2">
      <w:pPr>
        <w:pStyle w:val="14-15"/>
        <w:tabs>
          <w:tab w:val="right" w:pos="9355"/>
        </w:tabs>
        <w:ind w:firstLine="851"/>
        <w:rPr>
          <w:spacing w:val="0"/>
          <w:szCs w:val="28"/>
        </w:rPr>
      </w:pPr>
    </w:p>
    <w:p w:rsidR="003441A2" w:rsidRDefault="003441A2" w:rsidP="003441A2">
      <w:pPr>
        <w:pStyle w:val="14-15"/>
        <w:tabs>
          <w:tab w:val="right" w:pos="9355"/>
        </w:tabs>
        <w:spacing w:line="240" w:lineRule="auto"/>
        <w:ind w:firstLine="0"/>
        <w:rPr>
          <w:spacing w:val="0"/>
          <w:szCs w:val="28"/>
        </w:rPr>
      </w:pPr>
      <w:r>
        <w:rPr>
          <w:spacing w:val="0"/>
          <w:szCs w:val="28"/>
        </w:rPr>
        <w:t xml:space="preserve">Секретарь ТИК </w:t>
      </w:r>
    </w:p>
    <w:p w:rsidR="003441A2" w:rsidRDefault="003441A2" w:rsidP="003441A2">
      <w:pPr>
        <w:pStyle w:val="14-15"/>
        <w:tabs>
          <w:tab w:val="right" w:pos="9355"/>
        </w:tabs>
        <w:spacing w:line="240" w:lineRule="auto"/>
        <w:ind w:firstLine="0"/>
        <w:rPr>
          <w:spacing w:val="0"/>
          <w:szCs w:val="28"/>
        </w:rPr>
      </w:pPr>
      <w:proofErr w:type="gramStart"/>
      <w:r>
        <w:rPr>
          <w:spacing w:val="0"/>
          <w:szCs w:val="28"/>
        </w:rPr>
        <w:t>Туапсинская</w:t>
      </w:r>
      <w:proofErr w:type="gramEnd"/>
      <w:r>
        <w:rPr>
          <w:spacing w:val="0"/>
          <w:szCs w:val="28"/>
        </w:rPr>
        <w:t xml:space="preserve"> районная                                                                И.Н. Сагайдак</w:t>
      </w:r>
    </w:p>
    <w:p w:rsidR="00EB3DF7" w:rsidRDefault="00EB3DF7">
      <w:bookmarkStart w:id="0" w:name="_GoBack"/>
      <w:bookmarkEnd w:id="0"/>
    </w:p>
    <w:sectPr w:rsidR="00EB3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Book">
    <w:altName w:val="Times New Roman"/>
    <w:charset w:val="00"/>
    <w:family w:val="auto"/>
    <w:pitch w:val="variable"/>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02"/>
    <w:rsid w:val="000F78F2"/>
    <w:rsid w:val="003441A2"/>
    <w:rsid w:val="008C7415"/>
    <w:rsid w:val="00AC3500"/>
    <w:rsid w:val="00AD5282"/>
    <w:rsid w:val="00CA4702"/>
    <w:rsid w:val="00EB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1A2"/>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3441A2"/>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1A2"/>
    <w:rPr>
      <w:rFonts w:ascii="Cambria" w:eastAsia="Times New Roman" w:hAnsi="Cambria" w:cs="Times New Roman"/>
      <w:b/>
      <w:bCs/>
      <w:kern w:val="32"/>
      <w:sz w:val="32"/>
      <w:szCs w:val="32"/>
      <w:lang w:eastAsia="ru-RU"/>
    </w:rPr>
  </w:style>
  <w:style w:type="character" w:customStyle="1" w:styleId="a3">
    <w:name w:val="Верхний колонтитул Знак"/>
    <w:aliases w:val="Знак3 Знак,Знак Знак"/>
    <w:basedOn w:val="a0"/>
    <w:link w:val="a4"/>
    <w:uiPriority w:val="99"/>
    <w:semiHidden/>
    <w:locked/>
    <w:rsid w:val="003441A2"/>
    <w:rPr>
      <w:sz w:val="28"/>
      <w:szCs w:val="28"/>
    </w:rPr>
  </w:style>
  <w:style w:type="paragraph" w:styleId="a4">
    <w:name w:val="header"/>
    <w:aliases w:val="Знак3,Знак"/>
    <w:basedOn w:val="a"/>
    <w:link w:val="a3"/>
    <w:uiPriority w:val="99"/>
    <w:semiHidden/>
    <w:unhideWhenUsed/>
    <w:rsid w:val="003441A2"/>
    <w:pPr>
      <w:tabs>
        <w:tab w:val="center" w:pos="4677"/>
        <w:tab w:val="right" w:pos="9355"/>
      </w:tabs>
      <w:jc w:val="both"/>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3441A2"/>
    <w:rPr>
      <w:rFonts w:ascii="Times New Roman" w:eastAsia="Times New Roman" w:hAnsi="Times New Roman" w:cs="Times New Roman"/>
      <w:sz w:val="28"/>
      <w:szCs w:val="28"/>
      <w:lang w:eastAsia="ru-RU"/>
    </w:rPr>
  </w:style>
  <w:style w:type="paragraph" w:styleId="a5">
    <w:name w:val="Body Text"/>
    <w:basedOn w:val="a"/>
    <w:link w:val="a6"/>
    <w:uiPriority w:val="99"/>
    <w:semiHidden/>
    <w:unhideWhenUsed/>
    <w:rsid w:val="003441A2"/>
    <w:pPr>
      <w:jc w:val="center"/>
    </w:pPr>
    <w:rPr>
      <w:b/>
      <w:bCs/>
    </w:rPr>
  </w:style>
  <w:style w:type="character" w:customStyle="1" w:styleId="a6">
    <w:name w:val="Основной текст Знак"/>
    <w:basedOn w:val="a0"/>
    <w:link w:val="a5"/>
    <w:uiPriority w:val="99"/>
    <w:semiHidden/>
    <w:rsid w:val="003441A2"/>
    <w:rPr>
      <w:rFonts w:ascii="Times New Roman" w:eastAsia="Times New Roman" w:hAnsi="Times New Roman" w:cs="Times New Roman"/>
      <w:b/>
      <w:bCs/>
      <w:sz w:val="28"/>
      <w:szCs w:val="28"/>
      <w:lang w:eastAsia="ru-RU"/>
    </w:rPr>
  </w:style>
  <w:style w:type="paragraph" w:styleId="a7">
    <w:name w:val="Body Text Indent"/>
    <w:basedOn w:val="a"/>
    <w:link w:val="a8"/>
    <w:uiPriority w:val="99"/>
    <w:semiHidden/>
    <w:unhideWhenUsed/>
    <w:rsid w:val="003441A2"/>
    <w:pPr>
      <w:spacing w:after="120"/>
      <w:ind w:left="283"/>
    </w:pPr>
  </w:style>
  <w:style w:type="character" w:customStyle="1" w:styleId="a8">
    <w:name w:val="Основной текст с отступом Знак"/>
    <w:basedOn w:val="a0"/>
    <w:link w:val="a7"/>
    <w:uiPriority w:val="99"/>
    <w:semiHidden/>
    <w:rsid w:val="003441A2"/>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3441A2"/>
    <w:pPr>
      <w:spacing w:after="120" w:line="480" w:lineRule="auto"/>
      <w:ind w:left="283"/>
    </w:pPr>
  </w:style>
  <w:style w:type="character" w:customStyle="1" w:styleId="20">
    <w:name w:val="Основной текст с отступом 2 Знак"/>
    <w:basedOn w:val="a0"/>
    <w:link w:val="2"/>
    <w:uiPriority w:val="99"/>
    <w:semiHidden/>
    <w:rsid w:val="003441A2"/>
    <w:rPr>
      <w:rFonts w:ascii="Times New Roman" w:eastAsia="Times New Roman" w:hAnsi="Times New Roman" w:cs="Times New Roman"/>
      <w:sz w:val="28"/>
      <w:szCs w:val="28"/>
      <w:lang w:eastAsia="ru-RU"/>
    </w:rPr>
  </w:style>
  <w:style w:type="paragraph" w:styleId="3">
    <w:name w:val="Body Text Indent 3"/>
    <w:basedOn w:val="a"/>
    <w:link w:val="30"/>
    <w:uiPriority w:val="99"/>
    <w:semiHidden/>
    <w:unhideWhenUsed/>
    <w:rsid w:val="003441A2"/>
    <w:pPr>
      <w:spacing w:after="120"/>
      <w:ind w:left="283"/>
    </w:pPr>
    <w:rPr>
      <w:sz w:val="16"/>
      <w:szCs w:val="16"/>
    </w:rPr>
  </w:style>
  <w:style w:type="character" w:customStyle="1" w:styleId="30">
    <w:name w:val="Основной текст с отступом 3 Знак"/>
    <w:basedOn w:val="a0"/>
    <w:link w:val="3"/>
    <w:uiPriority w:val="99"/>
    <w:semiHidden/>
    <w:rsid w:val="003441A2"/>
    <w:rPr>
      <w:rFonts w:ascii="Times New Roman" w:eastAsia="Times New Roman" w:hAnsi="Times New Roman" w:cs="Times New Roman"/>
      <w:sz w:val="16"/>
      <w:szCs w:val="16"/>
      <w:lang w:eastAsia="ru-RU"/>
    </w:rPr>
  </w:style>
  <w:style w:type="paragraph" w:styleId="a9">
    <w:name w:val="No Spacing"/>
    <w:uiPriority w:val="1"/>
    <w:qFormat/>
    <w:rsid w:val="003441A2"/>
    <w:pPr>
      <w:spacing w:after="0" w:line="240" w:lineRule="auto"/>
    </w:pPr>
    <w:rPr>
      <w:rFonts w:ascii="Calibri" w:eastAsia="Calibri" w:hAnsi="Calibri" w:cs="Calibri"/>
    </w:rPr>
  </w:style>
  <w:style w:type="paragraph" w:styleId="aa">
    <w:name w:val="List Paragraph"/>
    <w:basedOn w:val="a"/>
    <w:uiPriority w:val="34"/>
    <w:qFormat/>
    <w:rsid w:val="003441A2"/>
    <w:pPr>
      <w:ind w:left="720"/>
      <w:contextualSpacing/>
    </w:pPr>
    <w:rPr>
      <w:sz w:val="24"/>
      <w:szCs w:val="24"/>
    </w:rPr>
  </w:style>
  <w:style w:type="paragraph" w:customStyle="1" w:styleId="14-15">
    <w:name w:val="14-15"/>
    <w:basedOn w:val="a"/>
    <w:uiPriority w:val="99"/>
    <w:rsid w:val="003441A2"/>
    <w:pPr>
      <w:widowControl w:val="0"/>
      <w:spacing w:line="360" w:lineRule="auto"/>
      <w:ind w:firstLine="720"/>
      <w:jc w:val="both"/>
    </w:pPr>
    <w:rPr>
      <w:spacing w:val="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1A2"/>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3441A2"/>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1A2"/>
    <w:rPr>
      <w:rFonts w:ascii="Cambria" w:eastAsia="Times New Roman" w:hAnsi="Cambria" w:cs="Times New Roman"/>
      <w:b/>
      <w:bCs/>
      <w:kern w:val="32"/>
      <w:sz w:val="32"/>
      <w:szCs w:val="32"/>
      <w:lang w:eastAsia="ru-RU"/>
    </w:rPr>
  </w:style>
  <w:style w:type="character" w:customStyle="1" w:styleId="a3">
    <w:name w:val="Верхний колонтитул Знак"/>
    <w:aliases w:val="Знак3 Знак,Знак Знак"/>
    <w:basedOn w:val="a0"/>
    <w:link w:val="a4"/>
    <w:uiPriority w:val="99"/>
    <w:semiHidden/>
    <w:locked/>
    <w:rsid w:val="003441A2"/>
    <w:rPr>
      <w:sz w:val="28"/>
      <w:szCs w:val="28"/>
    </w:rPr>
  </w:style>
  <w:style w:type="paragraph" w:styleId="a4">
    <w:name w:val="header"/>
    <w:aliases w:val="Знак3,Знак"/>
    <w:basedOn w:val="a"/>
    <w:link w:val="a3"/>
    <w:uiPriority w:val="99"/>
    <w:semiHidden/>
    <w:unhideWhenUsed/>
    <w:rsid w:val="003441A2"/>
    <w:pPr>
      <w:tabs>
        <w:tab w:val="center" w:pos="4677"/>
        <w:tab w:val="right" w:pos="9355"/>
      </w:tabs>
      <w:jc w:val="both"/>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3441A2"/>
    <w:rPr>
      <w:rFonts w:ascii="Times New Roman" w:eastAsia="Times New Roman" w:hAnsi="Times New Roman" w:cs="Times New Roman"/>
      <w:sz w:val="28"/>
      <w:szCs w:val="28"/>
      <w:lang w:eastAsia="ru-RU"/>
    </w:rPr>
  </w:style>
  <w:style w:type="paragraph" w:styleId="a5">
    <w:name w:val="Body Text"/>
    <w:basedOn w:val="a"/>
    <w:link w:val="a6"/>
    <w:uiPriority w:val="99"/>
    <w:semiHidden/>
    <w:unhideWhenUsed/>
    <w:rsid w:val="003441A2"/>
    <w:pPr>
      <w:jc w:val="center"/>
    </w:pPr>
    <w:rPr>
      <w:b/>
      <w:bCs/>
    </w:rPr>
  </w:style>
  <w:style w:type="character" w:customStyle="1" w:styleId="a6">
    <w:name w:val="Основной текст Знак"/>
    <w:basedOn w:val="a0"/>
    <w:link w:val="a5"/>
    <w:uiPriority w:val="99"/>
    <w:semiHidden/>
    <w:rsid w:val="003441A2"/>
    <w:rPr>
      <w:rFonts w:ascii="Times New Roman" w:eastAsia="Times New Roman" w:hAnsi="Times New Roman" w:cs="Times New Roman"/>
      <w:b/>
      <w:bCs/>
      <w:sz w:val="28"/>
      <w:szCs w:val="28"/>
      <w:lang w:eastAsia="ru-RU"/>
    </w:rPr>
  </w:style>
  <w:style w:type="paragraph" w:styleId="a7">
    <w:name w:val="Body Text Indent"/>
    <w:basedOn w:val="a"/>
    <w:link w:val="a8"/>
    <w:uiPriority w:val="99"/>
    <w:semiHidden/>
    <w:unhideWhenUsed/>
    <w:rsid w:val="003441A2"/>
    <w:pPr>
      <w:spacing w:after="120"/>
      <w:ind w:left="283"/>
    </w:pPr>
  </w:style>
  <w:style w:type="character" w:customStyle="1" w:styleId="a8">
    <w:name w:val="Основной текст с отступом Знак"/>
    <w:basedOn w:val="a0"/>
    <w:link w:val="a7"/>
    <w:uiPriority w:val="99"/>
    <w:semiHidden/>
    <w:rsid w:val="003441A2"/>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3441A2"/>
    <w:pPr>
      <w:spacing w:after="120" w:line="480" w:lineRule="auto"/>
      <w:ind w:left="283"/>
    </w:pPr>
  </w:style>
  <w:style w:type="character" w:customStyle="1" w:styleId="20">
    <w:name w:val="Основной текст с отступом 2 Знак"/>
    <w:basedOn w:val="a0"/>
    <w:link w:val="2"/>
    <w:uiPriority w:val="99"/>
    <w:semiHidden/>
    <w:rsid w:val="003441A2"/>
    <w:rPr>
      <w:rFonts w:ascii="Times New Roman" w:eastAsia="Times New Roman" w:hAnsi="Times New Roman" w:cs="Times New Roman"/>
      <w:sz w:val="28"/>
      <w:szCs w:val="28"/>
      <w:lang w:eastAsia="ru-RU"/>
    </w:rPr>
  </w:style>
  <w:style w:type="paragraph" w:styleId="3">
    <w:name w:val="Body Text Indent 3"/>
    <w:basedOn w:val="a"/>
    <w:link w:val="30"/>
    <w:uiPriority w:val="99"/>
    <w:semiHidden/>
    <w:unhideWhenUsed/>
    <w:rsid w:val="003441A2"/>
    <w:pPr>
      <w:spacing w:after="120"/>
      <w:ind w:left="283"/>
    </w:pPr>
    <w:rPr>
      <w:sz w:val="16"/>
      <w:szCs w:val="16"/>
    </w:rPr>
  </w:style>
  <w:style w:type="character" w:customStyle="1" w:styleId="30">
    <w:name w:val="Основной текст с отступом 3 Знак"/>
    <w:basedOn w:val="a0"/>
    <w:link w:val="3"/>
    <w:uiPriority w:val="99"/>
    <w:semiHidden/>
    <w:rsid w:val="003441A2"/>
    <w:rPr>
      <w:rFonts w:ascii="Times New Roman" w:eastAsia="Times New Roman" w:hAnsi="Times New Roman" w:cs="Times New Roman"/>
      <w:sz w:val="16"/>
      <w:szCs w:val="16"/>
      <w:lang w:eastAsia="ru-RU"/>
    </w:rPr>
  </w:style>
  <w:style w:type="paragraph" w:styleId="a9">
    <w:name w:val="No Spacing"/>
    <w:uiPriority w:val="1"/>
    <w:qFormat/>
    <w:rsid w:val="003441A2"/>
    <w:pPr>
      <w:spacing w:after="0" w:line="240" w:lineRule="auto"/>
    </w:pPr>
    <w:rPr>
      <w:rFonts w:ascii="Calibri" w:eastAsia="Calibri" w:hAnsi="Calibri" w:cs="Calibri"/>
    </w:rPr>
  </w:style>
  <w:style w:type="paragraph" w:styleId="aa">
    <w:name w:val="List Paragraph"/>
    <w:basedOn w:val="a"/>
    <w:uiPriority w:val="34"/>
    <w:qFormat/>
    <w:rsid w:val="003441A2"/>
    <w:pPr>
      <w:ind w:left="720"/>
      <w:contextualSpacing/>
    </w:pPr>
    <w:rPr>
      <w:sz w:val="24"/>
      <w:szCs w:val="24"/>
    </w:rPr>
  </w:style>
  <w:style w:type="paragraph" w:customStyle="1" w:styleId="14-15">
    <w:name w:val="14-15"/>
    <w:basedOn w:val="a"/>
    <w:uiPriority w:val="99"/>
    <w:rsid w:val="003441A2"/>
    <w:pPr>
      <w:widowControl w:val="0"/>
      <w:spacing w:line="360" w:lineRule="auto"/>
      <w:ind w:firstLine="720"/>
      <w:jc w:val="both"/>
    </w:pPr>
    <w:rPr>
      <w:spacing w:val="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8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5846</Words>
  <Characters>33327</Characters>
  <Application>Microsoft Office Word</Application>
  <DocSecurity>0</DocSecurity>
  <Lines>277</Lines>
  <Paragraphs>78</Paragraphs>
  <ScaleCrop>false</ScaleCrop>
  <Company/>
  <LinksUpToDate>false</LinksUpToDate>
  <CharactersWithSpaces>39095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2019-01-10T12:36:00Z</dcterms:created>
  <dcterms:modified xsi:type="dcterms:W3CDTF">2019-02-05T07:27:00Z</dcterms:modified>
</cp:coreProperties>
</file>