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0E" w:rsidRDefault="00C80A0E" w:rsidP="005C3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 Амброзия!</w:t>
      </w:r>
      <w:bookmarkStart w:id="0" w:name="_GoBack"/>
      <w:bookmarkEnd w:id="0"/>
    </w:p>
    <w:p w:rsidR="00224F02" w:rsidRPr="005C3894" w:rsidRDefault="00416191" w:rsidP="005C3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894"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Туапсинского района созданы благоприятные </w:t>
      </w:r>
      <w:r w:rsidR="005C3894" w:rsidRPr="005C3894">
        <w:rPr>
          <w:rFonts w:ascii="Times New Roman" w:hAnsi="Times New Roman" w:cs="Times New Roman"/>
          <w:sz w:val="28"/>
          <w:szCs w:val="28"/>
        </w:rPr>
        <w:t>погодные условия для развития сорной растительности, в том числе  амброзии полыннолистной – ОПАСНОГО карантинного объекта.</w:t>
      </w:r>
    </w:p>
    <w:p w:rsidR="005C3894" w:rsidRPr="005C3894" w:rsidRDefault="005C3894" w:rsidP="005C3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894">
        <w:rPr>
          <w:rFonts w:ascii="Times New Roman" w:hAnsi="Times New Roman" w:cs="Times New Roman"/>
          <w:sz w:val="28"/>
          <w:szCs w:val="28"/>
        </w:rPr>
        <w:t>В целях недопущения цветения амброзии полыннолистной необходимо</w:t>
      </w:r>
      <w:r w:rsidR="009B50C9">
        <w:rPr>
          <w:rFonts w:ascii="Times New Roman" w:hAnsi="Times New Roman" w:cs="Times New Roman"/>
          <w:sz w:val="28"/>
          <w:szCs w:val="28"/>
        </w:rPr>
        <w:t xml:space="preserve"> уже сейчас </w:t>
      </w:r>
      <w:r w:rsidRPr="005C3894">
        <w:rPr>
          <w:rFonts w:ascii="Times New Roman" w:hAnsi="Times New Roman" w:cs="Times New Roman"/>
          <w:sz w:val="28"/>
          <w:szCs w:val="28"/>
        </w:rPr>
        <w:t>активизировать работу по борьбе с ней.</w:t>
      </w:r>
    </w:p>
    <w:p w:rsidR="005C3894" w:rsidRDefault="005C3894" w:rsidP="005C3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894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B509C2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5C3894">
        <w:rPr>
          <w:rFonts w:ascii="Times New Roman" w:hAnsi="Times New Roman" w:cs="Times New Roman"/>
          <w:sz w:val="28"/>
          <w:szCs w:val="28"/>
        </w:rPr>
        <w:t>уделить социально значимым объектам и земельным участкам в непосредственной близости от населенных пунктов, вдоль дорог.</w:t>
      </w:r>
    </w:p>
    <w:p w:rsidR="00B509C2" w:rsidRDefault="00B509C2" w:rsidP="00B50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амброзии полыннолистной создает угрозу эпидемиологическому благополучию человека, способствует распространению такого заболевания как аллергия, а также угрожает продовольственной безопасности.</w:t>
      </w:r>
    </w:p>
    <w:p w:rsidR="00B509C2" w:rsidRDefault="00B509C2" w:rsidP="00B50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оптимальных условиях (рыхлая почва, хорошая освещенность и влажность) амброзия дает вспышку развития и становится доминирующим видом сорняков.</w:t>
      </w:r>
    </w:p>
    <w:p w:rsidR="00B509C2" w:rsidRDefault="00B509C2" w:rsidP="00B50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принять меры по уничтожению произрастающей амброзии полыннолистной и другой сорной растительности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периода вегетации.</w:t>
      </w:r>
    </w:p>
    <w:p w:rsidR="00B509C2" w:rsidRPr="005C3894" w:rsidRDefault="00B509C2" w:rsidP="005C3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509C2" w:rsidRPr="005C3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91"/>
    <w:rsid w:val="00224F02"/>
    <w:rsid w:val="00416191"/>
    <w:rsid w:val="005C3894"/>
    <w:rsid w:val="009B50C9"/>
    <w:rsid w:val="00B509C2"/>
    <w:rsid w:val="00C8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Россиева</cp:lastModifiedBy>
  <cp:revision>2</cp:revision>
  <dcterms:created xsi:type="dcterms:W3CDTF">2021-05-13T08:57:00Z</dcterms:created>
  <dcterms:modified xsi:type="dcterms:W3CDTF">2021-05-13T08:57:00Z</dcterms:modified>
</cp:coreProperties>
</file>