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305" w:rsidRDefault="004A2305" w:rsidP="003A0F68">
      <w:pPr>
        <w:jc w:val="center"/>
        <w:rPr>
          <w:b/>
          <w:sz w:val="28"/>
          <w:szCs w:val="28"/>
        </w:rPr>
      </w:pPr>
    </w:p>
    <w:p w:rsidR="004A2305" w:rsidRDefault="004A2305" w:rsidP="003A0F68">
      <w:pPr>
        <w:jc w:val="center"/>
        <w:rPr>
          <w:b/>
          <w:sz w:val="28"/>
          <w:szCs w:val="28"/>
        </w:rPr>
      </w:pPr>
    </w:p>
    <w:p w:rsidR="003A0F68" w:rsidRPr="00E51186" w:rsidRDefault="00E3389C" w:rsidP="003A0F68">
      <w:pPr>
        <w:jc w:val="center"/>
        <w:rPr>
          <w:b/>
          <w:sz w:val="28"/>
          <w:szCs w:val="28"/>
        </w:rPr>
      </w:pPr>
      <w:r w:rsidRPr="00E51186">
        <w:rPr>
          <w:b/>
          <w:sz w:val="28"/>
          <w:szCs w:val="28"/>
        </w:rPr>
        <w:t>О внесении изменени</w:t>
      </w:r>
      <w:r w:rsidR="00215E50">
        <w:rPr>
          <w:b/>
          <w:sz w:val="28"/>
          <w:szCs w:val="28"/>
        </w:rPr>
        <w:t>я</w:t>
      </w:r>
      <w:r w:rsidR="003A0F68" w:rsidRPr="00E51186">
        <w:rPr>
          <w:b/>
          <w:sz w:val="28"/>
          <w:szCs w:val="28"/>
        </w:rPr>
        <w:t xml:space="preserve"> в постановление</w:t>
      </w:r>
    </w:p>
    <w:p w:rsidR="003A0F68" w:rsidRPr="00E51186" w:rsidRDefault="003A0F68" w:rsidP="003A0F68">
      <w:pPr>
        <w:jc w:val="center"/>
        <w:rPr>
          <w:b/>
          <w:sz w:val="28"/>
          <w:szCs w:val="28"/>
        </w:rPr>
      </w:pPr>
      <w:r w:rsidRPr="00E51186">
        <w:rPr>
          <w:b/>
          <w:sz w:val="28"/>
          <w:szCs w:val="28"/>
        </w:rPr>
        <w:t xml:space="preserve"> администрации муниципального образования</w:t>
      </w:r>
    </w:p>
    <w:p w:rsidR="004A2305" w:rsidRPr="00E51186" w:rsidRDefault="003A0F68" w:rsidP="003A0F68">
      <w:pPr>
        <w:jc w:val="center"/>
        <w:rPr>
          <w:b/>
          <w:sz w:val="28"/>
          <w:szCs w:val="28"/>
        </w:rPr>
      </w:pPr>
      <w:r w:rsidRPr="00E51186">
        <w:rPr>
          <w:b/>
          <w:sz w:val="28"/>
          <w:szCs w:val="28"/>
        </w:rPr>
        <w:t xml:space="preserve"> Туапсинский муниципальный округ Краснодарского </w:t>
      </w:r>
    </w:p>
    <w:p w:rsidR="004A2305" w:rsidRPr="00E51186" w:rsidRDefault="003A0F68" w:rsidP="003A0F68">
      <w:pPr>
        <w:jc w:val="center"/>
        <w:rPr>
          <w:b/>
          <w:bCs/>
          <w:sz w:val="28"/>
          <w:szCs w:val="28"/>
        </w:rPr>
      </w:pPr>
      <w:r w:rsidRPr="00E51186">
        <w:rPr>
          <w:b/>
          <w:sz w:val="28"/>
          <w:szCs w:val="28"/>
        </w:rPr>
        <w:t xml:space="preserve">края </w:t>
      </w:r>
      <w:r w:rsidRPr="00E51186">
        <w:rPr>
          <w:b/>
          <w:bCs/>
          <w:sz w:val="28"/>
          <w:szCs w:val="28"/>
        </w:rPr>
        <w:t xml:space="preserve">от 4 марта 2025 г. № 276 </w:t>
      </w:r>
      <w:r w:rsidRPr="00E51186">
        <w:rPr>
          <w:bCs/>
          <w:sz w:val="28"/>
          <w:szCs w:val="28"/>
        </w:rPr>
        <w:t>«</w:t>
      </w:r>
      <w:r w:rsidRPr="00E51186">
        <w:rPr>
          <w:b/>
          <w:bCs/>
          <w:sz w:val="28"/>
          <w:szCs w:val="28"/>
        </w:rPr>
        <w:t xml:space="preserve">Об утверждении </w:t>
      </w:r>
    </w:p>
    <w:p w:rsidR="004A2305" w:rsidRPr="00E51186" w:rsidRDefault="003A0F68" w:rsidP="003A0F68">
      <w:pPr>
        <w:jc w:val="center"/>
        <w:rPr>
          <w:b/>
          <w:bCs/>
          <w:sz w:val="28"/>
          <w:szCs w:val="28"/>
        </w:rPr>
      </w:pPr>
      <w:r w:rsidRPr="00E51186">
        <w:rPr>
          <w:b/>
          <w:bCs/>
          <w:sz w:val="28"/>
          <w:szCs w:val="28"/>
        </w:rPr>
        <w:t xml:space="preserve">Порядка оказания единовременной материальной </w:t>
      </w:r>
    </w:p>
    <w:p w:rsidR="004A2305" w:rsidRPr="00E51186" w:rsidRDefault="003A0F68" w:rsidP="003A0F68">
      <w:pPr>
        <w:jc w:val="center"/>
        <w:rPr>
          <w:b/>
          <w:bCs/>
          <w:sz w:val="28"/>
          <w:szCs w:val="28"/>
        </w:rPr>
      </w:pPr>
      <w:r w:rsidRPr="00E51186">
        <w:rPr>
          <w:b/>
          <w:bCs/>
          <w:sz w:val="28"/>
          <w:szCs w:val="28"/>
        </w:rPr>
        <w:t xml:space="preserve">помощи и финансовой помощи, в связи с утратой </w:t>
      </w:r>
    </w:p>
    <w:p w:rsidR="004A2305" w:rsidRPr="00E51186" w:rsidRDefault="003A0F68" w:rsidP="004A2305">
      <w:pPr>
        <w:jc w:val="center"/>
        <w:rPr>
          <w:b/>
          <w:bCs/>
          <w:sz w:val="28"/>
          <w:szCs w:val="28"/>
        </w:rPr>
      </w:pPr>
      <w:r w:rsidRPr="00E51186">
        <w:rPr>
          <w:b/>
          <w:bCs/>
          <w:sz w:val="28"/>
          <w:szCs w:val="28"/>
        </w:rPr>
        <w:t xml:space="preserve">имущества первой необходимости гражданам, </w:t>
      </w:r>
    </w:p>
    <w:p w:rsidR="004A2305" w:rsidRPr="00E51186" w:rsidRDefault="003A0F68" w:rsidP="004A2305">
      <w:pPr>
        <w:jc w:val="center"/>
        <w:rPr>
          <w:b/>
          <w:bCs/>
          <w:sz w:val="28"/>
          <w:szCs w:val="28"/>
        </w:rPr>
      </w:pPr>
      <w:r w:rsidRPr="00E51186">
        <w:rPr>
          <w:b/>
          <w:bCs/>
          <w:sz w:val="28"/>
          <w:szCs w:val="28"/>
        </w:rPr>
        <w:t>пострадавшим</w:t>
      </w:r>
      <w:r w:rsidR="004A2305" w:rsidRPr="00E51186">
        <w:rPr>
          <w:bCs/>
          <w:sz w:val="28"/>
          <w:szCs w:val="28"/>
        </w:rPr>
        <w:t xml:space="preserve"> </w:t>
      </w:r>
      <w:r w:rsidR="004A2305" w:rsidRPr="00E51186">
        <w:rPr>
          <w:b/>
          <w:bCs/>
          <w:sz w:val="28"/>
          <w:szCs w:val="28"/>
        </w:rPr>
        <w:t xml:space="preserve">в результате чрезвычайных ситуаций </w:t>
      </w:r>
    </w:p>
    <w:p w:rsidR="004A2305" w:rsidRPr="00E51186" w:rsidRDefault="004A2305" w:rsidP="003A0F68">
      <w:pPr>
        <w:jc w:val="center"/>
        <w:rPr>
          <w:b/>
          <w:bCs/>
          <w:sz w:val="28"/>
          <w:szCs w:val="28"/>
        </w:rPr>
      </w:pPr>
      <w:r w:rsidRPr="00E51186">
        <w:rPr>
          <w:b/>
          <w:bCs/>
          <w:sz w:val="28"/>
          <w:szCs w:val="28"/>
        </w:rPr>
        <w:t xml:space="preserve">муниципального характера, произошедших на </w:t>
      </w:r>
    </w:p>
    <w:p w:rsidR="003A0F68" w:rsidRPr="00E51186" w:rsidRDefault="004A2305" w:rsidP="003A0F68">
      <w:pPr>
        <w:jc w:val="center"/>
        <w:rPr>
          <w:rFonts w:eastAsia="DejaVu Sans"/>
          <w:bCs/>
          <w:color w:val="000000"/>
          <w:kern w:val="1"/>
          <w:sz w:val="28"/>
          <w:szCs w:val="28"/>
          <w:lang w:eastAsia="ar-SA"/>
        </w:rPr>
      </w:pPr>
      <w:r w:rsidRPr="00E51186">
        <w:rPr>
          <w:b/>
          <w:bCs/>
          <w:sz w:val="28"/>
          <w:szCs w:val="28"/>
        </w:rPr>
        <w:t>территории Туапсинского муниципального округа</w:t>
      </w:r>
      <w:r w:rsidR="003A0F68" w:rsidRPr="00E51186">
        <w:rPr>
          <w:b/>
          <w:bCs/>
          <w:sz w:val="28"/>
          <w:szCs w:val="28"/>
        </w:rPr>
        <w:t>»</w:t>
      </w:r>
    </w:p>
    <w:p w:rsidR="003A0F68" w:rsidRPr="00E51186" w:rsidRDefault="003A0F68" w:rsidP="003A0F68">
      <w:pPr>
        <w:jc w:val="center"/>
        <w:rPr>
          <w:sz w:val="28"/>
          <w:szCs w:val="28"/>
        </w:rPr>
      </w:pPr>
    </w:p>
    <w:p w:rsidR="003A0F68" w:rsidRPr="00E51186" w:rsidRDefault="003A0F68" w:rsidP="003A0F68">
      <w:pPr>
        <w:jc w:val="center"/>
        <w:rPr>
          <w:sz w:val="28"/>
          <w:szCs w:val="28"/>
        </w:rPr>
      </w:pPr>
    </w:p>
    <w:p w:rsidR="003A0F68" w:rsidRPr="00E51186" w:rsidRDefault="003A0F68" w:rsidP="00DD52C8">
      <w:pPr>
        <w:widowControl w:val="0"/>
        <w:tabs>
          <w:tab w:val="left" w:pos="709"/>
        </w:tabs>
        <w:autoSpaceDE w:val="0"/>
        <w:autoSpaceDN w:val="0"/>
        <w:adjustRightInd w:val="0"/>
        <w:ind w:firstLine="709"/>
        <w:jc w:val="both"/>
        <w:rPr>
          <w:sz w:val="28"/>
          <w:szCs w:val="28"/>
        </w:rPr>
      </w:pPr>
      <w:r w:rsidRPr="00E51186">
        <w:rPr>
          <w:sz w:val="28"/>
          <w:szCs w:val="28"/>
        </w:rPr>
        <w:t>В соответствии с федеральными законами от 6 октября 2003 г. № 131-ФЗ «Об общих принципах организации местного самоуправления в Российской Федерации», от 12 декабря 1994 г. № 68-ФЗ «О защите населения и территорий от чрезвычайных ситуаций природного и техногенн</w:t>
      </w:r>
      <w:r w:rsidR="00E3389C" w:rsidRPr="00E51186">
        <w:rPr>
          <w:sz w:val="28"/>
          <w:szCs w:val="28"/>
        </w:rPr>
        <w:t>ого характера», постановлениями П</w:t>
      </w:r>
      <w:r w:rsidRPr="00E51186">
        <w:rPr>
          <w:sz w:val="28"/>
          <w:szCs w:val="28"/>
        </w:rPr>
        <w:t xml:space="preserve">равительства Российской Федерации от 30 декабря 2003 г.    № 794 «О единой государственной системе предупреждения и ликвидации чрезвычайных ситуаций», </w:t>
      </w:r>
      <w:r w:rsidR="00B73A6B" w:rsidRPr="00E51186">
        <w:rPr>
          <w:sz w:val="28"/>
          <w:szCs w:val="28"/>
        </w:rPr>
        <w:t>от 28 декабря 2019 г. № 1928 «</w:t>
      </w:r>
      <w:r w:rsidR="00E51186" w:rsidRPr="00E51186">
        <w:rPr>
          <w:sz w:val="28"/>
          <w:szCs w:val="28"/>
        </w:rPr>
        <w:t>О</w:t>
      </w:r>
      <w:r w:rsidR="00E3389C" w:rsidRPr="00E51186">
        <w:rPr>
          <w:sz w:val="28"/>
          <w:szCs w:val="28"/>
        </w:rPr>
        <w:t xml:space="preserve">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w:t>
      </w:r>
      <w:proofErr w:type="gramStart"/>
      <w:r w:rsidR="00E3389C" w:rsidRPr="00E51186">
        <w:rPr>
          <w:sz w:val="28"/>
          <w:szCs w:val="28"/>
        </w:rPr>
        <w:t>причиненного при пресечении террористического акта правомерными действиями</w:t>
      </w:r>
      <w:r w:rsidR="00B73A6B" w:rsidRPr="00E51186">
        <w:rPr>
          <w:sz w:val="28"/>
          <w:szCs w:val="28"/>
        </w:rPr>
        <w:t xml:space="preserve">», </w:t>
      </w:r>
      <w:r w:rsidR="00332C51" w:rsidRPr="00E51186">
        <w:rPr>
          <w:sz w:val="28"/>
          <w:szCs w:val="28"/>
        </w:rPr>
        <w:t>З</w:t>
      </w:r>
      <w:r w:rsidRPr="00E51186">
        <w:rPr>
          <w:sz w:val="28"/>
          <w:szCs w:val="28"/>
        </w:rPr>
        <w:t xml:space="preserve">аконом Краснодарского края от 13 июля 1998 г. № 135-КЗ «О защите населения и территорий Краснодарского края от чрезвычайных ситуаций природного и техногенного характера», </w:t>
      </w:r>
      <w:r w:rsidR="003C7121">
        <w:rPr>
          <w:sz w:val="28"/>
          <w:szCs w:val="28"/>
        </w:rPr>
        <w:t>приказом министерства гражданской обороны и чрезвычайных ситуаций Краснодарского края от 8 декабря 2025 г. № 212 «</w:t>
      </w:r>
      <w:r w:rsidR="003C7121">
        <w:rPr>
          <w:sz w:val="28"/>
          <w:szCs w:val="28"/>
        </w:rPr>
        <w:t xml:space="preserve">«Об утверждении </w:t>
      </w:r>
      <w:r w:rsidR="003C7121">
        <w:rPr>
          <w:sz w:val="28"/>
          <w:szCs w:val="28"/>
        </w:rPr>
        <w:lastRenderedPageBreak/>
        <w:t>Порядка подготовки и предоставления документов, обосновывающих выделение муниципальным образованиям бюджетных ассигнований резервного фонда</w:t>
      </w:r>
      <w:proofErr w:type="gramEnd"/>
      <w:r w:rsidR="003C7121">
        <w:rPr>
          <w:sz w:val="28"/>
          <w:szCs w:val="28"/>
        </w:rPr>
        <w:t xml:space="preserve"> администрации Краснодарского края на финансовое обеспечение мероприятий по оказанию единовременной материальной помощи в связи с утратой имущества первой необходимости»</w:t>
      </w:r>
      <w:r w:rsidR="003C7121">
        <w:rPr>
          <w:sz w:val="28"/>
          <w:szCs w:val="28"/>
        </w:rPr>
        <w:t xml:space="preserve"> </w:t>
      </w:r>
      <w:r w:rsidR="00332C51" w:rsidRPr="00E51186">
        <w:rPr>
          <w:sz w:val="28"/>
          <w:szCs w:val="28"/>
        </w:rPr>
        <w:t xml:space="preserve">Уставом Туапсинского муниципального округа, </w:t>
      </w:r>
      <w:r w:rsidRPr="00E51186">
        <w:rPr>
          <w:sz w:val="28"/>
          <w:szCs w:val="28"/>
        </w:rPr>
        <w:t xml:space="preserve">в целях оказания пострадавшим гражданам единовременной материальной помощи и финансовой помощи в результате чрезвычайных ситуаций муниципального характера, произошедших на территории Туапсинского муниципального округа, </w:t>
      </w:r>
      <w:r w:rsidR="00E51186" w:rsidRPr="00E51186">
        <w:rPr>
          <w:sz w:val="28"/>
          <w:szCs w:val="28"/>
        </w:rPr>
        <w:t xml:space="preserve"> </w:t>
      </w:r>
      <w:proofErr w:type="gramStart"/>
      <w:r w:rsidRPr="00E51186">
        <w:rPr>
          <w:sz w:val="28"/>
          <w:szCs w:val="28"/>
        </w:rPr>
        <w:t>п</w:t>
      </w:r>
      <w:proofErr w:type="gramEnd"/>
      <w:r w:rsidRPr="00E51186">
        <w:rPr>
          <w:sz w:val="28"/>
          <w:szCs w:val="28"/>
        </w:rPr>
        <w:t xml:space="preserve"> о с т а н о в л я ю:</w:t>
      </w:r>
    </w:p>
    <w:p w:rsidR="003C7121" w:rsidRPr="00DD52C8" w:rsidRDefault="00E3389C" w:rsidP="00DD52C8">
      <w:pPr>
        <w:pStyle w:val="ab"/>
        <w:numPr>
          <w:ilvl w:val="0"/>
          <w:numId w:val="4"/>
        </w:numPr>
        <w:ind w:left="0" w:firstLine="709"/>
        <w:jc w:val="both"/>
        <w:rPr>
          <w:rFonts w:eastAsia="Calibri"/>
          <w:sz w:val="28"/>
          <w:szCs w:val="28"/>
          <w:lang w:eastAsia="en-US"/>
        </w:rPr>
      </w:pPr>
      <w:proofErr w:type="gramStart"/>
      <w:r w:rsidRPr="00DD52C8">
        <w:rPr>
          <w:sz w:val="28"/>
          <w:szCs w:val="28"/>
        </w:rPr>
        <w:t xml:space="preserve">Внести </w:t>
      </w:r>
      <w:r w:rsidR="00286A44" w:rsidRPr="00DD52C8">
        <w:rPr>
          <w:sz w:val="28"/>
          <w:szCs w:val="28"/>
        </w:rPr>
        <w:t>в</w:t>
      </w:r>
      <w:r w:rsidR="00E51186" w:rsidRPr="00DD52C8">
        <w:rPr>
          <w:sz w:val="28"/>
          <w:szCs w:val="28"/>
        </w:rPr>
        <w:t xml:space="preserve"> </w:t>
      </w:r>
      <w:r w:rsidRPr="00DD52C8">
        <w:rPr>
          <w:bCs/>
          <w:sz w:val="28"/>
          <w:szCs w:val="28"/>
        </w:rPr>
        <w:t>постановлени</w:t>
      </w:r>
      <w:r w:rsidR="00286A44" w:rsidRPr="00DD52C8">
        <w:rPr>
          <w:bCs/>
          <w:sz w:val="28"/>
          <w:szCs w:val="28"/>
        </w:rPr>
        <w:t>е</w:t>
      </w:r>
      <w:r w:rsidRPr="00DD52C8">
        <w:rPr>
          <w:bCs/>
          <w:sz w:val="28"/>
          <w:szCs w:val="28"/>
        </w:rPr>
        <w:t xml:space="preserve"> администрации муниципального образования Туапсинский муниципальный округ Краснодарского края от</w:t>
      </w:r>
      <w:r w:rsidR="00E51186" w:rsidRPr="00DD52C8">
        <w:rPr>
          <w:bCs/>
          <w:sz w:val="28"/>
          <w:szCs w:val="28"/>
        </w:rPr>
        <w:t xml:space="preserve"> 4 марта 2025 г.</w:t>
      </w:r>
      <w:r w:rsidR="00286A44" w:rsidRPr="00DD52C8">
        <w:rPr>
          <w:bCs/>
          <w:sz w:val="28"/>
          <w:szCs w:val="28"/>
        </w:rPr>
        <w:t xml:space="preserve"> </w:t>
      </w:r>
      <w:r w:rsidRPr="00DD52C8">
        <w:rPr>
          <w:bCs/>
          <w:sz w:val="28"/>
          <w:szCs w:val="28"/>
        </w:rPr>
        <w:t>№ 276 «Об утверждении Порядка оказания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муниципального характера, произошедших на территории Туапсинского муниципального округа» изменени</w:t>
      </w:r>
      <w:r w:rsidR="00215E50">
        <w:rPr>
          <w:bCs/>
          <w:sz w:val="28"/>
          <w:szCs w:val="28"/>
        </w:rPr>
        <w:t>е</w:t>
      </w:r>
      <w:bookmarkStart w:id="0" w:name="_GoBack"/>
      <w:bookmarkEnd w:id="0"/>
      <w:r w:rsidRPr="00DD52C8">
        <w:rPr>
          <w:bCs/>
          <w:sz w:val="28"/>
          <w:szCs w:val="28"/>
        </w:rPr>
        <w:t xml:space="preserve">, изложив </w:t>
      </w:r>
      <w:r w:rsidR="003C7121" w:rsidRPr="00DD52C8">
        <w:rPr>
          <w:bCs/>
          <w:sz w:val="28"/>
          <w:szCs w:val="28"/>
        </w:rPr>
        <w:t xml:space="preserve">пункт 11 </w:t>
      </w:r>
      <w:r w:rsidR="003C7121" w:rsidRPr="00DD52C8">
        <w:rPr>
          <w:sz w:val="28"/>
          <w:szCs w:val="28"/>
        </w:rPr>
        <w:t>приложения в следующей редакции: «</w:t>
      </w:r>
      <w:r w:rsidR="003C7121" w:rsidRPr="00DD52C8">
        <w:rPr>
          <w:sz w:val="28"/>
          <w:szCs w:val="28"/>
        </w:rPr>
        <w:t>11.</w:t>
      </w:r>
      <w:proofErr w:type="gramEnd"/>
      <w:r w:rsidR="003C7121" w:rsidRPr="00DD52C8">
        <w:rPr>
          <w:sz w:val="28"/>
          <w:szCs w:val="28"/>
        </w:rPr>
        <w:t xml:space="preserve"> </w:t>
      </w:r>
      <w:r w:rsidR="003C7121" w:rsidRPr="00DD52C8">
        <w:rPr>
          <w:rFonts w:eastAsia="Calibri"/>
          <w:sz w:val="28"/>
          <w:szCs w:val="28"/>
          <w:lang w:eastAsia="en-US"/>
        </w:rPr>
        <w:t>Управление сверяет сведения, указанные в заявлении, с данными паспорта или иного документа, удостоверяющего личность гражданина в соответствии с законодательством Российской Федерации, подающего заявление.</w:t>
      </w:r>
    </w:p>
    <w:p w:rsidR="003C7121" w:rsidRPr="003C7121" w:rsidRDefault="003C7121" w:rsidP="00DD52C8">
      <w:pPr>
        <w:ind w:firstLine="709"/>
        <w:jc w:val="both"/>
        <w:rPr>
          <w:rFonts w:eastAsia="Calibri"/>
          <w:sz w:val="28"/>
          <w:szCs w:val="28"/>
        </w:rPr>
      </w:pPr>
      <w:proofErr w:type="gramStart"/>
      <w:r w:rsidRPr="003C7121">
        <w:rPr>
          <w:rFonts w:eastAsia="Calibri"/>
          <w:sz w:val="28"/>
          <w:szCs w:val="28"/>
          <w:lang w:eastAsia="en-US"/>
        </w:rPr>
        <w:t>При соответствии сведений Управление принимает решение о включении заявителя в списки, указанные в пункте 6 настоящего Порядка (далее – список), и не позднее 60 рабочих дней со дня получения заявления формирует и подготавливает списки по формам согласно приложениям 1, 2, 3 к настоящему Порядку, либо принимает решение об отказе во включении в списки, указанные в пункте 6 настоящего Порядка и уведомляет</w:t>
      </w:r>
      <w:proofErr w:type="gramEnd"/>
      <w:r w:rsidRPr="003C7121">
        <w:rPr>
          <w:rFonts w:eastAsia="Calibri"/>
          <w:sz w:val="28"/>
          <w:szCs w:val="28"/>
          <w:lang w:eastAsia="en-US"/>
        </w:rPr>
        <w:t xml:space="preserve"> заявителя </w:t>
      </w:r>
      <w:r w:rsidRPr="003C7121">
        <w:rPr>
          <w:rFonts w:eastAsia="Calibri"/>
          <w:sz w:val="28"/>
          <w:szCs w:val="28"/>
        </w:rPr>
        <w:t>с указанием причин отказа в течение 10 рабочих дней со дня принятия данного решения.</w:t>
      </w:r>
    </w:p>
    <w:p w:rsidR="003C7121" w:rsidRPr="003C7121" w:rsidRDefault="003C7121" w:rsidP="003C7121">
      <w:pPr>
        <w:ind w:firstLine="709"/>
        <w:jc w:val="both"/>
        <w:rPr>
          <w:rFonts w:eastAsia="Calibri"/>
          <w:sz w:val="28"/>
          <w:szCs w:val="28"/>
          <w:lang w:eastAsia="en-US"/>
        </w:rPr>
      </w:pPr>
      <w:r w:rsidRPr="003C7121">
        <w:rPr>
          <w:rFonts w:eastAsia="Calibri"/>
          <w:sz w:val="28"/>
          <w:szCs w:val="28"/>
          <w:lang w:eastAsia="en-US"/>
        </w:rPr>
        <w:t>Сформированные списки граждан согласовываются с начальником правового управления администрации Туапсинского муниципального округа, начальником финансового управления администрации Туапсинского муниципального округа и начальником управления по делам ГО и ЧС администрации Туапсинского муниципального округа.</w:t>
      </w:r>
    </w:p>
    <w:p w:rsidR="003C7121" w:rsidRPr="003C7121" w:rsidRDefault="003C7121" w:rsidP="003C7121">
      <w:pPr>
        <w:ind w:firstLine="709"/>
        <w:jc w:val="both"/>
        <w:rPr>
          <w:rFonts w:eastAsia="Calibri"/>
          <w:sz w:val="28"/>
          <w:szCs w:val="28"/>
          <w:lang w:eastAsia="en-US"/>
        </w:rPr>
      </w:pPr>
      <w:r w:rsidRPr="003C7121">
        <w:rPr>
          <w:rFonts w:eastAsia="Calibri"/>
          <w:sz w:val="28"/>
          <w:szCs w:val="28"/>
          <w:lang w:eastAsia="en-US"/>
        </w:rPr>
        <w:t>Согласованные списки утверждаются главой Туапсинского муниципального округа с расшифровкой подписи, указанием даты и заверяются печатью.</w:t>
      </w:r>
    </w:p>
    <w:p w:rsidR="003C7121" w:rsidRPr="003A0F68" w:rsidRDefault="003C7121" w:rsidP="00DD52C8">
      <w:pPr>
        <w:ind w:firstLine="709"/>
        <w:jc w:val="both"/>
        <w:rPr>
          <w:sz w:val="28"/>
          <w:szCs w:val="28"/>
        </w:rPr>
      </w:pPr>
      <w:r w:rsidRPr="003C7121">
        <w:rPr>
          <w:rFonts w:eastAsia="Calibri"/>
          <w:sz w:val="28"/>
          <w:szCs w:val="28"/>
          <w:lang w:eastAsia="en-US"/>
        </w:rPr>
        <w:t>Согласованны</w:t>
      </w:r>
      <w:r w:rsidR="00DD52C8">
        <w:rPr>
          <w:rFonts w:eastAsia="Calibri"/>
          <w:sz w:val="28"/>
          <w:szCs w:val="28"/>
          <w:lang w:eastAsia="en-US"/>
        </w:rPr>
        <w:t>е</w:t>
      </w:r>
      <w:r w:rsidRPr="003C7121">
        <w:rPr>
          <w:rFonts w:eastAsia="Calibri"/>
          <w:sz w:val="28"/>
          <w:szCs w:val="28"/>
          <w:lang w:eastAsia="en-US"/>
        </w:rPr>
        <w:t xml:space="preserve"> и утвержденны</w:t>
      </w:r>
      <w:r w:rsidR="00DD52C8">
        <w:rPr>
          <w:rFonts w:eastAsia="Calibri"/>
          <w:sz w:val="28"/>
          <w:szCs w:val="28"/>
          <w:lang w:eastAsia="en-US"/>
        </w:rPr>
        <w:t>е</w:t>
      </w:r>
      <w:r w:rsidRPr="003C7121">
        <w:rPr>
          <w:rFonts w:eastAsia="Calibri"/>
          <w:sz w:val="28"/>
          <w:szCs w:val="28"/>
          <w:lang w:eastAsia="en-US"/>
        </w:rPr>
        <w:t xml:space="preserve"> главой Администрации </w:t>
      </w:r>
      <w:r w:rsidR="00DD52C8" w:rsidRPr="003C7121">
        <w:rPr>
          <w:rFonts w:eastAsia="Calibri"/>
          <w:sz w:val="28"/>
          <w:szCs w:val="28"/>
          <w:lang w:eastAsia="en-US"/>
        </w:rPr>
        <w:t>списки</w:t>
      </w:r>
      <w:r w:rsidRPr="003C7121">
        <w:rPr>
          <w:rFonts w:eastAsia="Calibri"/>
          <w:sz w:val="28"/>
          <w:szCs w:val="28"/>
          <w:lang w:eastAsia="en-US"/>
        </w:rPr>
        <w:t xml:space="preserve">  переда</w:t>
      </w:r>
      <w:r w:rsidR="00DD52C8">
        <w:rPr>
          <w:rFonts w:eastAsia="Calibri"/>
          <w:sz w:val="28"/>
          <w:szCs w:val="28"/>
          <w:lang w:eastAsia="en-US"/>
        </w:rPr>
        <w:t>ю</w:t>
      </w:r>
      <w:r w:rsidRPr="003C7121">
        <w:rPr>
          <w:rFonts w:eastAsia="Calibri"/>
          <w:sz w:val="28"/>
          <w:szCs w:val="28"/>
          <w:lang w:eastAsia="en-US"/>
        </w:rPr>
        <w:t>тся Управлением в отдел учета и отчетности Администрации для осуществления выплат, с приложением копий заявлений и банковских реквизитов, указанных</w:t>
      </w:r>
      <w:r w:rsidR="00DD52C8">
        <w:rPr>
          <w:rFonts w:eastAsia="Calibri"/>
          <w:sz w:val="28"/>
          <w:szCs w:val="28"/>
          <w:lang w:eastAsia="en-US"/>
        </w:rPr>
        <w:t xml:space="preserve"> в пункте 10 настоящего Порядка</w:t>
      </w:r>
      <w:r>
        <w:rPr>
          <w:sz w:val="28"/>
        </w:rPr>
        <w:t>».</w:t>
      </w:r>
    </w:p>
    <w:p w:rsidR="003A0F68" w:rsidRPr="003C7121" w:rsidRDefault="00DD52C8" w:rsidP="00DD52C8">
      <w:pPr>
        <w:widowControl w:val="0"/>
        <w:tabs>
          <w:tab w:val="left" w:pos="851"/>
          <w:tab w:val="left" w:pos="1134"/>
        </w:tabs>
        <w:autoSpaceDE w:val="0"/>
        <w:autoSpaceDN w:val="0"/>
        <w:adjustRightInd w:val="0"/>
        <w:contextualSpacing/>
        <w:jc w:val="both"/>
        <w:rPr>
          <w:sz w:val="28"/>
          <w:szCs w:val="28"/>
        </w:rPr>
      </w:pPr>
      <w:r>
        <w:rPr>
          <w:sz w:val="28"/>
          <w:szCs w:val="28"/>
        </w:rPr>
        <w:t xml:space="preserve">        </w:t>
      </w:r>
      <w:r w:rsidR="003A0F68" w:rsidRPr="003C7121">
        <w:rPr>
          <w:sz w:val="28"/>
          <w:szCs w:val="28"/>
        </w:rPr>
        <w:t>2. Опубликовать настоящее постановление в средстве массовой информации – газете (сетевом издании) «Туапсинские вести».</w:t>
      </w:r>
    </w:p>
    <w:p w:rsidR="003A0F68" w:rsidRPr="003A0F68" w:rsidRDefault="003A0F68" w:rsidP="003A0F68">
      <w:pPr>
        <w:tabs>
          <w:tab w:val="left" w:pos="851"/>
          <w:tab w:val="left" w:pos="993"/>
        </w:tabs>
        <w:ind w:firstLine="709"/>
        <w:jc w:val="both"/>
        <w:rPr>
          <w:sz w:val="28"/>
          <w:szCs w:val="28"/>
        </w:rPr>
      </w:pPr>
      <w:r w:rsidRPr="003A0F68">
        <w:rPr>
          <w:sz w:val="28"/>
          <w:szCs w:val="28"/>
        </w:rPr>
        <w:t>3. Разместить настоящее постановление на официальном сайте администрации Туапсинского муниципального округа в информационно-телекоммуникационной сети «Интернет».</w:t>
      </w:r>
    </w:p>
    <w:p w:rsidR="003A0F68" w:rsidRPr="003A0F68" w:rsidRDefault="003A0F68" w:rsidP="003A0F68">
      <w:pPr>
        <w:widowControl w:val="0"/>
        <w:autoSpaceDE w:val="0"/>
        <w:autoSpaceDN w:val="0"/>
        <w:adjustRightInd w:val="0"/>
        <w:ind w:firstLine="709"/>
        <w:jc w:val="both"/>
        <w:rPr>
          <w:sz w:val="28"/>
          <w:szCs w:val="28"/>
        </w:rPr>
      </w:pPr>
      <w:r w:rsidRPr="003A0F68">
        <w:rPr>
          <w:sz w:val="28"/>
          <w:szCs w:val="28"/>
        </w:rPr>
        <w:t xml:space="preserve">4. Контроль за выполнением настоящего постановления возложить на заместителя главы администрации Туапсинского муниципального округа </w:t>
      </w:r>
      <w:r w:rsidRPr="003A0F68">
        <w:rPr>
          <w:sz w:val="28"/>
          <w:szCs w:val="28"/>
        </w:rPr>
        <w:lastRenderedPageBreak/>
        <w:t>Мирошниченко В.Е.</w:t>
      </w:r>
    </w:p>
    <w:p w:rsidR="003A0F68" w:rsidRPr="003A0F68" w:rsidRDefault="00E51186" w:rsidP="003A0F68">
      <w:pPr>
        <w:widowControl w:val="0"/>
        <w:autoSpaceDE w:val="0"/>
        <w:autoSpaceDN w:val="0"/>
        <w:adjustRightInd w:val="0"/>
        <w:ind w:firstLine="709"/>
        <w:jc w:val="both"/>
        <w:rPr>
          <w:sz w:val="28"/>
          <w:szCs w:val="28"/>
        </w:rPr>
      </w:pPr>
      <w:r>
        <w:rPr>
          <w:sz w:val="28"/>
          <w:szCs w:val="28"/>
        </w:rPr>
        <w:t>5. Настоящее п</w:t>
      </w:r>
      <w:r w:rsidR="003A0F68" w:rsidRPr="003A0F68">
        <w:rPr>
          <w:sz w:val="28"/>
          <w:szCs w:val="28"/>
        </w:rPr>
        <w:t>остановление вступает в силу со дня его официального опубликования и распространяет</w:t>
      </w:r>
      <w:r>
        <w:rPr>
          <w:sz w:val="28"/>
          <w:szCs w:val="28"/>
        </w:rPr>
        <w:t>ся на</w:t>
      </w:r>
      <w:r w:rsidR="003A0F68" w:rsidRPr="003A0F68">
        <w:rPr>
          <w:sz w:val="28"/>
          <w:szCs w:val="28"/>
        </w:rPr>
        <w:t xml:space="preserve"> правоотношения, возникшие </w:t>
      </w:r>
      <w:r>
        <w:rPr>
          <w:sz w:val="28"/>
          <w:szCs w:val="28"/>
        </w:rPr>
        <w:t xml:space="preserve">                                       </w:t>
      </w:r>
      <w:r w:rsidR="003A0F68" w:rsidRPr="003A0F68">
        <w:rPr>
          <w:sz w:val="28"/>
          <w:szCs w:val="28"/>
        </w:rPr>
        <w:t xml:space="preserve">с </w:t>
      </w:r>
      <w:r w:rsidR="00DD52C8">
        <w:rPr>
          <w:sz w:val="28"/>
          <w:szCs w:val="28"/>
        </w:rPr>
        <w:t>12</w:t>
      </w:r>
      <w:r w:rsidR="003A0F68" w:rsidRPr="003A0F68">
        <w:rPr>
          <w:sz w:val="28"/>
          <w:szCs w:val="28"/>
        </w:rPr>
        <w:t xml:space="preserve"> </w:t>
      </w:r>
      <w:r w:rsidR="00DD52C8">
        <w:rPr>
          <w:sz w:val="28"/>
          <w:szCs w:val="28"/>
        </w:rPr>
        <w:t>января</w:t>
      </w:r>
      <w:r w:rsidR="003A0F68" w:rsidRPr="003A0F68">
        <w:rPr>
          <w:sz w:val="28"/>
          <w:szCs w:val="28"/>
        </w:rPr>
        <w:t xml:space="preserve"> 202</w:t>
      </w:r>
      <w:r w:rsidR="00DD52C8">
        <w:rPr>
          <w:sz w:val="28"/>
          <w:szCs w:val="28"/>
        </w:rPr>
        <w:t>6</w:t>
      </w:r>
      <w:r w:rsidR="003A0F68" w:rsidRPr="003A0F68">
        <w:rPr>
          <w:sz w:val="28"/>
          <w:szCs w:val="28"/>
        </w:rPr>
        <w:t xml:space="preserve"> г. </w:t>
      </w:r>
    </w:p>
    <w:p w:rsidR="003A0F68" w:rsidRDefault="003A0F68" w:rsidP="003A0F68">
      <w:pPr>
        <w:widowControl w:val="0"/>
        <w:autoSpaceDE w:val="0"/>
        <w:autoSpaceDN w:val="0"/>
        <w:adjustRightInd w:val="0"/>
        <w:jc w:val="both"/>
        <w:rPr>
          <w:sz w:val="28"/>
          <w:szCs w:val="28"/>
        </w:rPr>
      </w:pPr>
    </w:p>
    <w:p w:rsidR="00127F75" w:rsidRPr="003A0F68" w:rsidRDefault="00127F75" w:rsidP="003A0F68">
      <w:pPr>
        <w:widowControl w:val="0"/>
        <w:autoSpaceDE w:val="0"/>
        <w:autoSpaceDN w:val="0"/>
        <w:adjustRightInd w:val="0"/>
        <w:jc w:val="both"/>
        <w:rPr>
          <w:sz w:val="28"/>
          <w:szCs w:val="28"/>
        </w:rPr>
      </w:pPr>
    </w:p>
    <w:p w:rsidR="003A0F68" w:rsidRPr="003A0F68" w:rsidRDefault="003A0F68" w:rsidP="003A0F68">
      <w:pPr>
        <w:autoSpaceDE w:val="0"/>
        <w:autoSpaceDN w:val="0"/>
        <w:adjustRightInd w:val="0"/>
        <w:ind w:right="1"/>
        <w:rPr>
          <w:sz w:val="28"/>
          <w:szCs w:val="28"/>
        </w:rPr>
      </w:pPr>
      <w:r w:rsidRPr="003A0F68">
        <w:rPr>
          <w:sz w:val="28"/>
          <w:szCs w:val="28"/>
        </w:rPr>
        <w:t>Глава</w:t>
      </w:r>
    </w:p>
    <w:p w:rsidR="008F2C17" w:rsidRDefault="003A0F68" w:rsidP="003A0F68">
      <w:pPr>
        <w:rPr>
          <w:sz w:val="28"/>
          <w:szCs w:val="28"/>
        </w:rPr>
      </w:pPr>
      <w:r w:rsidRPr="003A0F68">
        <w:rPr>
          <w:sz w:val="28"/>
          <w:szCs w:val="28"/>
        </w:rPr>
        <w:t>Туапсинского муниципального округа                                                    С.А. Бойко</w:t>
      </w:r>
    </w:p>
    <w:p w:rsidR="00D305F9" w:rsidRDefault="00D305F9" w:rsidP="003A0F68">
      <w:pPr>
        <w:rPr>
          <w:sz w:val="28"/>
          <w:szCs w:val="28"/>
        </w:rPr>
      </w:pPr>
    </w:p>
    <w:p w:rsidR="00D305F9" w:rsidRDefault="00D305F9" w:rsidP="003A0F68">
      <w:pPr>
        <w:rPr>
          <w:sz w:val="28"/>
          <w:szCs w:val="28"/>
        </w:rPr>
      </w:pPr>
    </w:p>
    <w:p w:rsidR="00D305F9" w:rsidRDefault="00D305F9" w:rsidP="003A0F68">
      <w:pPr>
        <w:rPr>
          <w:sz w:val="28"/>
          <w:szCs w:val="28"/>
        </w:rPr>
      </w:pPr>
    </w:p>
    <w:p w:rsidR="00D305F9" w:rsidRDefault="00D305F9" w:rsidP="003A0F68">
      <w:pPr>
        <w:rPr>
          <w:sz w:val="28"/>
          <w:szCs w:val="28"/>
        </w:rPr>
      </w:pPr>
    </w:p>
    <w:p w:rsidR="00D305F9" w:rsidRDefault="00D305F9" w:rsidP="003A0F68">
      <w:pPr>
        <w:rPr>
          <w:sz w:val="28"/>
          <w:szCs w:val="28"/>
        </w:rPr>
      </w:pPr>
    </w:p>
    <w:p w:rsidR="00D305F9" w:rsidRDefault="00D305F9"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286A44" w:rsidRDefault="00286A44" w:rsidP="003A0F68">
      <w:pPr>
        <w:rPr>
          <w:sz w:val="28"/>
          <w:szCs w:val="28"/>
        </w:rPr>
      </w:pPr>
    </w:p>
    <w:p w:rsidR="00D305F9" w:rsidRDefault="00D305F9" w:rsidP="003A0F68">
      <w:pPr>
        <w:rPr>
          <w:sz w:val="28"/>
          <w:szCs w:val="28"/>
        </w:rPr>
      </w:pPr>
    </w:p>
    <w:sectPr w:rsidR="00D305F9" w:rsidSect="00D305F9">
      <w:headerReference w:type="even" r:id="rId9"/>
      <w:headerReference w:type="default" r:id="rId10"/>
      <w:headerReference w:type="first" r:id="rId11"/>
      <w:pgSz w:w="11906" w:h="16838"/>
      <w:pgMar w:top="1134" w:right="567" w:bottom="851"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3B" w:rsidRDefault="00B6093B" w:rsidP="008B3911">
      <w:r>
        <w:separator/>
      </w:r>
    </w:p>
  </w:endnote>
  <w:endnote w:type="continuationSeparator" w:id="0">
    <w:p w:rsidR="00B6093B" w:rsidRDefault="00B6093B" w:rsidP="008B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3B" w:rsidRDefault="00B6093B" w:rsidP="008B3911">
      <w:r>
        <w:separator/>
      </w:r>
    </w:p>
  </w:footnote>
  <w:footnote w:type="continuationSeparator" w:id="0">
    <w:p w:rsidR="00B6093B" w:rsidRDefault="00B6093B" w:rsidP="008B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535D36" w:rsidP="00F849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5D36" w:rsidRDefault="00535D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535D36" w:rsidP="00F849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15E50">
      <w:rPr>
        <w:rStyle w:val="a4"/>
        <w:noProof/>
      </w:rPr>
      <w:t>2</w:t>
    </w:r>
    <w:r>
      <w:rPr>
        <w:rStyle w:val="a4"/>
      </w:rPr>
      <w:fldChar w:fldCharType="end"/>
    </w:r>
  </w:p>
  <w:p w:rsidR="00535D36" w:rsidRDefault="00535D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A3" w:rsidRPr="001F31A4" w:rsidRDefault="00417F72" w:rsidP="00417F72">
    <w:pPr>
      <w:tabs>
        <w:tab w:val="center" w:pos="4677"/>
      </w:tabs>
      <w:autoSpaceDE w:val="0"/>
      <w:autoSpaceDN w:val="0"/>
      <w:adjustRightInd w:val="0"/>
      <w:rPr>
        <w:b/>
        <w:bCs/>
        <w:sz w:val="28"/>
      </w:rPr>
    </w:pPr>
    <w:r>
      <w:rPr>
        <w:b/>
        <w:noProof/>
        <w:sz w:val="28"/>
      </w:rPr>
      <w:tab/>
    </w:r>
    <w:r w:rsidR="008100AF" w:rsidRPr="001F31A4">
      <w:rPr>
        <w:b/>
        <w:noProof/>
        <w:sz w:val="28"/>
      </w:rPr>
      <w:drawing>
        <wp:inline distT="0" distB="0" distL="0" distR="0" wp14:anchorId="74C98A92" wp14:editId="72D60436">
          <wp:extent cx="638175" cy="800100"/>
          <wp:effectExtent l="0" t="0" r="0" b="0"/>
          <wp:docPr id="8" name="Рисунок 8"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D14A3" w:rsidRPr="001F31A4" w:rsidRDefault="001D14A3" w:rsidP="001D14A3">
    <w:pPr>
      <w:autoSpaceDE w:val="0"/>
      <w:autoSpaceDN w:val="0"/>
      <w:adjustRightInd w:val="0"/>
      <w:jc w:val="center"/>
      <w:rPr>
        <w:b/>
        <w:bCs/>
      </w:rPr>
    </w:pPr>
  </w:p>
  <w:p w:rsidR="00C64C06" w:rsidRPr="00EB3CB8" w:rsidRDefault="001D14A3" w:rsidP="00EB3CB8">
    <w:pPr>
      <w:widowControl w:val="0"/>
      <w:tabs>
        <w:tab w:val="left" w:pos="567"/>
        <w:tab w:val="left" w:pos="851"/>
        <w:tab w:val="left" w:pos="8931"/>
      </w:tabs>
      <w:spacing w:line="276" w:lineRule="auto"/>
      <w:jc w:val="center"/>
      <w:rPr>
        <w:rFonts w:eastAsia="Calibri"/>
        <w:b/>
        <w:sz w:val="28"/>
        <w:szCs w:val="28"/>
      </w:rPr>
    </w:pPr>
    <w:r w:rsidRPr="001F31A4">
      <w:rPr>
        <w:rFonts w:eastAsia="Calibri"/>
        <w:b/>
        <w:sz w:val="28"/>
        <w:szCs w:val="28"/>
      </w:rPr>
      <w:t>АДМИНИСТРАЦИЯ</w:t>
    </w:r>
    <w:r w:rsidR="00EB3CB8">
      <w:rPr>
        <w:rFonts w:eastAsia="Calibri"/>
        <w:b/>
        <w:sz w:val="28"/>
        <w:szCs w:val="28"/>
      </w:rPr>
      <w:t xml:space="preserve"> </w:t>
    </w:r>
    <w:r w:rsidRPr="001F31A4">
      <w:rPr>
        <w:rFonts w:eastAsia="Calibri"/>
        <w:b/>
        <w:sz w:val="28"/>
        <w:szCs w:val="28"/>
      </w:rPr>
      <w:t xml:space="preserve"> </w:t>
    </w:r>
    <w:r w:rsidR="00EB3CB8">
      <w:rPr>
        <w:rFonts w:eastAsia="Calibri"/>
        <w:b/>
        <w:sz w:val="28"/>
        <w:szCs w:val="28"/>
      </w:rPr>
      <w:t>МУНИЦИПАЛЬНОГО ОБРАЗОВАНИЯ</w:t>
    </w:r>
  </w:p>
  <w:p w:rsidR="001D14A3" w:rsidRDefault="00EB3CB8" w:rsidP="00C64C06">
    <w:pPr>
      <w:widowControl w:val="0"/>
      <w:spacing w:line="276" w:lineRule="auto"/>
      <w:jc w:val="center"/>
      <w:rPr>
        <w:rFonts w:eastAsia="Calibri"/>
        <w:b/>
        <w:sz w:val="28"/>
        <w:szCs w:val="28"/>
      </w:rPr>
    </w:pPr>
    <w:r>
      <w:rPr>
        <w:rFonts w:eastAsia="Calibri"/>
        <w:b/>
        <w:sz w:val="28"/>
        <w:szCs w:val="28"/>
      </w:rPr>
      <w:t>ТУАПСИНСКИЙ МУНИЦИПАЛЬНЫЙ ОКРУГ</w:t>
    </w:r>
  </w:p>
  <w:p w:rsidR="00EB3CB8" w:rsidRPr="001F31A4" w:rsidRDefault="00EB3CB8" w:rsidP="00C64C06">
    <w:pPr>
      <w:widowControl w:val="0"/>
      <w:spacing w:line="276" w:lineRule="auto"/>
      <w:jc w:val="center"/>
      <w:rPr>
        <w:rFonts w:eastAsia="Calibri"/>
        <w:b/>
        <w:sz w:val="28"/>
        <w:szCs w:val="28"/>
      </w:rPr>
    </w:pPr>
    <w:r>
      <w:rPr>
        <w:rFonts w:eastAsia="Calibri"/>
        <w:b/>
        <w:sz w:val="28"/>
        <w:szCs w:val="28"/>
      </w:rPr>
      <w:t>КРАСНОДАРСКОГО КРАЯ</w:t>
    </w:r>
  </w:p>
  <w:p w:rsidR="001D14A3" w:rsidRPr="001F31A4" w:rsidRDefault="001D14A3" w:rsidP="001D14A3">
    <w:pPr>
      <w:autoSpaceDE w:val="0"/>
      <w:autoSpaceDN w:val="0"/>
      <w:adjustRightInd w:val="0"/>
      <w:jc w:val="center"/>
      <w:rPr>
        <w:b/>
        <w:bCs/>
        <w:sz w:val="20"/>
        <w:szCs w:val="20"/>
      </w:rPr>
    </w:pPr>
  </w:p>
  <w:p w:rsidR="001D14A3" w:rsidRPr="001F31A4" w:rsidRDefault="00D7486A" w:rsidP="001D14A3">
    <w:pPr>
      <w:autoSpaceDE w:val="0"/>
      <w:autoSpaceDN w:val="0"/>
      <w:adjustRightInd w:val="0"/>
      <w:spacing w:line="276" w:lineRule="auto"/>
      <w:jc w:val="center"/>
      <w:rPr>
        <w:b/>
        <w:bCs/>
        <w:sz w:val="32"/>
        <w:szCs w:val="32"/>
      </w:rPr>
    </w:pPr>
    <w:r>
      <w:rPr>
        <w:b/>
        <w:bCs/>
        <w:sz w:val="32"/>
        <w:szCs w:val="32"/>
      </w:rPr>
      <w:t>ПОСТАНОВЛЕНИЕ</w:t>
    </w:r>
  </w:p>
  <w:p w:rsidR="001D14A3" w:rsidRPr="001F31A4" w:rsidRDefault="001D14A3" w:rsidP="001D14A3">
    <w:pPr>
      <w:widowControl w:val="0"/>
      <w:jc w:val="center"/>
      <w:rPr>
        <w:rFonts w:eastAsia="Calibri"/>
        <w:sz w:val="16"/>
        <w:szCs w:val="20"/>
      </w:rPr>
    </w:pPr>
  </w:p>
  <w:p w:rsidR="001D14A3" w:rsidRPr="001F31A4" w:rsidRDefault="001D14A3" w:rsidP="001C6888">
    <w:pPr>
      <w:widowControl w:val="0"/>
      <w:rPr>
        <w:rFonts w:eastAsia="Calibri"/>
        <w:sz w:val="28"/>
        <w:szCs w:val="28"/>
      </w:rPr>
    </w:pPr>
    <w:r w:rsidRPr="001F31A4">
      <w:rPr>
        <w:rFonts w:eastAsia="Calibri"/>
        <w:sz w:val="28"/>
        <w:szCs w:val="28"/>
      </w:rPr>
      <w:t xml:space="preserve">от </w:t>
    </w:r>
    <w:r w:rsidR="00AA3887" w:rsidRPr="00AA3887">
      <w:rPr>
        <w:rFonts w:eastAsia="Calibri"/>
        <w:sz w:val="28"/>
        <w:szCs w:val="28"/>
      </w:rPr>
      <w:t>____________</w:t>
    </w:r>
    <w:r w:rsidRPr="00AA3887">
      <w:rPr>
        <w:rFonts w:eastAsia="Calibri"/>
        <w:sz w:val="28"/>
        <w:szCs w:val="28"/>
      </w:rPr>
      <w:t xml:space="preserve">                                                                </w:t>
    </w:r>
    <w:r w:rsidR="001C6888" w:rsidRPr="00AA3887">
      <w:rPr>
        <w:rFonts w:eastAsia="Calibri"/>
        <w:sz w:val="28"/>
        <w:szCs w:val="28"/>
      </w:rPr>
      <w:t xml:space="preserve">                    </w:t>
    </w:r>
    <w:r w:rsidRPr="00AA3887">
      <w:rPr>
        <w:rFonts w:eastAsia="Calibri"/>
        <w:sz w:val="28"/>
        <w:szCs w:val="28"/>
      </w:rPr>
      <w:t xml:space="preserve"> № </w:t>
    </w:r>
    <w:r w:rsidR="00AA3887" w:rsidRPr="00AA3887">
      <w:rPr>
        <w:rFonts w:eastAsia="Calibri"/>
        <w:sz w:val="28"/>
        <w:szCs w:val="28"/>
      </w:rPr>
      <w:t>_________</w:t>
    </w:r>
  </w:p>
  <w:p w:rsidR="001D14A3" w:rsidRPr="001F31A4" w:rsidRDefault="001D14A3" w:rsidP="001D14A3">
    <w:pPr>
      <w:widowControl w:val="0"/>
      <w:jc w:val="center"/>
      <w:rPr>
        <w:rFonts w:eastAsia="Calibri"/>
        <w:sz w:val="16"/>
        <w:szCs w:val="20"/>
      </w:rPr>
    </w:pPr>
  </w:p>
  <w:p w:rsidR="001D14A3" w:rsidRPr="001D14A3" w:rsidRDefault="001D14A3" w:rsidP="001D14A3">
    <w:pPr>
      <w:widowControl w:val="0"/>
      <w:jc w:val="center"/>
      <w:rPr>
        <w:rFonts w:eastAsia="Calibri"/>
      </w:rPr>
    </w:pPr>
    <w:r w:rsidRPr="001F31A4">
      <w:rPr>
        <w:rFonts w:eastAsia="Calibri"/>
      </w:rPr>
      <w:t>г. Туапсе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73CA"/>
    <w:multiLevelType w:val="hybridMultilevel"/>
    <w:tmpl w:val="3F26EA36"/>
    <w:lvl w:ilvl="0" w:tplc="01185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6D5E36"/>
    <w:multiLevelType w:val="hybridMultilevel"/>
    <w:tmpl w:val="38DE13F8"/>
    <w:lvl w:ilvl="0" w:tplc="9D3A303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D1796E"/>
    <w:multiLevelType w:val="hybridMultilevel"/>
    <w:tmpl w:val="ADAE9716"/>
    <w:lvl w:ilvl="0" w:tplc="305224A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C692344"/>
    <w:multiLevelType w:val="hybridMultilevel"/>
    <w:tmpl w:val="7F94C692"/>
    <w:lvl w:ilvl="0" w:tplc="C5FCEE82">
      <w:start w:val="1"/>
      <w:numFmt w:val="decimal"/>
      <w:lvlText w:val="%1)"/>
      <w:lvlJc w:val="left"/>
      <w:pPr>
        <w:ind w:left="1070" w:hanging="360"/>
      </w:pPr>
      <w:rPr>
        <w:rFonts w:hint="default"/>
      </w:rPr>
    </w:lvl>
    <w:lvl w:ilvl="1" w:tplc="04190019" w:tentative="1">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4F"/>
    <w:rsid w:val="00017327"/>
    <w:rsid w:val="00025692"/>
    <w:rsid w:val="00045533"/>
    <w:rsid w:val="000471FC"/>
    <w:rsid w:val="00050EE2"/>
    <w:rsid w:val="00093F95"/>
    <w:rsid w:val="000B7E38"/>
    <w:rsid w:val="000F26CF"/>
    <w:rsid w:val="001142A5"/>
    <w:rsid w:val="00122128"/>
    <w:rsid w:val="00127F75"/>
    <w:rsid w:val="0014238E"/>
    <w:rsid w:val="00143644"/>
    <w:rsid w:val="00183075"/>
    <w:rsid w:val="00183D02"/>
    <w:rsid w:val="001B17E4"/>
    <w:rsid w:val="001B2FB6"/>
    <w:rsid w:val="001C6888"/>
    <w:rsid w:val="001D14A3"/>
    <w:rsid w:val="001E1FBB"/>
    <w:rsid w:val="001E2E60"/>
    <w:rsid w:val="001F242E"/>
    <w:rsid w:val="001F31A4"/>
    <w:rsid w:val="00215E50"/>
    <w:rsid w:val="00216B8D"/>
    <w:rsid w:val="00246D3F"/>
    <w:rsid w:val="00256230"/>
    <w:rsid w:val="00270C0A"/>
    <w:rsid w:val="002773FF"/>
    <w:rsid w:val="002841FA"/>
    <w:rsid w:val="00286A44"/>
    <w:rsid w:val="002948E5"/>
    <w:rsid w:val="002B4393"/>
    <w:rsid w:val="002D3EE1"/>
    <w:rsid w:val="002E48AC"/>
    <w:rsid w:val="002F1E0E"/>
    <w:rsid w:val="002F3794"/>
    <w:rsid w:val="00303BB4"/>
    <w:rsid w:val="00312FFC"/>
    <w:rsid w:val="00314833"/>
    <w:rsid w:val="00323D47"/>
    <w:rsid w:val="00332C51"/>
    <w:rsid w:val="003402F9"/>
    <w:rsid w:val="003408CB"/>
    <w:rsid w:val="003567BF"/>
    <w:rsid w:val="00375036"/>
    <w:rsid w:val="00394387"/>
    <w:rsid w:val="003A0F68"/>
    <w:rsid w:val="003A3B0C"/>
    <w:rsid w:val="003C003E"/>
    <w:rsid w:val="003C01F0"/>
    <w:rsid w:val="003C7121"/>
    <w:rsid w:val="003C730A"/>
    <w:rsid w:val="003E3C47"/>
    <w:rsid w:val="0040142D"/>
    <w:rsid w:val="00417F72"/>
    <w:rsid w:val="00423EE1"/>
    <w:rsid w:val="00450892"/>
    <w:rsid w:val="00465586"/>
    <w:rsid w:val="00467E67"/>
    <w:rsid w:val="00491A21"/>
    <w:rsid w:val="004A0652"/>
    <w:rsid w:val="004A2305"/>
    <w:rsid w:val="004A6185"/>
    <w:rsid w:val="004D5D1F"/>
    <w:rsid w:val="004E3FE0"/>
    <w:rsid w:val="004E613B"/>
    <w:rsid w:val="004F6B66"/>
    <w:rsid w:val="00500777"/>
    <w:rsid w:val="00535D36"/>
    <w:rsid w:val="00541856"/>
    <w:rsid w:val="0054484F"/>
    <w:rsid w:val="005470DD"/>
    <w:rsid w:val="00550FC6"/>
    <w:rsid w:val="00562F06"/>
    <w:rsid w:val="00575164"/>
    <w:rsid w:val="00583835"/>
    <w:rsid w:val="00594BA1"/>
    <w:rsid w:val="005D4854"/>
    <w:rsid w:val="005D7E2F"/>
    <w:rsid w:val="005F0EBE"/>
    <w:rsid w:val="005F2F5F"/>
    <w:rsid w:val="005F470A"/>
    <w:rsid w:val="005F6867"/>
    <w:rsid w:val="00615CAF"/>
    <w:rsid w:val="006453A5"/>
    <w:rsid w:val="006A4548"/>
    <w:rsid w:val="006C1A31"/>
    <w:rsid w:val="006C1E8C"/>
    <w:rsid w:val="006D1818"/>
    <w:rsid w:val="006E4D85"/>
    <w:rsid w:val="006E749D"/>
    <w:rsid w:val="00714630"/>
    <w:rsid w:val="00735359"/>
    <w:rsid w:val="00765F50"/>
    <w:rsid w:val="00767F0D"/>
    <w:rsid w:val="007775D3"/>
    <w:rsid w:val="007A6EDC"/>
    <w:rsid w:val="007A7860"/>
    <w:rsid w:val="007C417C"/>
    <w:rsid w:val="007D2678"/>
    <w:rsid w:val="007D2D4E"/>
    <w:rsid w:val="007E299C"/>
    <w:rsid w:val="007E769F"/>
    <w:rsid w:val="008100AF"/>
    <w:rsid w:val="00813C9A"/>
    <w:rsid w:val="008204C8"/>
    <w:rsid w:val="00822974"/>
    <w:rsid w:val="008307C3"/>
    <w:rsid w:val="0083337B"/>
    <w:rsid w:val="008610C3"/>
    <w:rsid w:val="0086556B"/>
    <w:rsid w:val="0087696E"/>
    <w:rsid w:val="008844BF"/>
    <w:rsid w:val="008958A9"/>
    <w:rsid w:val="008B3911"/>
    <w:rsid w:val="008F2C17"/>
    <w:rsid w:val="009149D5"/>
    <w:rsid w:val="00927E2A"/>
    <w:rsid w:val="00933643"/>
    <w:rsid w:val="00952ED7"/>
    <w:rsid w:val="00995B4E"/>
    <w:rsid w:val="009A45E4"/>
    <w:rsid w:val="009C01D7"/>
    <w:rsid w:val="009D6306"/>
    <w:rsid w:val="00A001CC"/>
    <w:rsid w:val="00A035FC"/>
    <w:rsid w:val="00A06F1E"/>
    <w:rsid w:val="00A136D3"/>
    <w:rsid w:val="00A2330D"/>
    <w:rsid w:val="00A24EDE"/>
    <w:rsid w:val="00A60922"/>
    <w:rsid w:val="00A614AA"/>
    <w:rsid w:val="00A71640"/>
    <w:rsid w:val="00A87727"/>
    <w:rsid w:val="00AA2AD7"/>
    <w:rsid w:val="00AA3887"/>
    <w:rsid w:val="00AB2DE1"/>
    <w:rsid w:val="00AB4A7C"/>
    <w:rsid w:val="00AC0CD7"/>
    <w:rsid w:val="00AE19F8"/>
    <w:rsid w:val="00B069C0"/>
    <w:rsid w:val="00B6093B"/>
    <w:rsid w:val="00B73A6B"/>
    <w:rsid w:val="00B75FAC"/>
    <w:rsid w:val="00B9644A"/>
    <w:rsid w:val="00BA27B7"/>
    <w:rsid w:val="00BA78FD"/>
    <w:rsid w:val="00BB340E"/>
    <w:rsid w:val="00BC612E"/>
    <w:rsid w:val="00BE3DB9"/>
    <w:rsid w:val="00BF1172"/>
    <w:rsid w:val="00C06D88"/>
    <w:rsid w:val="00C467B9"/>
    <w:rsid w:val="00C510A4"/>
    <w:rsid w:val="00C64C06"/>
    <w:rsid w:val="00CB22EA"/>
    <w:rsid w:val="00CE15A5"/>
    <w:rsid w:val="00CF670E"/>
    <w:rsid w:val="00D12F1E"/>
    <w:rsid w:val="00D17F77"/>
    <w:rsid w:val="00D305F9"/>
    <w:rsid w:val="00D66339"/>
    <w:rsid w:val="00D6647D"/>
    <w:rsid w:val="00D701DE"/>
    <w:rsid w:val="00D7486A"/>
    <w:rsid w:val="00D76DF9"/>
    <w:rsid w:val="00D83B5B"/>
    <w:rsid w:val="00D84E13"/>
    <w:rsid w:val="00DD52C8"/>
    <w:rsid w:val="00DE1880"/>
    <w:rsid w:val="00DF236A"/>
    <w:rsid w:val="00E04570"/>
    <w:rsid w:val="00E115B2"/>
    <w:rsid w:val="00E23ECF"/>
    <w:rsid w:val="00E33325"/>
    <w:rsid w:val="00E3389C"/>
    <w:rsid w:val="00E35BFE"/>
    <w:rsid w:val="00E51186"/>
    <w:rsid w:val="00EA0693"/>
    <w:rsid w:val="00EA7C32"/>
    <w:rsid w:val="00EB3CB8"/>
    <w:rsid w:val="00EC7A63"/>
    <w:rsid w:val="00ED306E"/>
    <w:rsid w:val="00ED7D51"/>
    <w:rsid w:val="00EF5862"/>
    <w:rsid w:val="00EF6593"/>
    <w:rsid w:val="00F00703"/>
    <w:rsid w:val="00F0118E"/>
    <w:rsid w:val="00F16D6B"/>
    <w:rsid w:val="00F17B7E"/>
    <w:rsid w:val="00F2302C"/>
    <w:rsid w:val="00F2424C"/>
    <w:rsid w:val="00F84971"/>
    <w:rsid w:val="00F915CD"/>
    <w:rsid w:val="00FA18D7"/>
    <w:rsid w:val="00FB769D"/>
    <w:rsid w:val="00FC734B"/>
    <w:rsid w:val="00FE02F6"/>
    <w:rsid w:val="00FE37CA"/>
    <w:rsid w:val="00FF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styleId="a5">
    <w:name w:val="Title"/>
    <w:basedOn w:val="a"/>
    <w:qFormat/>
    <w:rsid w:val="006C1A31"/>
    <w:pPr>
      <w:jc w:val="center"/>
    </w:pPr>
    <w:rPr>
      <w:b/>
      <w:bCs/>
      <w:sz w:val="32"/>
    </w:rPr>
  </w:style>
  <w:style w:type="paragraph" w:styleId="a6">
    <w:name w:val="Body Text"/>
    <w:basedOn w:val="a"/>
    <w:link w:val="a7"/>
    <w:rsid w:val="00050EE2"/>
    <w:pPr>
      <w:spacing w:after="120"/>
    </w:pPr>
  </w:style>
  <w:style w:type="paragraph" w:styleId="a8">
    <w:name w:val="Balloon Text"/>
    <w:basedOn w:val="a"/>
    <w:semiHidden/>
    <w:rsid w:val="00050EE2"/>
    <w:rPr>
      <w:rFonts w:ascii="Tahoma" w:hAnsi="Tahoma" w:cs="Tahoma"/>
      <w:sz w:val="16"/>
      <w:szCs w:val="16"/>
    </w:rPr>
  </w:style>
  <w:style w:type="character" w:customStyle="1" w:styleId="a7">
    <w:name w:val="Основной текст Знак"/>
    <w:link w:val="a6"/>
    <w:rsid w:val="00BC612E"/>
    <w:rPr>
      <w:sz w:val="24"/>
      <w:szCs w:val="24"/>
    </w:rPr>
  </w:style>
  <w:style w:type="paragraph" w:styleId="a9">
    <w:name w:val="footer"/>
    <w:basedOn w:val="a"/>
    <w:link w:val="aa"/>
    <w:uiPriority w:val="99"/>
    <w:unhideWhenUsed/>
    <w:rsid w:val="001D14A3"/>
    <w:pPr>
      <w:tabs>
        <w:tab w:val="center" w:pos="4677"/>
        <w:tab w:val="right" w:pos="9355"/>
      </w:tabs>
    </w:pPr>
  </w:style>
  <w:style w:type="character" w:customStyle="1" w:styleId="aa">
    <w:name w:val="Нижний колонтитул Знак"/>
    <w:link w:val="a9"/>
    <w:uiPriority w:val="99"/>
    <w:rsid w:val="001D14A3"/>
    <w:rPr>
      <w:sz w:val="24"/>
      <w:szCs w:val="24"/>
    </w:rPr>
  </w:style>
  <w:style w:type="paragraph" w:styleId="ab">
    <w:name w:val="List Paragraph"/>
    <w:basedOn w:val="a"/>
    <w:uiPriority w:val="34"/>
    <w:qFormat/>
    <w:rsid w:val="00DD52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styleId="a5">
    <w:name w:val="Title"/>
    <w:basedOn w:val="a"/>
    <w:qFormat/>
    <w:rsid w:val="006C1A31"/>
    <w:pPr>
      <w:jc w:val="center"/>
    </w:pPr>
    <w:rPr>
      <w:b/>
      <w:bCs/>
      <w:sz w:val="32"/>
    </w:rPr>
  </w:style>
  <w:style w:type="paragraph" w:styleId="a6">
    <w:name w:val="Body Text"/>
    <w:basedOn w:val="a"/>
    <w:link w:val="a7"/>
    <w:rsid w:val="00050EE2"/>
    <w:pPr>
      <w:spacing w:after="120"/>
    </w:pPr>
  </w:style>
  <w:style w:type="paragraph" w:styleId="a8">
    <w:name w:val="Balloon Text"/>
    <w:basedOn w:val="a"/>
    <w:semiHidden/>
    <w:rsid w:val="00050EE2"/>
    <w:rPr>
      <w:rFonts w:ascii="Tahoma" w:hAnsi="Tahoma" w:cs="Tahoma"/>
      <w:sz w:val="16"/>
      <w:szCs w:val="16"/>
    </w:rPr>
  </w:style>
  <w:style w:type="character" w:customStyle="1" w:styleId="a7">
    <w:name w:val="Основной текст Знак"/>
    <w:link w:val="a6"/>
    <w:rsid w:val="00BC612E"/>
    <w:rPr>
      <w:sz w:val="24"/>
      <w:szCs w:val="24"/>
    </w:rPr>
  </w:style>
  <w:style w:type="paragraph" w:styleId="a9">
    <w:name w:val="footer"/>
    <w:basedOn w:val="a"/>
    <w:link w:val="aa"/>
    <w:uiPriority w:val="99"/>
    <w:unhideWhenUsed/>
    <w:rsid w:val="001D14A3"/>
    <w:pPr>
      <w:tabs>
        <w:tab w:val="center" w:pos="4677"/>
        <w:tab w:val="right" w:pos="9355"/>
      </w:tabs>
    </w:pPr>
  </w:style>
  <w:style w:type="character" w:customStyle="1" w:styleId="aa">
    <w:name w:val="Нижний колонтитул Знак"/>
    <w:link w:val="a9"/>
    <w:uiPriority w:val="99"/>
    <w:rsid w:val="001D14A3"/>
    <w:rPr>
      <w:sz w:val="24"/>
      <w:szCs w:val="24"/>
    </w:rPr>
  </w:style>
  <w:style w:type="paragraph" w:styleId="ab">
    <w:name w:val="List Paragraph"/>
    <w:basedOn w:val="a"/>
    <w:uiPriority w:val="34"/>
    <w:qFormat/>
    <w:rsid w:val="00DD5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546C-DB91-4DF3-B43C-EF8D82FD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2025-08-04T14:34:00Z</cp:lastPrinted>
  <dcterms:created xsi:type="dcterms:W3CDTF">2025-08-06T14:53:00Z</dcterms:created>
  <dcterms:modified xsi:type="dcterms:W3CDTF">2026-01-14T12:02:00Z</dcterms:modified>
</cp:coreProperties>
</file>