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Spacing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Информация</w:t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проведенном мониторинге коррупционных рисков в</w:t>
      </w:r>
    </w:p>
    <w:p>
      <w:pPr>
        <w:pStyle w:val="NoSpacing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администрации муниципального образования Туапсинский район</w:t>
      </w:r>
    </w:p>
    <w:p>
      <w:pPr>
        <w:pStyle w:val="NoSpacing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для определения перечня должностей, в наибольшей степени</w:t>
      </w:r>
    </w:p>
    <w:p>
      <w:pPr>
        <w:pStyle w:val="NoSpacing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подверженных риску коррупции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за</w:t>
      </w:r>
      <w:r>
        <w:rPr>
          <w:rFonts w:cs="Times New Roman" w:ascii="Times New Roman" w:hAnsi="Times New Roman"/>
          <w:b/>
          <w:sz w:val="28"/>
          <w:szCs w:val="28"/>
        </w:rPr>
        <w:t xml:space="preserve"> 202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постановлением администрации муниципального образования Туапсинский район от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15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апреля</w:t>
      </w:r>
      <w:r>
        <w:rPr>
          <w:rFonts w:cs="Times New Roman" w:ascii="Times New Roman" w:hAnsi="Times New Roman"/>
          <w:sz w:val="28"/>
          <w:szCs w:val="28"/>
        </w:rPr>
        <w:t xml:space="preserve"> 201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года №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1164</w:t>
      </w:r>
      <w:r>
        <w:rPr>
          <w:rFonts w:cs="Times New Roman" w:ascii="Times New Roman" w:hAnsi="Times New Roman"/>
          <w:sz w:val="28"/>
          <w:szCs w:val="28"/>
        </w:rPr>
        <w:t xml:space="preserve"> «Об утверждении методики мониторинга коррупционных рисков в администрации муниципального образования Туапсинский район для определения перечня должностей, в наибольшей степени подверженных риску коррупции» в целях определения сфер муниципального управления и перечня должностей муниципальной службы, в наибольшей степени подверженных риску коррупции, дважды в год проводится мониторинг коррупционных рисков.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Мониторинг коррупционных рисков проводится на основании данных, полученных по результатам: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 xml:space="preserve">1) экспертизы жалоб и обращений граждан на наличие сведений о фактах коррупции в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администрации муниципального образования Туапсинский район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;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 xml:space="preserve">2) данных анализа материалов, размещенных в средствах массовой информации, о фактах коррупции в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администрации муниципального образования Туапсинский район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;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 xml:space="preserve"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</w:t>
      </w:r>
      <w:r>
        <w:rPr>
          <w:rFonts w:eastAsia="Tahoma" w:cs="Times New Roman" w:ascii="Times New Roman" w:hAnsi="Times New Roman"/>
          <w:b w:val="false"/>
          <w:i w:val="false"/>
          <w:strike w:val="false"/>
          <w:dstrike w:val="false"/>
          <w:color w:val="auto"/>
          <w:kern w:val="2"/>
          <w:sz w:val="28"/>
          <w:szCs w:val="28"/>
          <w:u w:val="none"/>
          <w:lang w:val="ru-RU" w:eastAsia="zh-CN" w:bidi="hi-IN"/>
        </w:rPr>
        <w:t xml:space="preserve">муниципальной службы в </w:t>
      </w:r>
      <w:r>
        <w:rPr>
          <w:rFonts w:eastAsia="Tahoma" w:cs="Times New Roman" w:ascii="Times New Roman" w:hAnsi="Times New Roman"/>
          <w:b w:val="false"/>
          <w:bCs w:val="false"/>
          <w:i w:val="false"/>
          <w:strike w:val="false"/>
          <w:dstrike w:val="false"/>
          <w:color w:val="auto"/>
          <w:kern w:val="2"/>
          <w:sz w:val="28"/>
          <w:szCs w:val="28"/>
          <w:u w:val="none"/>
          <w:lang w:val="ru-RU" w:eastAsia="zh-CN" w:bidi="hi-IN"/>
        </w:rPr>
        <w:t>администрации муниципального образования Туапсинский район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и принятых мерах по их предотвращению;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 xml:space="preserve">4) итогов рассмотрения вопросов правоприменительной практики,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администрации муниципального образования Туапсинский район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>, подведомственных учреждений (организаций) и их должностных лиц, и принятых мер;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 xml:space="preserve">5) 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итогов мониторинг</w:t>
      </w:r>
      <w:r>
        <w:rPr>
          <w:rFonts w:eastAsia="Tahoma" w:cs="Times New Roman" w:ascii="Times New Roman" w:hAnsi="Times New Roman"/>
          <w:b w:val="false"/>
          <w:i w:val="false"/>
          <w:strike w:val="false"/>
          <w:dstrike w:val="false"/>
          <w:color w:val="auto"/>
          <w:kern w:val="2"/>
          <w:sz w:val="28"/>
          <w:szCs w:val="28"/>
          <w:u w:val="none"/>
          <w:lang w:val="ru-RU" w:eastAsia="zh-CN" w:bidi="hi-IN"/>
        </w:rPr>
        <w:t>а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 </w:t>
      </w:r>
      <w:r>
        <w:rPr>
          <w:rFonts w:eastAsia="Tahoma" w:cs="Times New Roman" w:ascii="Times New Roman" w:hAnsi="Times New Roman"/>
          <w:b w:val="false"/>
          <w:i w:val="false"/>
          <w:strike w:val="false"/>
          <w:dstrike w:val="false"/>
          <w:color w:val="auto"/>
          <w:kern w:val="2"/>
          <w:sz w:val="28"/>
          <w:szCs w:val="28"/>
          <w:u w:val="none"/>
          <w:lang w:val="ru-RU" w:eastAsia="zh-CN" w:bidi="hi-IN"/>
        </w:rPr>
        <w:t xml:space="preserve">восприятия уровня коррупции в </w:t>
      </w:r>
      <w:r>
        <w:rPr>
          <w:rFonts w:eastAsia="Tahoma" w:cs="Times New Roman" w:ascii="Times New Roman" w:hAnsi="Times New Roman"/>
          <w:b w:val="false"/>
          <w:bCs w:val="false"/>
          <w:i w:val="false"/>
          <w:strike w:val="false"/>
          <w:dstrike w:val="false"/>
          <w:color w:val="auto"/>
          <w:kern w:val="2"/>
          <w:sz w:val="28"/>
          <w:szCs w:val="28"/>
          <w:u w:val="none"/>
          <w:lang w:val="ru-RU" w:eastAsia="zh-CN" w:bidi="hi-IN"/>
        </w:rPr>
        <w:t>администрации муниципального образования Туапсинский район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;</w:t>
      </w:r>
    </w:p>
    <w:p>
      <w:pPr>
        <w:pStyle w:val="Normal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ab/>
        <w:t xml:space="preserve">6) данных антикоррупционной экспертизы нормативных правовых актов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sz w:val="28"/>
          <w:szCs w:val="28"/>
          <w:u w:val="none"/>
        </w:rPr>
        <w:t>администрации муниципального образования Туапсинский район</w:t>
      </w:r>
      <w:r>
        <w:rPr>
          <w:rFonts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 и их проектов за отчетный период.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Независимая экспертиза нормативных правовых актов (проектов) органов местного самоуправления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 xml:space="preserve">МО </w:t>
      </w:r>
      <w:r>
        <w:rPr>
          <w:rFonts w:eastAsia="Calibri" w:cs="Times New Roman" w:ascii="Times New Roman" w:hAnsi="Times New Roman"/>
          <w:b/>
          <w:sz w:val="28"/>
          <w:szCs w:val="28"/>
        </w:rPr>
        <w:t>Туапсинский район на коррупциогенность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b/>
          <w:b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b/>
          <w:sz w:val="28"/>
          <w:szCs w:val="28"/>
          <w:highlight w:val="yellow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В соответствии с постановлением администрации муниципального образования Туапсинский район от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16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сентябр</w:t>
      </w:r>
      <w:r>
        <w:rPr>
          <w:rFonts w:eastAsia="Calibri" w:cs="Times New Roman" w:ascii="Times New Roman" w:hAnsi="Times New Roman"/>
          <w:sz w:val="28"/>
          <w:szCs w:val="28"/>
        </w:rPr>
        <w:t>я 20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20</w:t>
      </w:r>
      <w:r>
        <w:rPr>
          <w:rFonts w:eastAsia="Calibri" w:cs="Times New Roman" w:ascii="Times New Roman" w:hAnsi="Times New Roman"/>
          <w:sz w:val="28"/>
          <w:szCs w:val="28"/>
        </w:rPr>
        <w:t xml:space="preserve"> года №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1460</w:t>
      </w:r>
      <w:r>
        <w:rPr>
          <w:rFonts w:eastAsia="Calibri" w:cs="Times New Roman" w:ascii="Times New Roman" w:hAnsi="Times New Roman"/>
          <w:sz w:val="28"/>
          <w:szCs w:val="28"/>
        </w:rPr>
        <w:t xml:space="preserve"> «О проведении антикоррупционной экспертизы муниципальных правовых актов и проектов муниципальных правовых актов МО Туапсинский район» на официальном сайте муниципального образования Туапсинский район в информационно-телекоммуникационной сети Интернет в 202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eastAsia="Calibri" w:cs="Times New Roman" w:ascii="Times New Roman" w:hAnsi="Times New Roman"/>
          <w:sz w:val="28"/>
          <w:szCs w:val="28"/>
        </w:rPr>
        <w:t xml:space="preserve"> год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у</w:t>
      </w:r>
      <w:r>
        <w:rPr>
          <w:rFonts w:eastAsia="Calibri" w:cs="Times New Roman" w:ascii="Times New Roman" w:hAnsi="Times New Roman"/>
          <w:sz w:val="28"/>
          <w:szCs w:val="28"/>
        </w:rPr>
        <w:t xml:space="preserve"> размещено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189</w:t>
      </w:r>
      <w:r>
        <w:rPr>
          <w:rFonts w:eastAsia="Calibri" w:cs="Times New Roman" w:ascii="Times New Roman" w:hAnsi="Times New Roman"/>
          <w:sz w:val="28"/>
          <w:szCs w:val="28"/>
        </w:rPr>
        <w:t xml:space="preserve"> муниципальных правовых актов и проектов НПА с указанием дат начала и окончания приема заключений для проведения независимой антикоррупционной экспертизы.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Все проекты нормативных правовых актов направлялись в органы прокуратуры для проведения антикоррупционной экспертизы.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 20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23</w:t>
      </w:r>
      <w:r>
        <w:rPr>
          <w:rFonts w:eastAsia="Calibri" w:cs="Times New Roman" w:ascii="Times New Roman" w:hAnsi="Times New Roman"/>
          <w:sz w:val="28"/>
          <w:szCs w:val="28"/>
        </w:rPr>
        <w:t xml:space="preserve"> год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у</w:t>
      </w:r>
      <w:r>
        <w:rPr>
          <w:rFonts w:eastAsia="Calibri" w:cs="Times New Roman" w:ascii="Times New Roman" w:hAnsi="Times New Roman"/>
          <w:sz w:val="28"/>
          <w:szCs w:val="28"/>
        </w:rPr>
        <w:t xml:space="preserve"> заключений (замечаний) на наличие коррупциогенных фактов в проектах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нормативных правовых актов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не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обнаружено</w:t>
      </w:r>
      <w:r>
        <w:rPr>
          <w:rFonts w:eastAsia="Calibri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sz w:val="28"/>
          <w:szCs w:val="28"/>
          <w:highlight w:val="yellow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Независимая экспертиза нормативных правовых актов органов местного самоуправления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МО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Туапсинский район на коррупциогенность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Arial" w:cs="Arial" w:ascii="Times New Roman" w:hAnsi="Times New Roman"/>
          <w:kern w:val="2"/>
          <w:sz w:val="28"/>
          <w:szCs w:val="28"/>
          <w:lang w:eastAsia="ar-SA"/>
        </w:rPr>
        <w:t>В соответствии со статьей 70 Устава муниципального образования Туапсинский район муниципальные нормативные правовые акты,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Органы местного самоуправления, их должностные лица обязаны обеспечить каждому гражданину, проживающему на территории муниципального образования Туапсинский район возможность ознакомления с муниципальными правовыми актами, затрагивающими права, свободы и обязанности человека и гражданина, получения полной и достоверной информации о деятельности органов местного самоуправления и их должностных лиц. Официальным опубликованием нормативного правового акта является первая его публикация в печатном средстве массовой информации.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Нормативные правовые акты публикуются в районной газете «Черноморье Сегодня».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 2023 году н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езависимой экспертизы нормативных правовых актов органов местного самоуправления муниципального образования Туапсинский район на </w:t>
      </w:r>
      <w:bookmarkStart w:id="0" w:name="__DdeLink__214_2810521041"/>
      <w:r>
        <w:rPr>
          <w:rFonts w:eastAsia="Andale Sans UI" w:cs="Times New Roman" w:ascii="Times New Roman" w:hAnsi="Times New Roman"/>
          <w:kern w:val="2"/>
          <w:sz w:val="28"/>
          <w:szCs w:val="28"/>
        </w:rPr>
        <w:t>коррупциогенность</w:t>
      </w:r>
      <w:bookmarkEnd w:id="0"/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 не проводил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о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>сь.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8"/>
        <w:jc w:val="both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Общественная экспертиза социально – значимых решений органов местного самоуправления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МО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Туапсинский район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b/>
          <w:b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b/>
          <w:sz w:val="28"/>
          <w:szCs w:val="28"/>
          <w:highlight w:val="yellow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В муниципальном образовании Туапсинский район действует 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С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>овет Общественн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ой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 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 xml:space="preserve">палаты 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>муниципального образования Туапсинский район.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</w:rPr>
        <w:t>В 202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3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 год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а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 заключени</w:t>
      </w:r>
      <w:r>
        <w:rPr>
          <w:rFonts w:eastAsia="Andale Sans U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й</w:t>
      </w:r>
      <w:r>
        <w:rPr>
          <w:rFonts w:eastAsia="Andale Sans UI" w:cs="Times New Roman" w:ascii="Times New Roman" w:hAnsi="Times New Roman"/>
          <w:kern w:val="2"/>
          <w:sz w:val="28"/>
          <w:szCs w:val="28"/>
        </w:rPr>
        <w:t xml:space="preserve"> по результатам общественной экспертизы социально-значимых решений органов местного самоуправления муниципального образования Туапсинский район не поступало.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Andale Sans UI" w:cs="Times New Roman"/>
          <w:kern w:val="2"/>
          <w:sz w:val="28"/>
          <w:szCs w:val="28"/>
          <w:highlight w:val="yellow"/>
        </w:rPr>
      </w:pPr>
      <w:r>
        <w:rPr>
          <w:rFonts w:eastAsia="Andale Sans UI" w:cs="Times New Roman" w:ascii="Times New Roman" w:hAnsi="Times New Roman"/>
          <w:kern w:val="2"/>
          <w:sz w:val="28"/>
          <w:szCs w:val="28"/>
          <w:highlight w:val="yellow"/>
        </w:rPr>
      </w:r>
    </w:p>
    <w:p>
      <w:pPr>
        <w:pStyle w:val="NoSpacing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Экспертиза жалоб и обращений граждан по телефону «горячей линии»,</w:t>
      </w:r>
    </w:p>
    <w:p>
      <w:pPr>
        <w:pStyle w:val="NoSpacing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 также на официальном сайте администрации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МО</w:t>
      </w:r>
      <w:r>
        <w:rPr>
          <w:rFonts w:cs="Times New Roman" w:ascii="Times New Roman" w:hAnsi="Times New Roman"/>
          <w:b/>
          <w:sz w:val="28"/>
          <w:szCs w:val="28"/>
        </w:rPr>
        <w:t xml:space="preserve"> Туапсинский район</w:t>
      </w:r>
    </w:p>
    <w:p>
      <w:pPr>
        <w:pStyle w:val="NoSpacing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наличие сведений о фактах коррупции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предотвращения коррупционных рисков при работе с входящей корреспонденцией, поступающей от физических и юридических лиц, осуществляется контроль за соблюдением федерального законодательства (Федеральные законы от 2 мая 2006 г. № 59-ФЗ «О порядке рассмотрения обращений граждан РФ», от 25.12.2008 № 273-ФЗ «О противодействии коррупции» и постановления администрации МО Туапсинский район № 1972 от 06 декабря 2021 г. «Об утверждении Порядка организации работы телефона «горячей линии» администрации муниципального образования Туапсинский район по вопросам противодействия коррупции»).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eastAsia="Calibri" w:cs="Times New Roman" w:ascii="Times New Roman" w:hAnsi="Times New Roman"/>
          <w:sz w:val="28"/>
          <w:szCs w:val="28"/>
        </w:rPr>
        <w:t xml:space="preserve"> 202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eastAsia="Calibri" w:cs="Times New Roman" w:ascii="Times New Roman" w:hAnsi="Times New Roman"/>
          <w:sz w:val="28"/>
          <w:szCs w:val="28"/>
        </w:rPr>
        <w:t xml:space="preserve"> год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у</w:t>
      </w:r>
      <w:r>
        <w:rPr>
          <w:rFonts w:cs="Times New Roman" w:ascii="Times New Roman" w:hAnsi="Times New Roman"/>
          <w:sz w:val="28"/>
          <w:szCs w:val="28"/>
        </w:rPr>
        <w:t xml:space="preserve"> на телефон «горячей линии», а также на официальный сайт администрации муниципального образования Туапсинский район обращений не поступало. Сведений о коррупционных фактах или иных правонарушениях, совершенных муниципальными служащими, а также информации о фактах коррупции в иных сферах деятельности не поступало.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Мониторинг восприятия уровня коррупции</w:t>
      </w:r>
    </w:p>
    <w:p>
      <w:pPr>
        <w:pStyle w:val="NoSpacing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МО</w:t>
      </w:r>
      <w:r>
        <w:rPr>
          <w:rFonts w:cs="Times New Roman" w:ascii="Times New Roman" w:hAnsi="Times New Roman"/>
          <w:b/>
          <w:sz w:val="28"/>
          <w:szCs w:val="28"/>
        </w:rPr>
        <w:t xml:space="preserve"> Туапсинский район</w:t>
      </w:r>
    </w:p>
    <w:p>
      <w:pPr>
        <w:pStyle w:val="NoSpacing"/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000000"/>
          <w:kern w:val="0"/>
          <w:sz w:val="28"/>
          <w:szCs w:val="28"/>
          <w:lang w:val="ru-RU" w:eastAsia="en-US" w:bidi="ar-SA"/>
        </w:rPr>
        <w:t>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соответствии с постановлением администрации муниципального образования Туапсинский район от 24 июля 2014 года № 2070 «Об утверждении методики мониторинга восприятия уровня коррупции в администрации муниципального образования Туапсинский район» о</w:t>
      </w:r>
      <w:r>
        <w:rPr>
          <w:rFonts w:cs="Times New Roman" w:ascii="Times New Roman" w:hAnsi="Times New Roman"/>
          <w:sz w:val="28"/>
          <w:szCs w:val="28"/>
        </w:rPr>
        <w:t>дин раз в полугодие, в муниципальном образовании Туапсинский район проводится мониторинг восприятия уровня коррупции.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мониторинга восприятия уровня коррупции производятся социологические исследования. По их результатам составляется отчет о проведении социологических исследований восприятия уровня коррупции в администрации </w:t>
      </w:r>
      <w:bookmarkStart w:id="1" w:name="__DdeLink__3107_1448859735"/>
      <w:r>
        <w:rPr>
          <w:rFonts w:cs="Times New Roman" w:ascii="Times New Roman" w:hAnsi="Times New Roman"/>
          <w:sz w:val="28"/>
          <w:szCs w:val="28"/>
        </w:rPr>
        <w:t>муниципального образования Туапсинский район</w:t>
      </w:r>
      <w:bookmarkEnd w:id="1"/>
      <w:r>
        <w:rPr>
          <w:rFonts w:cs="Times New Roman" w:ascii="Times New Roman" w:hAnsi="Times New Roman"/>
          <w:sz w:val="28"/>
          <w:szCs w:val="28"/>
        </w:rPr>
        <w:t xml:space="preserve"> со стороны общества и бизнеса.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 втором полугодии 202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год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color w:val="auto"/>
          <w:kern w:val="2"/>
          <w:sz w:val="28"/>
          <w:szCs w:val="28"/>
          <w:lang w:val="ru-RU" w:eastAsia="en-US" w:bidi="ar-SA"/>
        </w:rPr>
        <w:t>в социологическом исследовании приняли участие 950 респондентов жителей Туапсинского района и 50 респондентов хозяйствующих субъектов (юридические лица и индивидуальные предприниматели), в возрасте старше 18 лет и проживающие на территории Туапсинского района более 2-х лет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Проведённый опрос показал, что в Туапсинском районе практически отсутствует практика бытовой коррупции – ни один из опрошенных не указал, что в течение последнего года давал взятки должностным лицам. В то же время, практика деловой коррупции пока ещё не искоренена: среди опрощенных представителей хозяйствующих субъектов, 20% участвовали в коррупционных взаимодействиях в течение последнего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Среди хозяйствующих субъектов, 34% подтвердили, что дали бы взятку при попадании в коррупционную ситуацию. При этом, 56% просто не стали бы давать взятку, без каких-либо последствий для вымогателя, и лишь 10% сообщили бы в различные органы. Однако среди граждан респондентов, способных дать взятку, оказалось только 0,2%. При этом тех, кто был бы способен оказать противодействие вымогателям, обратившись в правоохранительные органы, суммарно оказалось также немного – 14,5%, а 85,3% сообщили, что просто отказались бы от дачи взятки, без последствий для взятко</w:t>
      </w:r>
      <w:r>
        <w:rPr>
          <w:rFonts w:eastAsia="Calibri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получа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теля.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Личный коррупционный опыт, опыт родственников и близких людей сформировал у жителей Туапсинского района мнение о коррумпированности сотрудников различных организаций и учреждений, что позволило составить  перечень наиболее коррумпированных структур Туапсинского района.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Чаще всего опрошенные представители хозяйствующих субъектов указывали, что им приходилось давать взятку в сфере транспорта и связи (30%), по 20% указали сферу ЖКХ и иное (а именно - ГИБДД), по 10% указали платежи в сферах имущественных отношений, миграционных процессов и муниципального заказа.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Чаще всего опрошенные представители хозяйствующих субъектов указывали, что им приходилось давать взятку в ситуации урегулирование вопросов с автоинспекцией (60%), ситуациях с ремонтом жилья (30%) и приобретением земельного участка (10%).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Уровень доверия к  органам местного самоуправления достаточно высок:  среди граждан подавляющее большинство (55,3%) ставят высшую  оценку  (10 баллов),   ещё 29,7% ставят оценку 9 баллов,  8 баллов поставили 5,9% граждан, 7 баллов - 5,8%. Лишь 4% граждан суммарно поставили средние и низкие оценки. Средний балл составил 9,18. Достаточно высоки оценки и со стороны хозяйствующих субъектов: все оценки распределились в диапазоне от 7 до 10 баллов, при этом наиболее частотная оценка – 9 баллов (36%). Средний балл составил 8,58.</w:t>
      </w:r>
    </w:p>
    <w:p>
      <w:pPr>
        <w:pStyle w:val="NoSpacing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>Респондентам также предлагалось оценить коррумпированность администраций муниципального образования Туапсинский район в целом, а также отдельно по отраслевым (функциональным) и территориальным органам администрации по 10-ти бальной шкале, 10 – самый высокий уровень коррумпированности, 0 – полное отсутствие коррупции.</w:t>
      </w:r>
    </w:p>
    <w:p>
      <w:pPr>
        <w:pStyle w:val="NoSpacing"/>
        <w:spacing w:lineRule="auto" w:line="24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Граждане оценивали уровень коррупции по 10-ти бальной шкале, в которой:</w:t>
      </w:r>
    </w:p>
    <w:p>
      <w:pPr>
        <w:pStyle w:val="NoSpacing"/>
        <w:spacing w:lineRule="auto" w:line="24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7-10 – коррупция сильно распространена;</w:t>
      </w:r>
    </w:p>
    <w:p>
      <w:pPr>
        <w:pStyle w:val="NoSpacing"/>
        <w:spacing w:lineRule="auto" w:line="24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4-6 – коррупция распространена;</w:t>
      </w:r>
    </w:p>
    <w:p>
      <w:pPr>
        <w:pStyle w:val="NoSpacing"/>
        <w:spacing w:lineRule="auto" w:line="24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0-3 – коррупция не распространена.</w:t>
      </w:r>
    </w:p>
    <w:p>
      <w:pPr>
        <w:pStyle w:val="NoSpacing"/>
        <w:spacing w:lineRule="auto" w:lin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auto" w:lin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auto" w:line="24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Индексы уровня восприятия коррупции гражданами</w:t>
      </w:r>
    </w:p>
    <w:p>
      <w:pPr>
        <w:pStyle w:val="NoSpacing"/>
        <w:spacing w:lineRule="auto" w:line="24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77" w:type="dxa"/>
        <w:jc w:val="left"/>
        <w:tblInd w:w="149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707"/>
        <w:gridCol w:w="1869"/>
      </w:tblGrid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Отраслевые (функциональные) и территориальные органы администрации муниципального образования 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Туапсинский район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Индекс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администрации муниципального образования Туапсинский район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,91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администрации города Туапсе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45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администрации Джубгского городского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55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администрации Тенгинского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48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администрации Новомихайловского городского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55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администрации Небугского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,56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администрации Вельяминовского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42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администрации Георгиевского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,52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администрации Октябрьского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,49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администрации Шаумянского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49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администрации Шепсинского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46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управлении экономического развития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финансовом управлении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отделе учёта и отчётности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управлении образования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отделе культуры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управлении по работе с молодёжью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,38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управлении по опеке и попечительству, вопросам семьи и детства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отделе по делам несовершеннолетних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37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управлении сельского хозяйства и перерабатывающей промышленности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управлении по развитию курортов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,38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отделе по физической культуре и спорту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управлении архитектуры и градостроительства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управлении имущественных отношений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39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управлении торговли и бытового обслуживания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управлении капитального строительства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38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управлении ЖКХ и ТЭК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1,38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управлении транспорта и дорожного хозяйства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37</w:t>
            </w:r>
          </w:p>
        </w:tc>
      </w:tr>
      <w:tr>
        <w:trPr/>
        <w:tc>
          <w:tcPr>
            <w:tcW w:w="7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отделе муниципальных закупок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1,38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отделе промышленности, природопользования и охраны окружающей среды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37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 управлении по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взаимодействию с общественно-политическими объединениями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42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правовом отделе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43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отеле кадров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43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отделе по взаимодействию со СМИ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,43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отделе по профилактике правонарушений и взаимодействию с общественными формированиями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43</w:t>
            </w:r>
          </w:p>
        </w:tc>
      </w:tr>
      <w:tr>
        <w:trPr/>
        <w:tc>
          <w:tcPr>
            <w:tcW w:w="7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отделе по делам ГО и ЧС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1,</w:t>
            </w: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8"/>
                <w:szCs w:val="28"/>
                <w:lang w:val="ru-RU" w:eastAsia="en-US" w:bidi="ar-SA"/>
              </w:rPr>
              <w:t>43</w:t>
            </w:r>
          </w:p>
        </w:tc>
      </w:tr>
    </w:tbl>
    <w:p>
      <w:pPr>
        <w:pStyle w:val="NoSpacing"/>
        <w:spacing w:lineRule="auto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Статистические наблюдения за уровнем регистрируемых</w:t>
      </w:r>
    </w:p>
    <w:p>
      <w:pPr>
        <w:pStyle w:val="NoSpacing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коррупционных правонарушений</w:t>
      </w:r>
    </w:p>
    <w:p>
      <w:pPr>
        <w:pStyle w:val="NoSpacing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auto" w:line="240"/>
        <w:ind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 xml:space="preserve">Согласно данным правоохранительных органов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в </w:t>
      </w:r>
      <w:r>
        <w:rPr>
          <w:rFonts w:cs="Times New Roman" w:ascii="Times New Roman" w:hAnsi="Times New Roman"/>
          <w:color w:val="auto"/>
          <w:sz w:val="28"/>
          <w:szCs w:val="28"/>
        </w:rPr>
        <w:t>202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году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на территории муниципального образования Туапсинский район правоохранительными органами зарегистрировано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5 (АППГ -1)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преступлени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й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коррупционной направленности по статьям 290 УК РФ «Получение взятки», 291 УК РФ «Дача вз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я</w:t>
      </w:r>
      <w:r>
        <w:rPr>
          <w:rFonts w:cs="Times New Roman" w:ascii="Times New Roman" w:hAnsi="Times New Roman"/>
          <w:color w:val="auto"/>
          <w:sz w:val="28"/>
          <w:szCs w:val="28"/>
        </w:rPr>
        <w:t>тки».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b/>
          <w:b/>
          <w:sz w:val="28"/>
          <w:szCs w:val="28"/>
          <w:highlight w:val="yellow"/>
        </w:rPr>
      </w:pPr>
      <w:r>
        <w:rPr>
          <w:rFonts w:cs="Times New Roman" w:ascii="Times New Roman" w:hAnsi="Times New Roman"/>
          <w:b/>
          <w:sz w:val="28"/>
          <w:szCs w:val="28"/>
          <w:highlight w:val="yellow"/>
        </w:rPr>
      </w:r>
    </w:p>
    <w:p>
      <w:pPr>
        <w:pStyle w:val="NoSpacing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</w:t>
      </w:r>
    </w:p>
    <w:p>
      <w:pPr>
        <w:pStyle w:val="NoSpacing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наиболее коррупционно опасных сфер деятельности</w:t>
      </w:r>
    </w:p>
    <w:p>
      <w:pPr>
        <w:pStyle w:val="NoSpacing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администрации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МО</w:t>
      </w:r>
      <w:r>
        <w:rPr>
          <w:rFonts w:cs="Times New Roman" w:ascii="Times New Roman" w:hAnsi="Times New Roman"/>
          <w:b/>
          <w:sz w:val="28"/>
          <w:szCs w:val="28"/>
        </w:rPr>
        <w:t xml:space="preserve"> Туапсинский район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b/>
          <w:b/>
          <w:sz w:val="28"/>
          <w:szCs w:val="28"/>
          <w:highlight w:val="yellow"/>
        </w:rPr>
      </w:pPr>
      <w:r>
        <w:rPr>
          <w:rFonts w:cs="Times New Roman" w:ascii="Times New Roman" w:hAnsi="Times New Roman"/>
          <w:b/>
          <w:sz w:val="28"/>
          <w:szCs w:val="28"/>
          <w:highlight w:val="yellow"/>
        </w:rPr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формирование, утверждение, исполнение местного бюджета и контроль за его исполнением;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владение, пользование и распоряжение имуществом, находящимся в муниципальной собственности муниципального образования Туапсинский район;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обеспечение малоимущих граждан, проживающих в муниципальном образовании Туапсинский район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Краснодарского края; организация предоставления дополнительного образования детям (за исключением предоставления дополнительного образования детям в учреждениях регионального значения) и общедоступного бесплатного дошкольного образования на территории муниципального образования Туапсинский район, а также организация отдыха детей в каникулярное время;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создание условий для обеспечения жителей муниципального образования Туапсинский район услугами связи, общественного питания, торговли и бытового обслуживания;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ведение информационной системы обеспечения градостроительной деятельности, осуществляемой на территории муниципального образования</w:t>
      </w:r>
    </w:p>
    <w:p>
      <w:pPr>
        <w:pStyle w:val="NoSpacing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Туапсинский район;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резервирование земель и их изъятие, в том числе путем выкупа, земельных участков в границах муниципального образования Туапсинский район;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выдача разрешений на установку рекламных конструкций, аннулирование таких разрешений, выдача предписаний о демонтаже рекламных конструкций срок действия, которых истек на территории муниципального образования Туапсинский район;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9)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10) обеспечение размещения заказов на поставки товаров, выполнение работ, оказание услуг для муниципальных нужд, исполнения и контроля за исполнением муниципального заказа;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11) осуществление муниципального финансового контроля;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12) исполнение функций муниципального контроля;</w:t>
      </w:r>
    </w:p>
    <w:p>
      <w:pPr>
        <w:pStyle w:val="NoSpacing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>13) предоставление услуг заявителям, а также иные непосредственные контакты с гражданами и организациями;</w:t>
      </w:r>
    </w:p>
    <w:p>
      <w:pPr>
        <w:pStyle w:val="NoSpacing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>14) подготовка и (или) принятие решений по разработке и утверждению целевых программ и других программ, предусматривающих выделение бюджетных средств;</w:t>
      </w:r>
    </w:p>
    <w:p>
      <w:pPr>
        <w:pStyle w:val="NoSpacing"/>
        <w:spacing w:lineRule="auto" w:line="24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15) подготовка и (или) принятие решений, связанных с назначением на коррупциогенные должности.</w:t>
      </w:r>
    </w:p>
    <w:p>
      <w:pPr>
        <w:pStyle w:val="NoSpacing"/>
        <w:spacing w:lineRule="auto" w:line="240"/>
        <w:ind w:hanging="0"/>
        <w:jc w:val="left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NoSpacing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Должности муниципальной службы в администрации</w:t>
      </w:r>
    </w:p>
    <w:p>
      <w:pPr>
        <w:pStyle w:val="NoSpacing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МО</w:t>
      </w:r>
      <w:r>
        <w:rPr>
          <w:rFonts w:cs="Times New Roman" w:ascii="Times New Roman" w:hAnsi="Times New Roman"/>
          <w:b/>
          <w:sz w:val="28"/>
          <w:szCs w:val="28"/>
        </w:rPr>
        <w:t xml:space="preserve"> Туапсинский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район, в наибольшей степени</w:t>
      </w:r>
    </w:p>
    <w:p>
      <w:pPr>
        <w:pStyle w:val="NoSpacing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подверженные риску коррупции: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Первый заместитель главы муниципального образования Туапсинский район;</w:t>
      </w:r>
    </w:p>
    <w:p>
      <w:pPr>
        <w:pStyle w:val="NoSpacing"/>
        <w:widowControl/>
        <w:bidi w:val="0"/>
        <w:spacing w:lineRule="auto" w:line="240" w:before="0" w:after="0"/>
        <w:ind w:left="283" w:right="0" w:hanging="283"/>
        <w:jc w:val="lef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Заместитель главы администрации муниципального образования Туапсинский район;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Начальник управления;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Заместитель начальника управления, отдела (самостоятельного);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Начальник отдела управления;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Начальник отдела (самостоятельного);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Заместитель начальника отдела управления;</w:t>
      </w:r>
    </w:p>
    <w:p>
      <w:pPr>
        <w:pStyle w:val="NoSpacing"/>
        <w:spacing w:lineRule="auto" w:line="2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Меры по ликвидации (нейтрализации) коррупционных рисков</w:t>
      </w:r>
    </w:p>
    <w:p>
      <w:pPr>
        <w:pStyle w:val="NoSpacing"/>
        <w:tabs>
          <w:tab w:val="clear" w:pos="708"/>
          <w:tab w:val="left" w:pos="6643" w:leader="none"/>
        </w:tabs>
        <w:spacing w:lineRule="auto" w:line="24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антикоррупционная пропаганда населения;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воспитание неприятия коррупции в молодежной среде;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использование сети Интернет для информирования общественности о деятельности администраций и их структурных подразделений;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рассмотрение обращений граждан на действия (бездействие) работников органов местного самоуправления;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повышению качества издаваемых нормативных правовых актов;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проведение правовой экспертизы действующих нормативных правовых актов и проектов на предмет их коррупциогенности;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проведение системной работы по формированию среди муниципальных служащих нетерпимости к проявлению коррупции, а также ненадлежащему служебному поведению;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проведение проверок муниципальных служащих на предмет их участия в предпринимательской деятельности, оказания не предусмотренного законодательством содействия физическим и юридическим лицам с использованием служебного положения и иных ограничений, установленных Федеральным законом от 02.03.2007 № 25-ФЗ «О муниципальной службе в Российской Федерации»;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обмен информацией с правоохранительными органами по проверке лиц, претендующих на поступление на муниципальную службу, на их причастность к противоправной деятельности;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работы комиссии по урегулированию конфликта интересов и соблюдению требований к служебному поведению муниципальных служащих;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осуществлению контроля за исполнением действующего законодательства об использовании муниципального имущества, его реализации;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осуществлению контроля за исполнением действующего законодательства о поставках товаров, выполнении работ, оказании услуг для муниципальных нужд;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развитие сети удаленных рабочих мест МФЦ;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актуализация Реестра муниципальных услуг (функций) и их регламентация;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проведение заседаний комиссии по урегулированию конфликта интересов и соблюдению требований к служебному поведению;</w:t>
      </w:r>
    </w:p>
    <w:p>
      <w:pPr>
        <w:pStyle w:val="NoSpacing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 заседаниях Совета по взаимодействию с малым и средним бизнесом при главе муниципального образования Туапсинский район рассматривать: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проблемы при осуществлении хозяйственной деятельности субъектами малого и среднего бизнеса;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соблюдение трудового законодательства хозяйствующими субъектами при осуществлении предпринимательской деятельности;</w:t>
      </w:r>
    </w:p>
    <w:p>
      <w:pPr>
        <w:pStyle w:val="NoSpacing"/>
        <w:spacing w:lineRule="auto" w:line="24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в) вопросы по противодействию </w:t>
      </w:r>
      <w:bookmarkStart w:id="2" w:name="_GoBack"/>
      <w:bookmarkEnd w:id="2"/>
      <w:r>
        <w:rPr>
          <w:rFonts w:cs="Times New Roman" w:ascii="Times New Roman" w:hAnsi="Times New Roman"/>
          <w:sz w:val="28"/>
          <w:szCs w:val="28"/>
        </w:rPr>
        <w:t>коррупции в органах местного самоуправления и меры по устранению условий, сопутствующих бытовой коррупции.</w:t>
      </w:r>
    </w:p>
    <w:p>
      <w:pPr>
        <w:pStyle w:val="NoSpacing"/>
        <w:spacing w:lineRule="auto" w:line="240"/>
        <w:ind w:hanging="0"/>
        <w:jc w:val="left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566" w:header="708" w:top="851" w:footer="0" w:bottom="709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63591670"/>
    </w:sdtPr>
    <w:sdtContent>
      <w:p>
        <w:pPr>
          <w:pStyle w:val="Style22"/>
          <w:jc w:val="center"/>
          <w:rPr/>
        </w:pPr>
        <w:r>
          <w:rPr>
            <w:rFonts w:cs="Times New Roman" w:ascii="Times New Roman" w:hAnsi="Times New Roman"/>
            <w:sz w:val="28"/>
          </w:rPr>
          <w:fldChar w:fldCharType="begin"/>
        </w:r>
        <w:r>
          <w:rPr>
            <w:sz w:val="28"/>
            <w:rFonts w:cs="Times New Roman" w:ascii="Times New Roman" w:hAnsi="Times New Roman"/>
          </w:rPr>
          <w:instrText> PAGE </w:instrText>
        </w:r>
        <w:r>
          <w:rPr>
            <w:sz w:val="28"/>
            <w:rFonts w:cs="Times New Roman" w:ascii="Times New Roman" w:hAnsi="Times New Roman"/>
          </w:rPr>
          <w:fldChar w:fldCharType="separate"/>
        </w:r>
        <w:r>
          <w:rPr>
            <w:sz w:val="28"/>
            <w:rFonts w:cs="Times New Roman" w:ascii="Times New Roman" w:hAnsi="Times New Roman"/>
          </w:rPr>
          <w:t>8</w:t>
        </w:r>
        <w:r>
          <w:rPr>
            <w:sz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0ec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0b0ec0"/>
    <w:rPr/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d31701"/>
    <w:rPr>
      <w:rFonts w:ascii="Calibri" w:hAnsi="Calibri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Times New Roman" w:hAnsi="Times New Roman" w:eastAsia="Tahoma" w:cs="Droid Sans Devanagari"/>
      <w:sz w:val="32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Times New Roman" w:hAnsi="Times New Roman"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8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NoSpacing">
    <w:name w:val="No Spacing"/>
    <w:uiPriority w:val="1"/>
    <w:qFormat/>
    <w:rsid w:val="000b0ec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5"/>
    <w:uiPriority w:val="99"/>
    <w:unhideWhenUsed/>
    <w:rsid w:val="000b0e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d31701"/>
    <w:pPr>
      <w:spacing w:lineRule="auto" w:line="240" w:before="0" w:after="0"/>
    </w:pPr>
    <w:rPr>
      <w:rFonts w:ascii="Calibri" w:hAnsi="Calibri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Application>LibreOffice/6.3.3.2$Linux_X86_64 LibreOffice_project/a64200df03143b798afd1ec74a12ab50359878ed</Application>
  <Pages>8</Pages>
  <Words>2064</Words>
  <Characters>15281</Characters>
  <CharactersWithSpaces>17205</CharactersWithSpaces>
  <Paragraphs>175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2019-07-11T13:59:00Z</dcterms:created>
  <dc:creator>Майя Золотоверхова</dc:creator>
  <dc:description/>
  <dc:language>ru-RU</dc:language>
  <cp:lastModifiedBy/>
  <cp:lastPrinted>2022-01-13T08:58:14Z</cp:lastPrinted>
  <dcterms:modified xsi:type="dcterms:W3CDTF">2024-01-10T12:26:11Z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