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B1" w:rsidRDefault="00346DB1" w:rsidP="00346DB1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7D3D9E" w:rsidRDefault="007D3D9E" w:rsidP="00346DB1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A34826" w:rsidRDefault="00A34826" w:rsidP="00456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</w:t>
      </w:r>
    </w:p>
    <w:p w:rsidR="00A34826" w:rsidRDefault="00A34826" w:rsidP="00456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органов </w:t>
      </w:r>
    </w:p>
    <w:p w:rsidR="00A34826" w:rsidRDefault="00A34826" w:rsidP="00456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муниципального </w:t>
      </w:r>
    </w:p>
    <w:p w:rsidR="00EC06BA" w:rsidRPr="00AF3911" w:rsidRDefault="00A34826" w:rsidP="00456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</w:t>
      </w:r>
      <w:r w:rsidR="00EC06BA">
        <w:rPr>
          <w:b/>
          <w:sz w:val="28"/>
          <w:szCs w:val="28"/>
        </w:rPr>
        <w:t xml:space="preserve"> </w:t>
      </w:r>
    </w:p>
    <w:p w:rsidR="00EC06BA" w:rsidRDefault="00EC06BA" w:rsidP="00EC06BA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7D3D9E" w:rsidRDefault="007D3D9E" w:rsidP="00EC06BA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EC06BA" w:rsidRDefault="003820A3" w:rsidP="00EC06BA">
      <w:pPr>
        <w:pStyle w:val="a6"/>
        <w:spacing w:after="0"/>
        <w:ind w:firstLine="709"/>
        <w:jc w:val="both"/>
        <w:rPr>
          <w:sz w:val="28"/>
          <w:szCs w:val="28"/>
        </w:rPr>
      </w:pPr>
      <w:r w:rsidRPr="00761F08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>ф</w:t>
      </w:r>
      <w:r w:rsidRPr="00761F08">
        <w:rPr>
          <w:sz w:val="28"/>
          <w:szCs w:val="28"/>
        </w:rPr>
        <w:t>едеральн</w:t>
      </w:r>
      <w:r>
        <w:rPr>
          <w:sz w:val="28"/>
          <w:szCs w:val="28"/>
        </w:rPr>
        <w:t>ых</w:t>
      </w:r>
      <w:r w:rsidRPr="00761F08">
        <w:rPr>
          <w:sz w:val="28"/>
          <w:szCs w:val="28"/>
        </w:rPr>
        <w:t xml:space="preserve"> </w:t>
      </w:r>
      <w:hyperlink r:id="rId9">
        <w:r w:rsidRPr="00761F08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ов</w:t>
        </w:r>
      </w:hyperlink>
      <w:r w:rsidRPr="00761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от 6 октября 2003 г. № 131-ФЗ «Об общих принципах организации местного самоуправления в Российской Федерации», </w:t>
      </w:r>
      <w:r w:rsidRPr="00761F0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 июля </w:t>
      </w:r>
      <w:r w:rsidRPr="00761F08">
        <w:rPr>
          <w:sz w:val="28"/>
          <w:szCs w:val="28"/>
        </w:rPr>
        <w:t>2010</w:t>
      </w:r>
      <w:r>
        <w:rPr>
          <w:sz w:val="28"/>
          <w:szCs w:val="28"/>
        </w:rPr>
        <w:t xml:space="preserve"> г. № 210-ФЗ «</w:t>
      </w:r>
      <w:r w:rsidRPr="00761F0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», на основании </w:t>
      </w:r>
      <w:r w:rsidR="00A34826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Краснодарского края</w:t>
      </w:r>
      <w:r w:rsidR="00A34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8 февраля 2024 г. № 5070-КЗ </w:t>
      </w:r>
      <w:r w:rsidR="00A3482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r>
        <w:rPr>
          <w:sz w:val="28"/>
        </w:rPr>
        <w:t xml:space="preserve">решений Совета муниципального образования Туапсинский муниципальный округ Краснодарского края от 20 декабря 2024 г. № 116 </w:t>
      </w:r>
      <w:r w:rsidR="00A34826">
        <w:rPr>
          <w:sz w:val="28"/>
        </w:rPr>
        <w:t xml:space="preserve">      </w:t>
      </w:r>
      <w:r>
        <w:rPr>
          <w:sz w:val="28"/>
        </w:rPr>
        <w:t xml:space="preserve">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район», от 20 декабря 2024 г. № 117 «О правопреемстве администрации муниципального образования Туапсинский муниципальный округ Краснодарского края», </w:t>
      </w:r>
      <w:r>
        <w:rPr>
          <w:sz w:val="28"/>
          <w:szCs w:val="28"/>
        </w:rPr>
        <w:t xml:space="preserve">Устава муниципального образования Туапсинский муниципальный округ Краснодарского края </w:t>
      </w:r>
      <w:r>
        <w:rPr>
          <w:spacing w:val="80"/>
          <w:sz w:val="28"/>
          <w:szCs w:val="28"/>
        </w:rPr>
        <w:t>п</w:t>
      </w:r>
      <w:r w:rsidRPr="00CE2130">
        <w:rPr>
          <w:spacing w:val="80"/>
          <w:sz w:val="28"/>
          <w:szCs w:val="28"/>
        </w:rPr>
        <w:t>остановля</w:t>
      </w:r>
      <w:r w:rsidRPr="006F74C4">
        <w:rPr>
          <w:sz w:val="28"/>
          <w:szCs w:val="28"/>
        </w:rPr>
        <w:t>ю:</w:t>
      </w:r>
      <w:r w:rsidR="00EC06BA">
        <w:rPr>
          <w:sz w:val="28"/>
          <w:szCs w:val="28"/>
        </w:rPr>
        <w:t xml:space="preserve"> </w:t>
      </w:r>
    </w:p>
    <w:p w:rsidR="003820A3" w:rsidRDefault="003820A3" w:rsidP="006C0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482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34826" w:rsidRDefault="00E904C9" w:rsidP="006C0C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постановление администрации муниципального образования Туапсинский район от </w:t>
      </w:r>
      <w:r w:rsidR="00884BC9">
        <w:rPr>
          <w:bCs/>
          <w:color w:val="000000"/>
          <w:sz w:val="28"/>
          <w:szCs w:val="28"/>
        </w:rPr>
        <w:t xml:space="preserve">7 сентября 2020 г. </w:t>
      </w:r>
      <w:r w:rsidR="003D11B2">
        <w:rPr>
          <w:bCs/>
          <w:color w:val="000000"/>
          <w:sz w:val="28"/>
          <w:szCs w:val="28"/>
        </w:rPr>
        <w:t xml:space="preserve">№ 1390 </w:t>
      </w:r>
      <w:r w:rsidRPr="00E904C9">
        <w:rPr>
          <w:bCs/>
          <w:color w:val="000000"/>
          <w:sz w:val="28"/>
          <w:szCs w:val="28"/>
        </w:rPr>
        <w:t>«Об утверждении административного регламента</w:t>
      </w:r>
      <w:r w:rsidR="00884BC9">
        <w:rPr>
          <w:bCs/>
          <w:color w:val="000000"/>
          <w:sz w:val="28"/>
          <w:szCs w:val="28"/>
        </w:rPr>
        <w:t xml:space="preserve"> </w:t>
      </w:r>
      <w:r w:rsidRPr="00E904C9">
        <w:rPr>
          <w:bCs/>
          <w:color w:val="000000"/>
          <w:sz w:val="28"/>
          <w:szCs w:val="28"/>
        </w:rPr>
        <w:t>предоставления муниципальной услуги</w:t>
      </w:r>
      <w:r w:rsidR="00884BC9">
        <w:rPr>
          <w:bCs/>
          <w:color w:val="000000"/>
          <w:sz w:val="28"/>
          <w:szCs w:val="28"/>
        </w:rPr>
        <w:t xml:space="preserve"> </w:t>
      </w:r>
      <w:r w:rsidRPr="00E904C9">
        <w:rPr>
          <w:bCs/>
          <w:sz w:val="28"/>
          <w:szCs w:val="28"/>
        </w:rPr>
        <w:t>«</w:t>
      </w:r>
      <w:r w:rsidRPr="00E904C9">
        <w:rPr>
          <w:sz w:val="28"/>
          <w:szCs w:val="28"/>
        </w:rPr>
        <w:t>Постановка граждан, имеющих трёх и более детей, на учет</w:t>
      </w:r>
      <w:r w:rsidR="00884BC9">
        <w:rPr>
          <w:sz w:val="28"/>
          <w:szCs w:val="28"/>
        </w:rPr>
        <w:t xml:space="preserve"> </w:t>
      </w:r>
      <w:r w:rsidRPr="00E904C9">
        <w:rPr>
          <w:sz w:val="28"/>
          <w:szCs w:val="28"/>
        </w:rPr>
        <w:t>в качестве лиц, имеющих право на предоставление им земельных</w:t>
      </w:r>
      <w:r w:rsidR="00884BC9">
        <w:rPr>
          <w:sz w:val="28"/>
          <w:szCs w:val="28"/>
        </w:rPr>
        <w:t xml:space="preserve"> </w:t>
      </w:r>
      <w:r w:rsidRPr="00E904C9">
        <w:rPr>
          <w:sz w:val="28"/>
          <w:szCs w:val="28"/>
        </w:rPr>
        <w:t>участков в собственность бесплатно в целях индивидуального жилищного</w:t>
      </w:r>
      <w:r w:rsidR="00884BC9">
        <w:rPr>
          <w:sz w:val="28"/>
          <w:szCs w:val="28"/>
        </w:rPr>
        <w:t xml:space="preserve"> </w:t>
      </w:r>
      <w:r w:rsidRPr="00E904C9">
        <w:rPr>
          <w:sz w:val="28"/>
          <w:szCs w:val="28"/>
        </w:rPr>
        <w:t>строительства или ведения личного подсобного хозяйства</w:t>
      </w:r>
      <w:r w:rsidRPr="00E904C9">
        <w:rPr>
          <w:bCs/>
          <w:sz w:val="28"/>
          <w:szCs w:val="28"/>
        </w:rPr>
        <w:t>»</w:t>
      </w:r>
      <w:r w:rsidR="00884BC9">
        <w:rPr>
          <w:bCs/>
          <w:sz w:val="28"/>
          <w:szCs w:val="28"/>
        </w:rPr>
        <w:t>;</w:t>
      </w:r>
    </w:p>
    <w:p w:rsidR="003D11B2" w:rsidRPr="00E904C9" w:rsidRDefault="003D11B2" w:rsidP="00884B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11B2" w:rsidRDefault="003D11B2" w:rsidP="00E904C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20A3" w:rsidRDefault="003D11B2" w:rsidP="003D11B2">
      <w:pPr>
        <w:ind w:firstLine="709"/>
        <w:contextualSpacing/>
        <w:jc w:val="both"/>
        <w:rPr>
          <w:sz w:val="28"/>
          <w:szCs w:val="28"/>
        </w:rPr>
      </w:pPr>
      <w:r w:rsidRPr="003D11B2">
        <w:rPr>
          <w:bCs/>
          <w:color w:val="000000"/>
          <w:sz w:val="28"/>
          <w:szCs w:val="28"/>
        </w:rPr>
        <w:t xml:space="preserve">постановление администрации муниципального образования Туапсинский район от 7 сентября 2020 г. № 1389 </w:t>
      </w:r>
      <w:r w:rsidRPr="003D11B2">
        <w:rPr>
          <w:sz w:val="28"/>
          <w:szCs w:val="28"/>
        </w:rPr>
        <w:t>«</w:t>
      </w:r>
      <w:r w:rsidRPr="003D11B2">
        <w:rPr>
          <w:color w:val="000000"/>
          <w:sz w:val="28"/>
          <w:szCs w:val="28"/>
        </w:rPr>
        <w:t xml:space="preserve">Об утверждении </w:t>
      </w:r>
      <w:r w:rsidRPr="003D11B2">
        <w:rPr>
          <w:sz w:val="28"/>
          <w:szCs w:val="28"/>
        </w:rPr>
        <w:t>Порядка приема и регистрации заявлений о постановке на учет в качестве лиц, имеющих право 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хозяйства, и снятии с такого учета граждан, имеющих</w:t>
      </w:r>
      <w:r>
        <w:rPr>
          <w:sz w:val="28"/>
          <w:szCs w:val="28"/>
        </w:rPr>
        <w:t xml:space="preserve"> </w:t>
      </w:r>
      <w:r w:rsidRPr="003D11B2">
        <w:rPr>
          <w:sz w:val="28"/>
          <w:szCs w:val="28"/>
        </w:rPr>
        <w:t>трех и более детей, на территории сельских поселений,</w:t>
      </w:r>
      <w:r>
        <w:rPr>
          <w:sz w:val="28"/>
          <w:szCs w:val="28"/>
        </w:rPr>
        <w:t xml:space="preserve"> </w:t>
      </w:r>
      <w:r w:rsidRPr="003D11B2">
        <w:rPr>
          <w:sz w:val="28"/>
          <w:szCs w:val="28"/>
        </w:rPr>
        <w:t>входящих в состав муниципального образования</w:t>
      </w:r>
      <w:r>
        <w:rPr>
          <w:sz w:val="28"/>
          <w:szCs w:val="28"/>
        </w:rPr>
        <w:t xml:space="preserve"> </w:t>
      </w:r>
      <w:r w:rsidRPr="003D11B2">
        <w:rPr>
          <w:sz w:val="28"/>
          <w:szCs w:val="28"/>
        </w:rPr>
        <w:t>Туапсинский район»</w:t>
      </w:r>
      <w:r>
        <w:rPr>
          <w:sz w:val="28"/>
          <w:szCs w:val="28"/>
        </w:rPr>
        <w:t>;</w:t>
      </w:r>
    </w:p>
    <w:p w:rsidR="006335F5" w:rsidRPr="006335F5" w:rsidRDefault="007C2BFD" w:rsidP="0063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Новомихайловского городского поселения Туапсинского района </w:t>
      </w:r>
      <w:r w:rsidR="006335F5" w:rsidRPr="006335F5">
        <w:rPr>
          <w:sz w:val="28"/>
          <w:szCs w:val="28"/>
        </w:rPr>
        <w:t>от 10 марта 2017 г</w:t>
      </w:r>
      <w:r>
        <w:rPr>
          <w:sz w:val="28"/>
          <w:szCs w:val="28"/>
        </w:rPr>
        <w:t>.</w:t>
      </w:r>
      <w:r w:rsidR="006335F5" w:rsidRPr="006335F5">
        <w:rPr>
          <w:sz w:val="28"/>
          <w:szCs w:val="28"/>
        </w:rPr>
        <w:t xml:space="preserve"> № 126 «Об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 в аренду»;</w:t>
      </w:r>
    </w:p>
    <w:p w:rsidR="006335F5" w:rsidRPr="006335F5" w:rsidRDefault="007C2BFD" w:rsidP="0063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Новомихайловского городского поселения Туапсинского района от </w:t>
      </w:r>
      <w:r w:rsidR="006335F5" w:rsidRPr="006335F5">
        <w:rPr>
          <w:sz w:val="28"/>
          <w:szCs w:val="28"/>
        </w:rPr>
        <w:t>5 июля 2018 г. № 600 «О внесении изменений в постановление администрации Новомихайловского городского поселения Туапсинского района от 10 марта 2017 года № 126 «Об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 в аренду»;</w:t>
      </w:r>
    </w:p>
    <w:p w:rsidR="006335F5" w:rsidRDefault="007C2BFD" w:rsidP="006335F5">
      <w:pPr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постановление администрации Новомихайловского городского поселения Туапсинского района </w:t>
      </w:r>
      <w:r w:rsidR="006335F5" w:rsidRPr="006335F5">
        <w:rPr>
          <w:sz w:val="28"/>
          <w:szCs w:val="28"/>
        </w:rPr>
        <w:t>от 12 января 2021 г. № 10 «О внесении изменений в постановление администрации Новомихайловского городского поселения Туапсинского района от 10 марта 2017 года № 126 «Об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 в аренду»</w:t>
      </w:r>
      <w:r>
        <w:rPr>
          <w:sz w:val="28"/>
          <w:szCs w:val="28"/>
        </w:rPr>
        <w:t>;</w:t>
      </w:r>
    </w:p>
    <w:p w:rsidR="006335F5" w:rsidRDefault="0083747D" w:rsidP="006335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Туапсинского городского поселения Туапсинского района от 10 ноября 2020 г. № 1073 </w:t>
      </w:r>
      <w:r w:rsidRPr="00E904C9">
        <w:rPr>
          <w:bCs/>
          <w:color w:val="000000"/>
          <w:sz w:val="28"/>
          <w:szCs w:val="28"/>
        </w:rPr>
        <w:t>«Об утверждении административного регламента</w:t>
      </w:r>
      <w:r>
        <w:rPr>
          <w:bCs/>
          <w:color w:val="000000"/>
          <w:sz w:val="28"/>
          <w:szCs w:val="28"/>
        </w:rPr>
        <w:t xml:space="preserve"> по </w:t>
      </w:r>
      <w:r w:rsidRPr="00E904C9">
        <w:rPr>
          <w:bCs/>
          <w:color w:val="000000"/>
          <w:sz w:val="28"/>
          <w:szCs w:val="28"/>
        </w:rPr>
        <w:t>предоставлени</w:t>
      </w:r>
      <w:r>
        <w:rPr>
          <w:bCs/>
          <w:color w:val="000000"/>
          <w:sz w:val="28"/>
          <w:szCs w:val="28"/>
        </w:rPr>
        <w:t>ю</w:t>
      </w:r>
      <w:r w:rsidRPr="00E904C9">
        <w:rPr>
          <w:bCs/>
          <w:color w:val="000000"/>
          <w:sz w:val="28"/>
          <w:szCs w:val="28"/>
        </w:rPr>
        <w:t xml:space="preserve"> 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E904C9">
        <w:rPr>
          <w:bCs/>
          <w:sz w:val="28"/>
          <w:szCs w:val="28"/>
        </w:rPr>
        <w:t>«</w:t>
      </w:r>
      <w:r w:rsidRPr="00E904C9">
        <w:rPr>
          <w:sz w:val="28"/>
          <w:szCs w:val="28"/>
        </w:rPr>
        <w:t>Постановка граждан, имеющих трёх и более детей, на учет</w:t>
      </w:r>
      <w:r>
        <w:rPr>
          <w:sz w:val="28"/>
          <w:szCs w:val="28"/>
        </w:rPr>
        <w:t xml:space="preserve"> </w:t>
      </w:r>
      <w:r w:rsidRPr="00E904C9">
        <w:rPr>
          <w:sz w:val="28"/>
          <w:szCs w:val="28"/>
        </w:rPr>
        <w:t>в качестве лиц, имеющих право на предоставление им земельных</w:t>
      </w:r>
      <w:r>
        <w:rPr>
          <w:sz w:val="28"/>
          <w:szCs w:val="28"/>
        </w:rPr>
        <w:t xml:space="preserve"> </w:t>
      </w:r>
      <w:r w:rsidRPr="00E904C9">
        <w:rPr>
          <w:sz w:val="28"/>
          <w:szCs w:val="28"/>
        </w:rPr>
        <w:t>участков в собственность бесплатно в целях индивидуального жилищного</w:t>
      </w:r>
      <w:r>
        <w:rPr>
          <w:sz w:val="28"/>
          <w:szCs w:val="28"/>
        </w:rPr>
        <w:t xml:space="preserve"> </w:t>
      </w:r>
      <w:r w:rsidRPr="00E904C9">
        <w:rPr>
          <w:sz w:val="28"/>
          <w:szCs w:val="28"/>
        </w:rPr>
        <w:t>строительства или ведения личного подсобного хозяйства</w:t>
      </w:r>
      <w:r w:rsidRPr="00E904C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7D3D9E" w:rsidRPr="00343EA4" w:rsidRDefault="000C5D6F" w:rsidP="007D3D9E">
      <w:pPr>
        <w:tabs>
          <w:tab w:val="left" w:pos="709"/>
          <w:tab w:val="left" w:pos="851"/>
          <w:tab w:val="left" w:pos="993"/>
        </w:tabs>
        <w:suppressAutoHyphens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3D9E" w:rsidRPr="00343EA4">
        <w:rPr>
          <w:sz w:val="28"/>
          <w:szCs w:val="28"/>
        </w:rPr>
        <w:t xml:space="preserve">. </w:t>
      </w:r>
      <w:r w:rsidR="007D3D9E" w:rsidRPr="00A26B7D">
        <w:rPr>
          <w:sz w:val="28"/>
          <w:szCs w:val="28"/>
        </w:rPr>
        <w:t>Разместить настоящее постановление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7D3D9E" w:rsidRPr="007C2165" w:rsidRDefault="000C5D6F" w:rsidP="007D3D9E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D9E" w:rsidRPr="007C2165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8111D7" w:rsidRPr="007C2165">
        <w:rPr>
          <w:sz w:val="28"/>
          <w:szCs w:val="28"/>
        </w:rPr>
        <w:t xml:space="preserve">исполняющего обязанности </w:t>
      </w:r>
      <w:r w:rsidR="007D3D9E" w:rsidRPr="007C2165">
        <w:rPr>
          <w:sz w:val="28"/>
          <w:szCs w:val="28"/>
        </w:rPr>
        <w:t xml:space="preserve">заместителя главы администрации Туапсинского муниципального округа </w:t>
      </w:r>
      <w:r w:rsidR="008111D7" w:rsidRPr="007C2165">
        <w:rPr>
          <w:sz w:val="28"/>
          <w:szCs w:val="28"/>
        </w:rPr>
        <w:t>Дацишина Д.В.</w:t>
      </w:r>
    </w:p>
    <w:p w:rsidR="003C106C" w:rsidRDefault="003C106C" w:rsidP="007D3D9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C106C" w:rsidRDefault="003C106C" w:rsidP="007D3D9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6DB1" w:rsidRPr="00CE2130" w:rsidRDefault="000C5D6F" w:rsidP="007D3D9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1F72EF">
        <w:rPr>
          <w:sz w:val="28"/>
          <w:szCs w:val="28"/>
        </w:rPr>
        <w:t xml:space="preserve">4. Постановление вступает </w:t>
      </w:r>
      <w:r w:rsidRPr="00DD2257">
        <w:rPr>
          <w:color w:val="000000"/>
          <w:sz w:val="28"/>
          <w:szCs w:val="28"/>
        </w:rPr>
        <w:t xml:space="preserve">в силу со дня его </w:t>
      </w:r>
      <w:hyperlink r:id="rId10" w:history="1">
        <w:r w:rsidRPr="00DD2257">
          <w:rPr>
            <w:rStyle w:val="ab"/>
            <w:color w:val="000000"/>
            <w:sz w:val="28"/>
            <w:szCs w:val="28"/>
            <w:u w:val="none"/>
          </w:rPr>
          <w:t>подписания</w:t>
        </w:r>
      </w:hyperlink>
      <w:r w:rsidRPr="00DD2257">
        <w:rPr>
          <w:color w:val="000000"/>
          <w:sz w:val="28"/>
          <w:szCs w:val="28"/>
        </w:rPr>
        <w:t>.</w:t>
      </w:r>
    </w:p>
    <w:p w:rsidR="00346DB1" w:rsidRPr="001F72EF" w:rsidRDefault="00346DB1" w:rsidP="00346DB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12E" w:rsidRDefault="00D179AC" w:rsidP="00C510A4">
      <w:pPr>
        <w:rPr>
          <w:sz w:val="28"/>
        </w:rPr>
      </w:pPr>
      <w:r>
        <w:rPr>
          <w:sz w:val="28"/>
          <w:szCs w:val="28"/>
        </w:rPr>
        <w:t xml:space="preserve">Туапсинского муниципального округа                                                     </w:t>
      </w:r>
      <w:r w:rsidR="00346DB1">
        <w:rPr>
          <w:sz w:val="28"/>
          <w:szCs w:val="28"/>
        </w:rPr>
        <w:t>С.А. Бойко</w:t>
      </w:r>
    </w:p>
    <w:sectPr w:rsidR="00BC612E" w:rsidSect="00A62FC6">
      <w:headerReference w:type="even" r:id="rId11"/>
      <w:headerReference w:type="default" r:id="rId12"/>
      <w:headerReference w:type="first" r:id="rId13"/>
      <w:pgSz w:w="11906" w:h="16838"/>
      <w:pgMar w:top="1134" w:right="567" w:bottom="851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3A" w:rsidRDefault="00137C3A" w:rsidP="008B3911">
      <w:r>
        <w:separator/>
      </w:r>
    </w:p>
  </w:endnote>
  <w:endnote w:type="continuationSeparator" w:id="0">
    <w:p w:rsidR="00137C3A" w:rsidRDefault="00137C3A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3A" w:rsidRDefault="00137C3A" w:rsidP="008B3911">
      <w:r>
        <w:separator/>
      </w:r>
    </w:p>
  </w:footnote>
  <w:footnote w:type="continuationSeparator" w:id="0">
    <w:p w:rsidR="00137C3A" w:rsidRDefault="00137C3A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Pr="00E259C2" w:rsidRDefault="00535D36" w:rsidP="00F84971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E259C2">
      <w:rPr>
        <w:rStyle w:val="a4"/>
        <w:sz w:val="28"/>
        <w:szCs w:val="28"/>
      </w:rPr>
      <w:fldChar w:fldCharType="begin"/>
    </w:r>
    <w:r w:rsidRPr="00E259C2">
      <w:rPr>
        <w:rStyle w:val="a4"/>
        <w:sz w:val="28"/>
        <w:szCs w:val="28"/>
      </w:rPr>
      <w:instrText xml:space="preserve">PAGE  </w:instrText>
    </w:r>
    <w:r w:rsidRPr="00E259C2">
      <w:rPr>
        <w:rStyle w:val="a4"/>
        <w:sz w:val="28"/>
        <w:szCs w:val="28"/>
      </w:rPr>
      <w:fldChar w:fldCharType="separate"/>
    </w:r>
    <w:r w:rsidR="003C106C">
      <w:rPr>
        <w:rStyle w:val="a4"/>
        <w:noProof/>
        <w:sz w:val="28"/>
        <w:szCs w:val="28"/>
      </w:rPr>
      <w:t>3</w:t>
    </w:r>
    <w:r w:rsidRPr="00E259C2">
      <w:rPr>
        <w:rStyle w:val="a4"/>
        <w:sz w:val="28"/>
        <w:szCs w:val="28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137C3A"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raphic1" style="width:50.25pt;height:63.75pt;visibility:visible">
          <v:imagedata r:id="rId1" o:title="Graphic1"/>
        </v:shape>
      </w:pic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7D42"/>
    <w:multiLevelType w:val="multilevel"/>
    <w:tmpl w:val="540E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B6C27"/>
    <w:multiLevelType w:val="multilevel"/>
    <w:tmpl w:val="D916A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C5D6F"/>
    <w:rsid w:val="000F26CF"/>
    <w:rsid w:val="001142A5"/>
    <w:rsid w:val="00122128"/>
    <w:rsid w:val="00137C3A"/>
    <w:rsid w:val="00143644"/>
    <w:rsid w:val="00183075"/>
    <w:rsid w:val="00183D02"/>
    <w:rsid w:val="001B17E4"/>
    <w:rsid w:val="001B2FB6"/>
    <w:rsid w:val="001B7192"/>
    <w:rsid w:val="001D14A3"/>
    <w:rsid w:val="001E1FBB"/>
    <w:rsid w:val="001E2E60"/>
    <w:rsid w:val="001F16DF"/>
    <w:rsid w:val="001F242E"/>
    <w:rsid w:val="001F31A4"/>
    <w:rsid w:val="00216B8D"/>
    <w:rsid w:val="00256230"/>
    <w:rsid w:val="00270C0A"/>
    <w:rsid w:val="00274309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46DB1"/>
    <w:rsid w:val="003567BF"/>
    <w:rsid w:val="00375036"/>
    <w:rsid w:val="003820A3"/>
    <w:rsid w:val="00384F59"/>
    <w:rsid w:val="00394387"/>
    <w:rsid w:val="003A3B0C"/>
    <w:rsid w:val="003C003E"/>
    <w:rsid w:val="003C01F0"/>
    <w:rsid w:val="003C106C"/>
    <w:rsid w:val="003C730A"/>
    <w:rsid w:val="003D11B2"/>
    <w:rsid w:val="003E3C47"/>
    <w:rsid w:val="0040142D"/>
    <w:rsid w:val="00417F72"/>
    <w:rsid w:val="00423EE1"/>
    <w:rsid w:val="0045677E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17CB5"/>
    <w:rsid w:val="006335F5"/>
    <w:rsid w:val="006453A5"/>
    <w:rsid w:val="006A4548"/>
    <w:rsid w:val="006C0CA2"/>
    <w:rsid w:val="006C1A31"/>
    <w:rsid w:val="006C1E8C"/>
    <w:rsid w:val="006D1818"/>
    <w:rsid w:val="006D5DC4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2165"/>
    <w:rsid w:val="007C2BFD"/>
    <w:rsid w:val="007C417C"/>
    <w:rsid w:val="007D2678"/>
    <w:rsid w:val="007D2D4E"/>
    <w:rsid w:val="007D3D9E"/>
    <w:rsid w:val="007E299C"/>
    <w:rsid w:val="007E769F"/>
    <w:rsid w:val="008111D7"/>
    <w:rsid w:val="00813C9A"/>
    <w:rsid w:val="008204C8"/>
    <w:rsid w:val="00822974"/>
    <w:rsid w:val="008307C3"/>
    <w:rsid w:val="0083747D"/>
    <w:rsid w:val="008610C3"/>
    <w:rsid w:val="0086556B"/>
    <w:rsid w:val="0087696E"/>
    <w:rsid w:val="008844BF"/>
    <w:rsid w:val="00884BC9"/>
    <w:rsid w:val="008958A9"/>
    <w:rsid w:val="008B3911"/>
    <w:rsid w:val="008F2C17"/>
    <w:rsid w:val="009049BB"/>
    <w:rsid w:val="009149D5"/>
    <w:rsid w:val="00927E2A"/>
    <w:rsid w:val="00933643"/>
    <w:rsid w:val="009429C8"/>
    <w:rsid w:val="00942E18"/>
    <w:rsid w:val="00952ED7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34826"/>
    <w:rsid w:val="00A60922"/>
    <w:rsid w:val="00A614AA"/>
    <w:rsid w:val="00A62FC6"/>
    <w:rsid w:val="00A71640"/>
    <w:rsid w:val="00A87727"/>
    <w:rsid w:val="00AA2AD7"/>
    <w:rsid w:val="00AB2DE1"/>
    <w:rsid w:val="00AB4A7C"/>
    <w:rsid w:val="00AC0CD7"/>
    <w:rsid w:val="00AE19F8"/>
    <w:rsid w:val="00B069C0"/>
    <w:rsid w:val="00B10ABF"/>
    <w:rsid w:val="00B35F39"/>
    <w:rsid w:val="00B431ED"/>
    <w:rsid w:val="00B75FAC"/>
    <w:rsid w:val="00B9644A"/>
    <w:rsid w:val="00BA015A"/>
    <w:rsid w:val="00BA27B7"/>
    <w:rsid w:val="00BA78FD"/>
    <w:rsid w:val="00BB340E"/>
    <w:rsid w:val="00BC612E"/>
    <w:rsid w:val="00BE3DB9"/>
    <w:rsid w:val="00C06D88"/>
    <w:rsid w:val="00C510A4"/>
    <w:rsid w:val="00C64C06"/>
    <w:rsid w:val="00C75FE2"/>
    <w:rsid w:val="00CB22EA"/>
    <w:rsid w:val="00CC5520"/>
    <w:rsid w:val="00CE15A5"/>
    <w:rsid w:val="00CF670E"/>
    <w:rsid w:val="00D179AC"/>
    <w:rsid w:val="00D66339"/>
    <w:rsid w:val="00D701DE"/>
    <w:rsid w:val="00D73A4B"/>
    <w:rsid w:val="00D7486A"/>
    <w:rsid w:val="00D76DF9"/>
    <w:rsid w:val="00D83B5B"/>
    <w:rsid w:val="00E005D9"/>
    <w:rsid w:val="00E04570"/>
    <w:rsid w:val="00E115B2"/>
    <w:rsid w:val="00E23ECF"/>
    <w:rsid w:val="00E259C2"/>
    <w:rsid w:val="00E31798"/>
    <w:rsid w:val="00E32BAA"/>
    <w:rsid w:val="00E33325"/>
    <w:rsid w:val="00E35BFE"/>
    <w:rsid w:val="00E904C9"/>
    <w:rsid w:val="00EA0693"/>
    <w:rsid w:val="00EA7C32"/>
    <w:rsid w:val="00EB3CB8"/>
    <w:rsid w:val="00EC06BA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426BB"/>
    <w:rsid w:val="00F84971"/>
    <w:rsid w:val="00F915CD"/>
    <w:rsid w:val="00FA18D7"/>
    <w:rsid w:val="00FB101C"/>
    <w:rsid w:val="00FB769D"/>
    <w:rsid w:val="00FC734B"/>
    <w:rsid w:val="00FE02F6"/>
    <w:rsid w:val="00FE1F6E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Hyperlink"/>
    <w:rsid w:val="00346DB1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346DB1"/>
    <w:rPr>
      <w:color w:val="106BBE"/>
    </w:rPr>
  </w:style>
  <w:style w:type="paragraph" w:customStyle="1" w:styleId="ConsPlusTitle">
    <w:name w:val="ConsPlusTitle"/>
    <w:rsid w:val="0045677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rsid w:val="004567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45677E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31510225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798&amp;dst=100094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EA69-C4EA-4EDC-A055-2911A63B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2024-11-28T09:02:00Z</cp:lastPrinted>
  <dcterms:created xsi:type="dcterms:W3CDTF">2025-01-23T09:08:00Z</dcterms:created>
  <dcterms:modified xsi:type="dcterms:W3CDTF">2025-02-14T13:18:00Z</dcterms:modified>
</cp:coreProperties>
</file>