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60" w:rsidRPr="0006516C" w:rsidRDefault="00106660" w:rsidP="00106660">
      <w:pPr>
        <w:pStyle w:val="1"/>
        <w:tabs>
          <w:tab w:val="clear" w:pos="360"/>
          <w:tab w:val="left" w:pos="708"/>
        </w:tabs>
        <w:spacing w:before="0" w:after="0"/>
        <w:ind w:firstLine="5670"/>
        <w:rPr>
          <w:sz w:val="26"/>
          <w:szCs w:val="26"/>
        </w:rPr>
      </w:pPr>
      <w:r w:rsidRPr="0006516C">
        <w:rPr>
          <w:sz w:val="26"/>
          <w:szCs w:val="26"/>
        </w:rPr>
        <w:t>Начальнику управления</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образования</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администрации МО</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Туапсинский район</w:t>
      </w:r>
    </w:p>
    <w:p w:rsidR="00106660" w:rsidRPr="0006516C" w:rsidRDefault="00106660" w:rsidP="00106660">
      <w:pPr>
        <w:pStyle w:val="1"/>
        <w:tabs>
          <w:tab w:val="clear" w:pos="360"/>
          <w:tab w:val="left" w:pos="6237"/>
        </w:tabs>
        <w:spacing w:before="0" w:after="0"/>
        <w:ind w:firstLine="5670"/>
        <w:rPr>
          <w:sz w:val="26"/>
          <w:szCs w:val="26"/>
        </w:rPr>
      </w:pPr>
      <w:r w:rsidRPr="0006516C">
        <w:rPr>
          <w:sz w:val="26"/>
          <w:szCs w:val="26"/>
        </w:rPr>
        <w:t>Г.А.</w:t>
      </w:r>
      <w:r>
        <w:rPr>
          <w:sz w:val="26"/>
          <w:szCs w:val="26"/>
        </w:rPr>
        <w:t xml:space="preserve"> </w:t>
      </w:r>
      <w:r w:rsidRPr="0006516C">
        <w:rPr>
          <w:sz w:val="26"/>
          <w:szCs w:val="26"/>
        </w:rPr>
        <w:t>Никольской</w:t>
      </w:r>
    </w:p>
    <w:p w:rsidR="00106660" w:rsidRDefault="00106660" w:rsidP="00106660">
      <w:pPr>
        <w:pStyle w:val="1"/>
        <w:spacing w:before="0" w:after="0"/>
        <w:rPr>
          <w:sz w:val="26"/>
          <w:szCs w:val="26"/>
        </w:rPr>
      </w:pPr>
    </w:p>
    <w:p w:rsidR="00106660" w:rsidRDefault="00106660" w:rsidP="00106660">
      <w:pPr>
        <w:pStyle w:val="1"/>
        <w:spacing w:before="0" w:after="0"/>
        <w:rPr>
          <w:sz w:val="26"/>
          <w:szCs w:val="26"/>
        </w:rPr>
      </w:pPr>
    </w:p>
    <w:p w:rsidR="00106660" w:rsidRPr="0006516C" w:rsidRDefault="00106660" w:rsidP="00106660">
      <w:pPr>
        <w:pStyle w:val="1"/>
        <w:spacing w:before="0" w:after="0"/>
        <w:rPr>
          <w:sz w:val="26"/>
          <w:szCs w:val="26"/>
        </w:rPr>
      </w:pPr>
    </w:p>
    <w:p w:rsidR="00106660" w:rsidRPr="002D55D1" w:rsidRDefault="00106660" w:rsidP="00106660">
      <w:pPr>
        <w:pStyle w:val="1"/>
        <w:spacing w:before="0" w:after="0"/>
        <w:jc w:val="center"/>
        <w:rPr>
          <w:b/>
          <w:sz w:val="26"/>
          <w:szCs w:val="26"/>
        </w:rPr>
      </w:pPr>
      <w:r w:rsidRPr="002D55D1">
        <w:rPr>
          <w:b/>
          <w:sz w:val="26"/>
          <w:szCs w:val="26"/>
        </w:rPr>
        <w:t>Заключение</w:t>
      </w:r>
    </w:p>
    <w:p w:rsidR="002D55D1" w:rsidRPr="002D55D1" w:rsidRDefault="00106660" w:rsidP="009D77BD">
      <w:pPr>
        <w:pStyle w:val="a3"/>
        <w:jc w:val="center"/>
        <w:rPr>
          <w:bCs/>
          <w:sz w:val="26"/>
          <w:szCs w:val="26"/>
          <w:lang w:val="ru-RU"/>
        </w:rPr>
      </w:pPr>
      <w:r w:rsidRPr="002D55D1">
        <w:rPr>
          <w:sz w:val="26"/>
          <w:szCs w:val="26"/>
          <w:lang w:val="ru-RU"/>
        </w:rPr>
        <w:t>по результатам экспертизы проекта постановления администрации МО Туапсинский район «</w:t>
      </w:r>
      <w:r w:rsidR="002D55D1" w:rsidRPr="002D55D1">
        <w:rPr>
          <w:bCs/>
          <w:sz w:val="26"/>
          <w:szCs w:val="26"/>
          <w:lang w:val="ru-RU"/>
        </w:rPr>
        <w:t xml:space="preserve">О внесении изменения в постановление администрации муниципального образования Туапсинский район от 01 сентября 2021 г. № 1375 «О создании комиссии, утверждении ее состава и Порядка предоставления дополнительной меры </w:t>
      </w:r>
    </w:p>
    <w:p w:rsidR="002D55D1" w:rsidRPr="002D55D1" w:rsidRDefault="002D55D1" w:rsidP="009D77BD">
      <w:pPr>
        <w:widowControl w:val="0"/>
        <w:autoSpaceDE w:val="0"/>
        <w:autoSpaceDN w:val="0"/>
        <w:adjustRightInd w:val="0"/>
        <w:jc w:val="center"/>
        <w:rPr>
          <w:bCs/>
          <w:sz w:val="26"/>
          <w:szCs w:val="26"/>
        </w:rPr>
      </w:pPr>
      <w:r w:rsidRPr="002D55D1">
        <w:rPr>
          <w:bCs/>
          <w:sz w:val="26"/>
          <w:szCs w:val="26"/>
        </w:rPr>
        <w:t xml:space="preserve">социальной поддержки детей – инвалидов и детей с ограниченными возможностями здоровья, осваивающих образовательные программы начального общего, </w:t>
      </w:r>
    </w:p>
    <w:p w:rsidR="002D55D1" w:rsidRPr="002D55D1" w:rsidRDefault="002D55D1" w:rsidP="009D77BD">
      <w:pPr>
        <w:widowControl w:val="0"/>
        <w:autoSpaceDE w:val="0"/>
        <w:autoSpaceDN w:val="0"/>
        <w:adjustRightInd w:val="0"/>
        <w:jc w:val="center"/>
        <w:rPr>
          <w:bCs/>
          <w:sz w:val="26"/>
          <w:szCs w:val="26"/>
        </w:rPr>
      </w:pPr>
      <w:proofErr w:type="gramStart"/>
      <w:r w:rsidRPr="002D55D1">
        <w:rPr>
          <w:bCs/>
          <w:sz w:val="26"/>
          <w:szCs w:val="26"/>
        </w:rPr>
        <w:t xml:space="preserve">основного общего, среднего общего образования, обучающихся в муниципальных общеобразовательных </w:t>
      </w:r>
      <w:r w:rsidRPr="002D55D1">
        <w:rPr>
          <w:rFonts w:eastAsia="Calibri"/>
          <w:bCs/>
          <w:sz w:val="26"/>
          <w:szCs w:val="26"/>
          <w:lang w:eastAsia="en-US"/>
        </w:rPr>
        <w:t xml:space="preserve">организациях муниципального образования </w:t>
      </w:r>
      <w:proofErr w:type="gramEnd"/>
    </w:p>
    <w:p w:rsidR="002D55D1" w:rsidRPr="002D55D1" w:rsidRDefault="002D55D1" w:rsidP="002D55D1">
      <w:pPr>
        <w:tabs>
          <w:tab w:val="center" w:pos="4677"/>
          <w:tab w:val="right" w:pos="9355"/>
        </w:tabs>
        <w:jc w:val="center"/>
        <w:rPr>
          <w:b/>
          <w:bCs/>
          <w:sz w:val="26"/>
          <w:szCs w:val="26"/>
          <w:lang w:eastAsia="x-none"/>
        </w:rPr>
      </w:pPr>
      <w:r w:rsidRPr="002D55D1">
        <w:rPr>
          <w:rFonts w:eastAsia="Calibri"/>
          <w:bCs/>
          <w:sz w:val="26"/>
          <w:szCs w:val="26"/>
          <w:lang w:eastAsia="en-US"/>
        </w:rPr>
        <w:t>Туапсинский район</w:t>
      </w:r>
      <w:r w:rsidRPr="002D55D1">
        <w:rPr>
          <w:rFonts w:eastAsia="Calibri"/>
          <w:b/>
          <w:bCs/>
          <w:sz w:val="26"/>
          <w:szCs w:val="26"/>
          <w:lang w:eastAsia="en-US"/>
        </w:rPr>
        <w:t>»</w:t>
      </w:r>
    </w:p>
    <w:p w:rsidR="002D55D1" w:rsidRPr="009D77BD" w:rsidRDefault="002D55D1" w:rsidP="002D55D1">
      <w:pPr>
        <w:jc w:val="center"/>
      </w:pPr>
    </w:p>
    <w:p w:rsidR="00106660" w:rsidRPr="009D77BD" w:rsidRDefault="002D55D1" w:rsidP="002D55D1">
      <w:r w:rsidRPr="009D77BD">
        <w:t xml:space="preserve"> </w:t>
      </w:r>
    </w:p>
    <w:p w:rsidR="00106660" w:rsidRPr="00D72D0C" w:rsidRDefault="009D77BD" w:rsidP="00D72D0C">
      <w:pPr>
        <w:pStyle w:val="a3"/>
        <w:jc w:val="both"/>
        <w:rPr>
          <w:bCs/>
          <w:sz w:val="26"/>
          <w:szCs w:val="26"/>
          <w:lang w:val="ru-RU"/>
        </w:rPr>
      </w:pPr>
      <w:r>
        <w:rPr>
          <w:sz w:val="26"/>
          <w:szCs w:val="26"/>
          <w:lang w:val="ru-RU"/>
        </w:rPr>
        <w:tab/>
      </w:r>
      <w:r w:rsidR="00D72D0C">
        <w:rPr>
          <w:sz w:val="26"/>
          <w:szCs w:val="26"/>
          <w:lang w:val="ru-RU"/>
        </w:rPr>
        <w:t xml:space="preserve">       </w:t>
      </w:r>
      <w:proofErr w:type="gramStart"/>
      <w:r w:rsidR="00106660" w:rsidRPr="009D77BD">
        <w:rPr>
          <w:sz w:val="26"/>
          <w:szCs w:val="26"/>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D55D1">
        <w:rPr>
          <w:bCs/>
          <w:sz w:val="26"/>
          <w:szCs w:val="26"/>
          <w:lang w:val="ru-RU"/>
        </w:rPr>
        <w:t>О внесении изменения в постановление администрации муниципального образования Туапсинский район от 01 сентября 2021 г. № 1375 «О создании комиссии, утверждении ее состава и Порядка предоставления дополнительной меры социальной поддержки</w:t>
      </w:r>
      <w:proofErr w:type="gramEnd"/>
      <w:r w:rsidRPr="002D55D1">
        <w:rPr>
          <w:bCs/>
          <w:sz w:val="26"/>
          <w:szCs w:val="26"/>
          <w:lang w:val="ru-RU"/>
        </w:rPr>
        <w:t xml:space="preserve"> детей – инвалидов и детей с ограниченными возможностями здоровья, осваивающих образовательные программы начального общего, основного общего, среднего общего образования, обучающихся в муниципальных общеобразовательных </w:t>
      </w:r>
      <w:r w:rsidRPr="002D55D1">
        <w:rPr>
          <w:rFonts w:eastAsia="Calibri"/>
          <w:bCs/>
          <w:sz w:val="26"/>
          <w:szCs w:val="26"/>
          <w:lang w:val="ru-RU" w:eastAsia="en-US"/>
        </w:rPr>
        <w:t>организациях муниципального образования Туапсинский район</w:t>
      </w:r>
      <w:r w:rsidR="00106660" w:rsidRPr="00D72D0C">
        <w:rPr>
          <w:sz w:val="26"/>
          <w:szCs w:val="26"/>
          <w:lang w:val="ru-RU"/>
        </w:rPr>
        <w:t>», поступивший из управления  образования администрации  МО  Туапсинский район установил:</w:t>
      </w:r>
    </w:p>
    <w:p w:rsidR="00106660" w:rsidRPr="0006516C" w:rsidRDefault="00A96BD5" w:rsidP="00A96BD5">
      <w:pPr>
        <w:jc w:val="both"/>
        <w:rPr>
          <w:sz w:val="26"/>
          <w:szCs w:val="26"/>
        </w:rPr>
      </w:pPr>
      <w:r>
        <w:rPr>
          <w:sz w:val="26"/>
          <w:szCs w:val="26"/>
        </w:rPr>
        <w:t xml:space="preserve">       </w:t>
      </w:r>
      <w:r w:rsidR="00106660"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2D0C" w:rsidRPr="00D72D0C" w:rsidRDefault="00A96BD5" w:rsidP="00A96BD5">
      <w:pPr>
        <w:jc w:val="both"/>
        <w:rPr>
          <w:sz w:val="26"/>
          <w:szCs w:val="26"/>
        </w:rPr>
      </w:pPr>
      <w:r>
        <w:rPr>
          <w:sz w:val="26"/>
          <w:szCs w:val="26"/>
        </w:rPr>
        <w:t xml:space="preserve">       </w:t>
      </w:r>
      <w:proofErr w:type="gramStart"/>
      <w:r w:rsidR="00D72D0C" w:rsidRPr="00D72D0C">
        <w:rPr>
          <w:sz w:val="26"/>
          <w:szCs w:val="26"/>
        </w:rPr>
        <w:t>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от 24 июля 1998 г. № 124-ФЗ «Об основных гарантиях прав ребенка в Российской Федерации»,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w:t>
      </w:r>
      <w:proofErr w:type="gramEnd"/>
      <w:r w:rsidR="00D72D0C" w:rsidRPr="00D72D0C">
        <w:rPr>
          <w:sz w:val="26"/>
          <w:szCs w:val="26"/>
        </w:rPr>
        <w:t xml:space="preserve"> </w:t>
      </w:r>
      <w:proofErr w:type="gramStart"/>
      <w:r w:rsidR="00D72D0C" w:rsidRPr="00D72D0C">
        <w:rPr>
          <w:sz w:val="26"/>
          <w:szCs w:val="26"/>
        </w:rPr>
        <w:t xml:space="preserve">норм </w:t>
      </w:r>
      <w:proofErr w:type="spellStart"/>
      <w:r w:rsidR="00D72D0C" w:rsidRPr="00D72D0C">
        <w:rPr>
          <w:sz w:val="26"/>
          <w:szCs w:val="26"/>
        </w:rPr>
        <w:t>СанПин</w:t>
      </w:r>
      <w:proofErr w:type="spellEnd"/>
      <w:r w:rsidR="00D72D0C" w:rsidRPr="00D72D0C">
        <w:rPr>
          <w:sz w:val="26"/>
          <w:szCs w:val="26"/>
        </w:rPr>
        <w:t xml:space="preserve"> 2.3/2.4.3590-20 «Санитарно-эпидемиологические требования к организации общественного питания населения», решением Совета муниципального образования Туапсинский район от 28 января 2022 г. № 526 «О внесении изменения в решение Совета муниципального образования Туапсинский район от 28 мая 2021 г. № 439 «О дополнительных мерах социальной поддержки детей – инвалидов и детей с ограниченными возможностями здоровья, осваивающих образовательные программы </w:t>
      </w:r>
      <w:r w:rsidR="00D72D0C" w:rsidRPr="00D72D0C">
        <w:rPr>
          <w:sz w:val="26"/>
          <w:szCs w:val="26"/>
        </w:rPr>
        <w:lastRenderedPageBreak/>
        <w:t>начального общего, основного общего</w:t>
      </w:r>
      <w:proofErr w:type="gramEnd"/>
      <w:r w:rsidR="00D72D0C" w:rsidRPr="00D72D0C">
        <w:rPr>
          <w:sz w:val="26"/>
          <w:szCs w:val="26"/>
        </w:rPr>
        <w:t xml:space="preserve">, </w:t>
      </w:r>
      <w:proofErr w:type="gramStart"/>
      <w:r w:rsidR="00D72D0C" w:rsidRPr="00D72D0C">
        <w:rPr>
          <w:sz w:val="26"/>
          <w:szCs w:val="26"/>
        </w:rPr>
        <w:t>среднего общего образования обучающихся в муниципальных общеобразовательных организациях муниципального образования Туапсинский район»</w:t>
      </w:r>
      <w:r w:rsidR="00D72D0C">
        <w:rPr>
          <w:sz w:val="26"/>
          <w:szCs w:val="26"/>
        </w:rPr>
        <w:t>.</w:t>
      </w:r>
      <w:proofErr w:type="gramEnd"/>
    </w:p>
    <w:p w:rsidR="00106660" w:rsidRPr="0006516C" w:rsidRDefault="00A96BD5" w:rsidP="00A96BD5">
      <w:pPr>
        <w:jc w:val="both"/>
        <w:rPr>
          <w:sz w:val="26"/>
          <w:szCs w:val="26"/>
        </w:rPr>
      </w:pPr>
      <w:r>
        <w:rPr>
          <w:sz w:val="26"/>
          <w:szCs w:val="26"/>
        </w:rPr>
        <w:t xml:space="preserve">       </w:t>
      </w:r>
      <w:r w:rsidR="00106660">
        <w:rPr>
          <w:sz w:val="26"/>
          <w:szCs w:val="26"/>
        </w:rPr>
        <w:t>2.</w:t>
      </w:r>
      <w:r w:rsidR="00106660" w:rsidRPr="0006516C">
        <w:rPr>
          <w:sz w:val="26"/>
          <w:szCs w:val="26"/>
        </w:rPr>
        <w:t>Проект нормативного правового акта размещен на сайте администрации МО Туапсинский район</w:t>
      </w:r>
      <w:r w:rsidR="00106660" w:rsidRPr="0006516C">
        <w:rPr>
          <w:color w:val="000000"/>
          <w:sz w:val="26"/>
          <w:szCs w:val="26"/>
        </w:rPr>
        <w:t xml:space="preserve"> </w:t>
      </w:r>
      <w:hyperlink r:id="rId5" w:history="1">
        <w:r w:rsidR="00106660" w:rsidRPr="0006516C">
          <w:rPr>
            <w:color w:val="0000FF"/>
            <w:sz w:val="26"/>
            <w:szCs w:val="26"/>
            <w:u w:val="single"/>
          </w:rPr>
          <w:t>www.tuapseregion.ru</w:t>
        </w:r>
      </w:hyperlink>
      <w:r w:rsidR="00106660"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106660" w:rsidRPr="0006516C">
        <w:rPr>
          <w:sz w:val="26"/>
          <w:szCs w:val="26"/>
        </w:rPr>
        <w:t xml:space="preserve">для проведения независимой антикоррупционной экспертизы. </w:t>
      </w:r>
    </w:p>
    <w:p w:rsidR="00106660" w:rsidRPr="0006516C" w:rsidRDefault="00A96BD5" w:rsidP="00A96BD5">
      <w:pPr>
        <w:autoSpaceDE w:val="0"/>
        <w:autoSpaceDN w:val="0"/>
        <w:adjustRightInd w:val="0"/>
        <w:jc w:val="both"/>
        <w:rPr>
          <w:sz w:val="26"/>
          <w:szCs w:val="26"/>
        </w:rPr>
      </w:pPr>
      <w:r>
        <w:rPr>
          <w:sz w:val="26"/>
          <w:szCs w:val="26"/>
        </w:rPr>
        <w:t xml:space="preserve">       </w:t>
      </w:r>
      <w:r w:rsidR="00106660" w:rsidRPr="0006516C">
        <w:rPr>
          <w:sz w:val="26"/>
          <w:szCs w:val="26"/>
        </w:rPr>
        <w:t xml:space="preserve">3.В ходе антикоррупционной экспертизы проекта нормативного правового акта </w:t>
      </w:r>
      <w:proofErr w:type="spellStart"/>
      <w:r w:rsidR="00106660" w:rsidRPr="0006516C">
        <w:rPr>
          <w:sz w:val="26"/>
          <w:szCs w:val="26"/>
        </w:rPr>
        <w:t>коррупциогенные</w:t>
      </w:r>
      <w:proofErr w:type="spellEnd"/>
      <w:r w:rsidR="00106660" w:rsidRPr="0006516C">
        <w:rPr>
          <w:sz w:val="26"/>
          <w:szCs w:val="26"/>
        </w:rPr>
        <w:t xml:space="preserve"> факторы не обнаружены.</w:t>
      </w:r>
    </w:p>
    <w:p w:rsidR="00106660" w:rsidRPr="0006516C" w:rsidRDefault="00A96BD5" w:rsidP="00A96BD5">
      <w:pPr>
        <w:autoSpaceDE w:val="0"/>
        <w:autoSpaceDN w:val="0"/>
        <w:adjustRightInd w:val="0"/>
        <w:jc w:val="both"/>
        <w:rPr>
          <w:sz w:val="26"/>
          <w:szCs w:val="26"/>
        </w:rPr>
      </w:pPr>
      <w:r>
        <w:rPr>
          <w:sz w:val="26"/>
          <w:szCs w:val="26"/>
        </w:rPr>
        <w:t xml:space="preserve">       </w:t>
      </w:r>
      <w:bookmarkStart w:id="0" w:name="_GoBack"/>
      <w:bookmarkEnd w:id="0"/>
      <w:r w:rsidR="00106660" w:rsidRPr="0006516C">
        <w:rPr>
          <w:sz w:val="26"/>
          <w:szCs w:val="26"/>
        </w:rPr>
        <w:t>4.Проект нормативного правового акта может быть рекомендован для официального принятия.</w:t>
      </w:r>
    </w:p>
    <w:p w:rsidR="00106660" w:rsidRDefault="00106660" w:rsidP="00106660">
      <w:pPr>
        <w:autoSpaceDE w:val="0"/>
        <w:autoSpaceDN w:val="0"/>
        <w:adjustRightInd w:val="0"/>
        <w:jc w:val="both"/>
        <w:rPr>
          <w:sz w:val="26"/>
          <w:szCs w:val="26"/>
        </w:rPr>
      </w:pPr>
    </w:p>
    <w:p w:rsidR="00106660" w:rsidRPr="0006516C" w:rsidRDefault="00106660" w:rsidP="00106660">
      <w:pPr>
        <w:autoSpaceDE w:val="0"/>
        <w:autoSpaceDN w:val="0"/>
        <w:adjustRightInd w:val="0"/>
        <w:jc w:val="both"/>
        <w:rPr>
          <w:sz w:val="26"/>
          <w:szCs w:val="26"/>
        </w:rPr>
      </w:pPr>
    </w:p>
    <w:p w:rsidR="00106660" w:rsidRPr="0006516C" w:rsidRDefault="00106660" w:rsidP="00106660">
      <w:pPr>
        <w:autoSpaceDE w:val="0"/>
        <w:autoSpaceDN w:val="0"/>
        <w:adjustRightInd w:val="0"/>
        <w:jc w:val="both"/>
        <w:rPr>
          <w:sz w:val="26"/>
          <w:szCs w:val="26"/>
        </w:rPr>
      </w:pPr>
      <w:r w:rsidRPr="0006516C">
        <w:rPr>
          <w:sz w:val="26"/>
          <w:szCs w:val="26"/>
        </w:rPr>
        <w:t xml:space="preserve">Начальник правового отдела </w:t>
      </w:r>
    </w:p>
    <w:p w:rsidR="00106660" w:rsidRPr="0006516C" w:rsidRDefault="00106660" w:rsidP="00106660">
      <w:pPr>
        <w:jc w:val="both"/>
        <w:rPr>
          <w:sz w:val="26"/>
          <w:szCs w:val="26"/>
        </w:rPr>
      </w:pPr>
      <w:r w:rsidRPr="0006516C">
        <w:rPr>
          <w:sz w:val="26"/>
          <w:szCs w:val="26"/>
        </w:rPr>
        <w:t>администрации МО Туапсинский район                                                           В.В. Усенко</w:t>
      </w:r>
    </w:p>
    <w:p w:rsidR="00D71F9F" w:rsidRDefault="00D71F9F"/>
    <w:sectPr w:rsidR="00D71F9F"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FF"/>
    <w:rsid w:val="0007773C"/>
    <w:rsid w:val="00106660"/>
    <w:rsid w:val="0025174E"/>
    <w:rsid w:val="002D55D1"/>
    <w:rsid w:val="002F7CA7"/>
    <w:rsid w:val="00420819"/>
    <w:rsid w:val="00476C16"/>
    <w:rsid w:val="006D7E65"/>
    <w:rsid w:val="006E362C"/>
    <w:rsid w:val="00832A13"/>
    <w:rsid w:val="0083343B"/>
    <w:rsid w:val="008830A0"/>
    <w:rsid w:val="009126CE"/>
    <w:rsid w:val="009926FE"/>
    <w:rsid w:val="009D77BD"/>
    <w:rsid w:val="00A96BD5"/>
    <w:rsid w:val="00D356FF"/>
    <w:rsid w:val="00D71F9F"/>
    <w:rsid w:val="00D72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06660"/>
    <w:pPr>
      <w:tabs>
        <w:tab w:val="left" w:pos="360"/>
      </w:tabs>
      <w:spacing w:before="120" w:after="120"/>
      <w:jc w:val="both"/>
    </w:pPr>
    <w:rPr>
      <w:szCs w:val="20"/>
      <w:lang w:eastAsia="ar-SA"/>
    </w:rPr>
  </w:style>
  <w:style w:type="paragraph" w:styleId="a3">
    <w:name w:val="header"/>
    <w:basedOn w:val="a"/>
    <w:link w:val="a4"/>
    <w:unhideWhenUsed/>
    <w:rsid w:val="002D55D1"/>
    <w:pPr>
      <w:tabs>
        <w:tab w:val="center" w:pos="4677"/>
        <w:tab w:val="right" w:pos="9355"/>
      </w:tabs>
    </w:pPr>
    <w:rPr>
      <w:lang w:val="en-US" w:eastAsia="x-none"/>
    </w:rPr>
  </w:style>
  <w:style w:type="character" w:customStyle="1" w:styleId="a4">
    <w:name w:val="Верхний колонтитул Знак"/>
    <w:basedOn w:val="a0"/>
    <w:link w:val="a3"/>
    <w:rsid w:val="002D55D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07773C"/>
    <w:rPr>
      <w:rFonts w:ascii="Tahoma" w:hAnsi="Tahoma" w:cs="Tahoma"/>
      <w:sz w:val="16"/>
      <w:szCs w:val="16"/>
    </w:rPr>
  </w:style>
  <w:style w:type="character" w:customStyle="1" w:styleId="a6">
    <w:name w:val="Текст выноски Знак"/>
    <w:basedOn w:val="a0"/>
    <w:link w:val="a5"/>
    <w:uiPriority w:val="99"/>
    <w:semiHidden/>
    <w:rsid w:val="00077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06660"/>
    <w:pPr>
      <w:tabs>
        <w:tab w:val="left" w:pos="360"/>
      </w:tabs>
      <w:spacing w:before="120" w:after="120"/>
      <w:jc w:val="both"/>
    </w:pPr>
    <w:rPr>
      <w:szCs w:val="20"/>
      <w:lang w:eastAsia="ar-SA"/>
    </w:rPr>
  </w:style>
  <w:style w:type="paragraph" w:styleId="a3">
    <w:name w:val="header"/>
    <w:basedOn w:val="a"/>
    <w:link w:val="a4"/>
    <w:unhideWhenUsed/>
    <w:rsid w:val="002D55D1"/>
    <w:pPr>
      <w:tabs>
        <w:tab w:val="center" w:pos="4677"/>
        <w:tab w:val="right" w:pos="9355"/>
      </w:tabs>
    </w:pPr>
    <w:rPr>
      <w:lang w:val="en-US" w:eastAsia="x-none"/>
    </w:rPr>
  </w:style>
  <w:style w:type="character" w:customStyle="1" w:styleId="a4">
    <w:name w:val="Верхний колонтитул Знак"/>
    <w:basedOn w:val="a0"/>
    <w:link w:val="a3"/>
    <w:rsid w:val="002D55D1"/>
    <w:rPr>
      <w:rFonts w:ascii="Times New Roman" w:eastAsia="Times New Roman" w:hAnsi="Times New Roman" w:cs="Times New Roman"/>
      <w:sz w:val="24"/>
      <w:szCs w:val="24"/>
      <w:lang w:val="en-US" w:eastAsia="x-none"/>
    </w:rPr>
  </w:style>
  <w:style w:type="paragraph" w:styleId="a5">
    <w:name w:val="Balloon Text"/>
    <w:basedOn w:val="a"/>
    <w:link w:val="a6"/>
    <w:uiPriority w:val="99"/>
    <w:semiHidden/>
    <w:unhideWhenUsed/>
    <w:rsid w:val="0007773C"/>
    <w:rPr>
      <w:rFonts w:ascii="Tahoma" w:hAnsi="Tahoma" w:cs="Tahoma"/>
      <w:sz w:val="16"/>
      <w:szCs w:val="16"/>
    </w:rPr>
  </w:style>
  <w:style w:type="character" w:customStyle="1" w:styleId="a6">
    <w:name w:val="Текст выноски Знак"/>
    <w:basedOn w:val="a0"/>
    <w:link w:val="a5"/>
    <w:uiPriority w:val="99"/>
    <w:semiHidden/>
    <w:rsid w:val="00077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2022-02-17T11:59:00Z</cp:lastPrinted>
  <dcterms:created xsi:type="dcterms:W3CDTF">2022-02-17T08:54:00Z</dcterms:created>
  <dcterms:modified xsi:type="dcterms:W3CDTF">2022-02-17T12:00:00Z</dcterms:modified>
</cp:coreProperties>
</file>