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19" w:rsidRDefault="009F76A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>
            <wp:extent cx="642620" cy="798830"/>
            <wp:effectExtent l="0" t="0" r="0" b="0"/>
            <wp:docPr id="1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19" w:rsidRDefault="00050319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</w:p>
    <w:p w:rsidR="00050319" w:rsidRDefault="009F76A0">
      <w:pPr>
        <w:widowControl w:val="0"/>
        <w:spacing w:line="276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  <w:t>АДМИНИСТРАЦИЯ МУНИЦИПАЛЬНОГО ОБРАЗОВАНИЯ</w:t>
      </w:r>
    </w:p>
    <w:p w:rsidR="00050319" w:rsidRDefault="009F76A0">
      <w:pPr>
        <w:widowControl w:val="0"/>
        <w:spacing w:line="276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  <w:t>ТУАПСИНСКИЙ РАЙОН</w:t>
      </w:r>
    </w:p>
    <w:p w:rsidR="00050319" w:rsidRDefault="0005031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</w:pPr>
    </w:p>
    <w:p w:rsidR="00050319" w:rsidRDefault="009F76A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ПОСТАНОВЛЕНИЕ</w:t>
      </w:r>
    </w:p>
    <w:p w:rsidR="00050319" w:rsidRDefault="00050319">
      <w:pPr>
        <w:widowControl w:val="0"/>
        <w:jc w:val="center"/>
        <w:rPr>
          <w:rFonts w:ascii="Times New Roman" w:eastAsiaTheme="minorHAnsi" w:hAnsi="Times New Roman" w:cs="Times New Roman"/>
          <w:kern w:val="0"/>
          <w:sz w:val="16"/>
          <w:szCs w:val="20"/>
          <w:lang w:eastAsia="ru-RU" w:bidi="ar-SA"/>
        </w:rPr>
      </w:pPr>
    </w:p>
    <w:p w:rsidR="00050319" w:rsidRDefault="009F76A0">
      <w:pPr>
        <w:widowControl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 w:bidi="ar-SA"/>
        </w:rPr>
        <w:t>от ________________                                                              № _______________</w:t>
      </w:r>
    </w:p>
    <w:p w:rsidR="00050319" w:rsidRDefault="00050319">
      <w:pPr>
        <w:widowControl w:val="0"/>
        <w:jc w:val="center"/>
        <w:rPr>
          <w:rFonts w:ascii="Times New Roman" w:eastAsiaTheme="minorHAnsi" w:hAnsi="Times New Roman" w:cs="Times New Roman"/>
          <w:kern w:val="0"/>
          <w:sz w:val="16"/>
          <w:szCs w:val="20"/>
          <w:lang w:eastAsia="ru-RU" w:bidi="ar-SA"/>
        </w:rPr>
      </w:pPr>
    </w:p>
    <w:p w:rsidR="00050319" w:rsidRDefault="009F76A0">
      <w:pPr>
        <w:widowControl w:val="0"/>
        <w:jc w:val="center"/>
        <w:rPr>
          <w:rFonts w:ascii="Times New Roman" w:eastAsiaTheme="minorHAnsi" w:hAnsi="Times New Roman" w:cs="Times New Roman"/>
          <w:kern w:val="0"/>
          <w:lang w:eastAsia="ru-RU" w:bidi="ar-SA"/>
        </w:rPr>
      </w:pPr>
      <w:r>
        <w:rPr>
          <w:rFonts w:ascii="Times New Roman" w:eastAsiaTheme="minorHAnsi" w:hAnsi="Times New Roman" w:cs="Times New Roman"/>
          <w:kern w:val="0"/>
          <w:lang w:eastAsia="ru-RU" w:bidi="ar-SA"/>
        </w:rPr>
        <w:t>г. Туапсе</w:t>
      </w:r>
    </w:p>
    <w:p w:rsidR="00050319" w:rsidRDefault="0005031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050319" w:rsidRDefault="009F76A0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Перечня актов (решений) </w:t>
      </w:r>
    </w:p>
    <w:p w:rsidR="00050319" w:rsidRDefault="009F76A0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Туапсинский район,  </w:t>
      </w:r>
    </w:p>
    <w:p w:rsidR="00050319" w:rsidRDefault="009F76A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применяются с учетом особенностей, </w:t>
      </w:r>
    </w:p>
    <w:p w:rsidR="00050319" w:rsidRDefault="009F76A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установленных статьей 9 Федерального закона </w:t>
      </w:r>
    </w:p>
    <w:p w:rsidR="00050319" w:rsidRDefault="009F76A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 апреля 2020 г. № 69-ФЗ «О защите и поощрении </w:t>
      </w:r>
    </w:p>
    <w:p w:rsidR="00050319" w:rsidRDefault="009F76A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капиталовложений в Российской Федерации»</w:t>
      </w:r>
    </w:p>
    <w:p w:rsidR="00050319" w:rsidRDefault="00050319">
      <w:pPr>
        <w:pStyle w:val="a7"/>
        <w:spacing w:after="0" w:line="240" w:lineRule="auto"/>
        <w:ind w:left="709"/>
        <w:jc w:val="center"/>
        <w:rPr>
          <w:b/>
        </w:rPr>
      </w:pPr>
    </w:p>
    <w:p w:rsidR="00050319" w:rsidRDefault="009F76A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7.1 статьи 9 Федерального закона                        от 1 апреля 2020 г. № 69-ФЗ «О защите и поощрении капиталовложений в Российской Федерации», на основании Протокола от 16 октября 2023 г. рабочего совещания по вопросам заключения соглашений о защите и</w:t>
      </w:r>
      <w:r>
        <w:rPr>
          <w:rFonts w:ascii="Times New Roman" w:hAnsi="Times New Roman" w:cs="Times New Roman"/>
          <w:sz w:val="28"/>
          <w:szCs w:val="28"/>
        </w:rPr>
        <w:t xml:space="preserve"> поощрении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капиталовложений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50319" w:rsidRDefault="009F76A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Перечень актов (решений) муниципального образования Туапсинский район, которые применяются с учетом особенностей, установленных статьей 9 Федерального закона от 1 апреля 2020 г. № 69-ФЗ «О за</w:t>
      </w:r>
      <w:r>
        <w:rPr>
          <w:rFonts w:ascii="Times New Roman" w:hAnsi="Times New Roman" w:cs="Times New Roman"/>
          <w:sz w:val="28"/>
          <w:szCs w:val="28"/>
        </w:rPr>
        <w:t>щите и поощрении капиталовложений в Российской Федерации» (прилагается).</w:t>
      </w:r>
    </w:p>
    <w:p w:rsidR="00050319" w:rsidRDefault="009F76A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средстве массовой информации Туапсинского района -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Черноморье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сегодня» и разместить на официальном сайте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 в информационно - телекоммуникационной сети «Интернет».</w:t>
      </w:r>
    </w:p>
    <w:p w:rsidR="00050319" w:rsidRDefault="009F76A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выполнением настоящего постановления возложить на заместителя главы администрации муниципального образования Туапсинский район Кулешова О.Е. </w:t>
      </w:r>
    </w:p>
    <w:p w:rsidR="00050319" w:rsidRDefault="009F76A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вступает в силу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cо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050319" w:rsidRDefault="00050319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0319" w:rsidRDefault="00050319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0319" w:rsidRDefault="009F76A0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 обязанности главы</w:t>
      </w:r>
    </w:p>
    <w:p w:rsidR="00050319" w:rsidRDefault="009F76A0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разования</w:t>
      </w:r>
    </w:p>
    <w:p w:rsidR="00050319" w:rsidRDefault="009F76A0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Туапсинский район                                                                                В.А. Архипов </w:t>
      </w:r>
    </w:p>
    <w:p w:rsidR="009F76A0" w:rsidRDefault="009F76A0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"/>
          <w:szCs w:val="28"/>
        </w:rPr>
        <w:sectPr w:rsidR="009F76A0">
          <w:headerReference w:type="default" r:id="rId8"/>
          <w:headerReference w:type="first" r:id="rId9"/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600" w:charSpace="32768"/>
        </w:sectPr>
      </w:pPr>
    </w:p>
    <w:p w:rsidR="009F76A0" w:rsidRPr="009F76A0" w:rsidRDefault="009F76A0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"/>
          <w:szCs w:val="28"/>
        </w:rPr>
      </w:pPr>
    </w:p>
    <w:tbl>
      <w:tblPr>
        <w:tblpPr w:leftFromText="180" w:rightFromText="180" w:vertAnchor="text" w:horzAnchor="margin" w:tblpXSpec="right" w:tblpY="-68"/>
        <w:tblW w:w="4503" w:type="dxa"/>
        <w:jc w:val="right"/>
        <w:tblLook w:val="0000" w:firstRow="0" w:lastRow="0" w:firstColumn="0" w:lastColumn="0" w:noHBand="0" w:noVBand="0"/>
      </w:tblPr>
      <w:tblGrid>
        <w:gridCol w:w="4503"/>
      </w:tblGrid>
      <w:tr w:rsidR="00050319">
        <w:trPr>
          <w:trHeight w:val="1650"/>
          <w:jc w:val="right"/>
        </w:trPr>
        <w:tc>
          <w:tcPr>
            <w:tcW w:w="4503" w:type="dxa"/>
            <w:shd w:val="clear" w:color="auto" w:fill="auto"/>
          </w:tcPr>
          <w:p w:rsidR="00050319" w:rsidRDefault="009F76A0">
            <w:pPr>
              <w:tabs>
                <w:tab w:val="left" w:pos="4111"/>
              </w:tabs>
              <w:ind w:left="142" w:right="179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Приложение</w:t>
            </w:r>
          </w:p>
          <w:p w:rsidR="00050319" w:rsidRDefault="00050319">
            <w:pPr>
              <w:tabs>
                <w:tab w:val="left" w:pos="4111"/>
              </w:tabs>
              <w:ind w:left="142" w:right="17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50319" w:rsidRDefault="009F76A0">
            <w:pPr>
              <w:tabs>
                <w:tab w:val="left" w:pos="4111"/>
              </w:tabs>
              <w:ind w:left="142" w:right="179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УТВЕРЖДЕН</w:t>
            </w:r>
          </w:p>
          <w:p w:rsidR="00050319" w:rsidRDefault="009F76A0">
            <w:pPr>
              <w:tabs>
                <w:tab w:val="left" w:pos="4111"/>
              </w:tabs>
              <w:ind w:left="142" w:right="179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постановлением администрации муниципального образования</w:t>
            </w:r>
          </w:p>
          <w:p w:rsidR="00050319" w:rsidRDefault="009F76A0">
            <w:pPr>
              <w:tabs>
                <w:tab w:val="left" w:pos="4111"/>
              </w:tabs>
              <w:ind w:left="142" w:right="179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Туапсинский район </w:t>
            </w:r>
          </w:p>
          <w:p w:rsidR="00050319" w:rsidRDefault="009F76A0">
            <w:pPr>
              <w:tabs>
                <w:tab w:val="left" w:pos="4111"/>
                <w:tab w:val="left" w:pos="5415"/>
              </w:tabs>
              <w:ind w:left="142" w:right="179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_____________ № __________</w:t>
            </w:r>
          </w:p>
          <w:p w:rsidR="00050319" w:rsidRDefault="00050319">
            <w:pPr>
              <w:tabs>
                <w:tab w:val="left" w:pos="4111"/>
                <w:tab w:val="left" w:pos="5415"/>
              </w:tabs>
              <w:ind w:left="142" w:right="17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50319" w:rsidRDefault="00050319">
            <w:pPr>
              <w:tabs>
                <w:tab w:val="left" w:pos="5415"/>
              </w:tabs>
              <w:ind w:right="-2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50319" w:rsidRDefault="009F76A0">
            <w:pPr>
              <w:tabs>
                <w:tab w:val="left" w:pos="5415"/>
              </w:tabs>
              <w:ind w:hanging="1418"/>
              <w:jc w:val="both"/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>ПЕ</w:t>
            </w:r>
          </w:p>
          <w:p w:rsidR="00050319" w:rsidRDefault="00050319">
            <w:pPr>
              <w:tabs>
                <w:tab w:val="left" w:pos="5415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050319" w:rsidRDefault="00050319">
      <w:p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50319" w:rsidRDefault="009F76A0">
      <w:pPr>
        <w:pStyle w:val="20"/>
      </w:pPr>
      <w:r>
        <w:br/>
      </w:r>
    </w:p>
    <w:p w:rsidR="009F76A0" w:rsidRDefault="009F76A0">
      <w:pPr>
        <w:pStyle w:val="20"/>
      </w:pPr>
    </w:p>
    <w:p w:rsidR="009F76A0" w:rsidRDefault="009F76A0">
      <w:pPr>
        <w:pStyle w:val="20"/>
      </w:pPr>
    </w:p>
    <w:p w:rsidR="009F76A0" w:rsidRDefault="009F76A0">
      <w:pPr>
        <w:pStyle w:val="20"/>
      </w:pPr>
    </w:p>
    <w:p w:rsidR="009F76A0" w:rsidRDefault="009F76A0">
      <w:pPr>
        <w:pStyle w:val="20"/>
      </w:pPr>
    </w:p>
    <w:p w:rsidR="009F76A0" w:rsidRDefault="009F76A0">
      <w:pPr>
        <w:pStyle w:val="20"/>
      </w:pPr>
    </w:p>
    <w:p w:rsidR="009F76A0" w:rsidRDefault="009F76A0">
      <w:pPr>
        <w:pStyle w:val="20"/>
      </w:pPr>
    </w:p>
    <w:p w:rsidR="009F76A0" w:rsidRDefault="009F76A0">
      <w:pPr>
        <w:pStyle w:val="20"/>
      </w:pPr>
    </w:p>
    <w:p w:rsidR="00050319" w:rsidRDefault="00050319">
      <w:pPr>
        <w:pStyle w:val="20"/>
      </w:pPr>
    </w:p>
    <w:p w:rsidR="00050319" w:rsidRDefault="009F76A0">
      <w:pPr>
        <w:pStyle w:val="20"/>
        <w:rPr>
          <w:b/>
        </w:rPr>
      </w:pPr>
      <w:r>
        <w:rPr>
          <w:b/>
        </w:rPr>
        <w:t>ПЕРЕЧЕНЬ</w:t>
      </w:r>
    </w:p>
    <w:p w:rsidR="00050319" w:rsidRDefault="009F76A0">
      <w:pPr>
        <w:tabs>
          <w:tab w:val="left" w:pos="5415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 xml:space="preserve">актов (решений) муниципального образования Туапсинский район,  </w:t>
      </w:r>
    </w:p>
    <w:p w:rsidR="00050319" w:rsidRDefault="009F76A0">
      <w:pPr>
        <w:tabs>
          <w:tab w:val="left" w:pos="5415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>которые применяются с учетом особенностей, установленных</w:t>
      </w:r>
    </w:p>
    <w:p w:rsidR="00050319" w:rsidRDefault="009F76A0">
      <w:pPr>
        <w:tabs>
          <w:tab w:val="left" w:pos="5415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 xml:space="preserve"> статьей 9 Федерального закона от 1 апреля 2020 года № 69-ФЗ </w:t>
      </w:r>
    </w:p>
    <w:p w:rsidR="00050319" w:rsidRDefault="009F76A0">
      <w:pPr>
        <w:tabs>
          <w:tab w:val="left" w:pos="5415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>«О защите и поощрении капиталовложений в Российской Федерации»</w:t>
      </w:r>
    </w:p>
    <w:p w:rsidR="00050319" w:rsidRDefault="00050319">
      <w:pPr>
        <w:tabs>
          <w:tab w:val="left" w:pos="5415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tbl>
      <w:tblPr>
        <w:tblStyle w:val="af2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9013"/>
      </w:tblGrid>
      <w:tr w:rsidR="00050319" w:rsidTr="009F76A0"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№ п/п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Наименование стабилизируемого акта (решения)</w:t>
            </w:r>
          </w:p>
        </w:tc>
      </w:tr>
    </w:tbl>
    <w:p w:rsidR="00050319" w:rsidRDefault="00050319">
      <w:pPr>
        <w:tabs>
          <w:tab w:val="left" w:pos="5415"/>
        </w:tabs>
        <w:jc w:val="center"/>
        <w:rPr>
          <w:rFonts w:ascii="Times New Roman" w:eastAsiaTheme="minorHAnsi" w:hAnsi="Times New Roman" w:cs="Times New Roman"/>
          <w:sz w:val="2"/>
          <w:szCs w:val="28"/>
          <w:lang w:eastAsia="en-US" w:bidi="ar-SA"/>
        </w:rPr>
      </w:pP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593"/>
        <w:gridCol w:w="9013"/>
      </w:tblGrid>
      <w:tr w:rsidR="00050319">
        <w:trPr>
          <w:cantSplit/>
          <w:tblHeader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2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 администрации муниципального образования Туапсинский район от 8 июля 2015 г. № 1773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ственности, на торгах»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2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от 25 февраля 2021 г. № 194 «Об утверждении административного регламента предоставления муниципальной услуги «Предоставление в собственность, аренду, безвозм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3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29 декабря 2016 г. № 2022 «Об утверждении администр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4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ия Туапсинский район от 28 декабря 2016 г. № 2006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сти, без предоставления земельного участка и установления сервитута»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lastRenderedPageBreak/>
              <w:t xml:space="preserve">5 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Постановление администрации муниципального образования Туапсинский район от 29 декабря 2016 г. № 2021 «Об утверждении административного регламента по предоставлению муниципальной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услуги «Предоставление в аренду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для осуществления крестьянским (фермерским) хозяй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ством его деятельности»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6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1 ноября 2022 г. № 1916 «О внесении изменений в постановление администрации муниципального образования Туапсинский район от          25 февраля 2021 г. №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 199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населённого пункта, садоводства, гражданам и крес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тьянским (фермерским) хозяйствам для осуществления крестьянским (фермерским) хозяйством его деятельности»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7 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22 декабря 2016 г. № 1962 «Об утверждении административного регламента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 по предоставлению муниципальной услуги: «Заключение дополнительного соглашения к договору аренды земельного участка, договору безвозмездного пользования земельным участком»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8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Постановление администрации муниципального образования Туапсинский район от 25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февраля 2021 г. № 195 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енность, аренду»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9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25 февраля 2021 г. № 193 «Об утверждении административного регламента по предоставлению муниципальной услуги «Предоставление в аренду без проведения торгов земе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льного участка, находящегося в государственной или муниципальной собственности, на котором расположен объект незавершенного строительства»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10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22 декабря 2016 г. № 1965 «Об утвержд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ении административного регламента по предоставлению муниципальной услуги «Прекращение правоотношений с правообладателями земельных участков»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11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Постановление администрации муниципального образования Туапсинский район от 25 февраля 2021 г. № 196 «Об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утверждении административного регламента по предоставлению муниципальной услуги «Заключение нового договора аренды земельного участка, без проведения торгов»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lastRenderedPageBreak/>
              <w:t>12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22 декабря 2016 г.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 № 1960 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13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рации муниципального образования Туапсинский район от 2 мая 2023 г. № 746 «Об Утверждении административного регламента предоставления муниципальной услуги «Выдача разрешений на ввод в эксплуатацию построенных, реконструированных объектов капитального строи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тельства»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14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29 сентября 2022 г. № 1670 «Об утверждении административного регламента предоставления муниципальной услуги «Выдача разрешений на строительство (за исключением случае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в, предусмотренных Градостроительным кодексом Российской Федерации, иными федеральными законами)»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15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22 декабря 2016 г. № 1964 «Об утверждении административного регламента по пред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оставлению муниципальной услуги: «Отнесение земельного участка к землям определённой категории»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16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Постановление администрации муниципального образования Туапсинский район от 28 декабря 2016 г. № 2004 «Об утверждении административного регламента по предос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тавлению муниципальной услуги «Утверждении схемы расположения земельного участка или земельных участков на кадастровом плане территории»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17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Постановление администрации муниципального образования Туапсинский район от 1 февраля 2021 г. № 64 «Об утверждении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административного регламента предоставления муниципальной услуги «Предоставление сведений, документов, материалов, содержащихся в государственных информационных системах обеспечения градостроительной деятельности»</w:t>
            </w:r>
          </w:p>
        </w:tc>
      </w:tr>
      <w:tr w:rsidR="00050319">
        <w:trPr>
          <w:cantSplit/>
        </w:trPr>
        <w:tc>
          <w:tcPr>
            <w:tcW w:w="593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18 </w:t>
            </w:r>
          </w:p>
        </w:tc>
        <w:tc>
          <w:tcPr>
            <w:tcW w:w="9012" w:type="dxa"/>
            <w:shd w:val="clear" w:color="auto" w:fill="auto"/>
          </w:tcPr>
          <w:p w:rsidR="00050319" w:rsidRDefault="009F76A0">
            <w:pPr>
              <w:tabs>
                <w:tab w:val="left" w:pos="5415"/>
              </w:tabs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 xml:space="preserve">Постановление администрации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 w:bidi="ar-SA"/>
              </w:rPr>
              <w:t>от 9 марта 2023 г. № 397 «Об утверждении административного регламента предоставления муниципальной услуги «Выдача градостроительных планов земельных участков»</w:t>
            </w:r>
          </w:p>
        </w:tc>
      </w:tr>
    </w:tbl>
    <w:p w:rsidR="00050319" w:rsidRDefault="00050319">
      <w:pPr>
        <w:tabs>
          <w:tab w:val="left" w:pos="5415"/>
        </w:tabs>
        <w:ind w:left="-142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50319" w:rsidRDefault="00050319">
      <w:pPr>
        <w:tabs>
          <w:tab w:val="left" w:pos="5415"/>
        </w:tabs>
        <w:ind w:left="-142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50319" w:rsidRDefault="009F76A0">
      <w:pPr>
        <w:tabs>
          <w:tab w:val="left" w:pos="5415"/>
        </w:tabs>
        <w:ind w:left="-142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Начальник управления экономического</w:t>
      </w:r>
    </w:p>
    <w:p w:rsidR="00050319" w:rsidRDefault="009F76A0">
      <w:pPr>
        <w:tabs>
          <w:tab w:val="left" w:pos="5415"/>
        </w:tabs>
        <w:ind w:left="-142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развития адми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нистрации</w:t>
      </w:r>
    </w:p>
    <w:p w:rsidR="00050319" w:rsidRDefault="009F76A0">
      <w:pPr>
        <w:tabs>
          <w:tab w:val="left" w:pos="5415"/>
        </w:tabs>
        <w:ind w:left="-142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муниципального образования</w:t>
      </w:r>
    </w:p>
    <w:p w:rsidR="00050319" w:rsidRDefault="009F76A0">
      <w:pPr>
        <w:pStyle w:val="1"/>
      </w:pPr>
      <w:r>
        <w:rPr>
          <w:rFonts w:ascii="Liberation Serif" w:eastAsia="Droid Sans Fallback" w:hAnsi="Liberation Serif" w:cs="Droid Sans Devanagari"/>
          <w:lang w:eastAsia="zh-CN" w:bidi="hi-IN"/>
        </w:rPr>
        <w:t xml:space="preserve">Туапсинский район                                                                         М.А. </w:t>
      </w:r>
      <w:proofErr w:type="spellStart"/>
      <w:r>
        <w:rPr>
          <w:rFonts w:ascii="Liberation Serif" w:eastAsia="Droid Sans Fallback" w:hAnsi="Liberation Serif" w:cs="Droid Sans Devanagari"/>
          <w:lang w:eastAsia="zh-CN" w:bidi="hi-IN"/>
        </w:rPr>
        <w:t>Стамбольжи</w:t>
      </w:r>
      <w:proofErr w:type="spellEnd"/>
    </w:p>
    <w:sectPr w:rsidR="00050319"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76A0">
      <w:r>
        <w:separator/>
      </w:r>
    </w:p>
  </w:endnote>
  <w:endnote w:type="continuationSeparator" w:id="0">
    <w:p w:rsidR="00000000" w:rsidRDefault="009F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76A0">
      <w:r>
        <w:separator/>
      </w:r>
    </w:p>
  </w:footnote>
  <w:footnote w:type="continuationSeparator" w:id="0">
    <w:p w:rsidR="00000000" w:rsidRDefault="009F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385595"/>
      <w:docPartObj>
        <w:docPartGallery w:val="Page Numbers (Top of Page)"/>
        <w:docPartUnique/>
      </w:docPartObj>
    </w:sdtPr>
    <w:sdtEndPr/>
    <w:sdtContent>
      <w:p w:rsidR="00050319" w:rsidRDefault="009F76A0">
        <w:pPr>
          <w:pStyle w:val="af"/>
          <w:jc w:val="center"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3</w:t>
        </w:r>
        <w:r>
          <w:rPr>
            <w:rFonts w:ascii="Times New Roman" w:hAnsi="Times New Roman" w:cs="Times New Roman"/>
            <w:sz w:val="28"/>
          </w:rPr>
          <w:fldChar w:fldCharType="end"/>
        </w:r>
      </w:p>
      <w:p w:rsidR="00050319" w:rsidRDefault="009F76A0">
        <w:pPr>
          <w:pStyle w:val="af"/>
          <w:jc w:val="center"/>
          <w:rPr>
            <w:rFonts w:ascii="Times New Roman" w:hAnsi="Times New Roman" w:cs="Times New Roman"/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19" w:rsidRDefault="00050319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:rsidR="00050319" w:rsidRDefault="0005031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19"/>
    <w:rsid w:val="00050319"/>
    <w:rsid w:val="009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B566"/>
  <w15:docId w15:val="{EE1CA174-5E22-4BD0-AF66-9C6A990C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A9026F"/>
    <w:pPr>
      <w:keepNext/>
      <w:tabs>
        <w:tab w:val="left" w:pos="5415"/>
      </w:tabs>
      <w:ind w:left="-142"/>
      <w:outlineLvl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530020"/>
    <w:rPr>
      <w:rFonts w:ascii="Tahoma" w:hAnsi="Tahoma" w:cs="Mangal"/>
      <w:sz w:val="16"/>
      <w:szCs w:val="14"/>
    </w:rPr>
  </w:style>
  <w:style w:type="character" w:customStyle="1" w:styleId="a5">
    <w:name w:val="Верхний колонтитул Знак"/>
    <w:basedOn w:val="a0"/>
    <w:uiPriority w:val="99"/>
    <w:qFormat/>
    <w:rsid w:val="00254463"/>
    <w:rPr>
      <w:rFonts w:cs="Mangal"/>
      <w:szCs w:val="21"/>
    </w:rPr>
  </w:style>
  <w:style w:type="character" w:customStyle="1" w:styleId="a6">
    <w:name w:val="Нижний колонтитул Знак"/>
    <w:basedOn w:val="a0"/>
    <w:uiPriority w:val="99"/>
    <w:qFormat/>
    <w:rsid w:val="00254463"/>
    <w:rPr>
      <w:rFonts w:cs="Mangal"/>
      <w:szCs w:val="21"/>
    </w:rPr>
  </w:style>
  <w:style w:type="character" w:customStyle="1" w:styleId="10">
    <w:name w:val="Заголовок 1 Знак"/>
    <w:basedOn w:val="a0"/>
    <w:link w:val="10"/>
    <w:uiPriority w:val="9"/>
    <w:qFormat/>
    <w:rsid w:val="00A9026F"/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character" w:customStyle="1" w:styleId="2">
    <w:name w:val="Основной текст 2 Знак"/>
    <w:basedOn w:val="a0"/>
    <w:link w:val="2"/>
    <w:uiPriority w:val="99"/>
    <w:qFormat/>
    <w:rsid w:val="009E6DF0"/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Содержимое врез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530020"/>
    <w:rPr>
      <w:rFonts w:ascii="Tahoma" w:hAnsi="Tahoma" w:cs="Mangal"/>
      <w:sz w:val="16"/>
      <w:szCs w:val="14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unhideWhenUsed/>
    <w:rsid w:val="00254463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254463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1A4809"/>
    <w:pPr>
      <w:ind w:left="720"/>
      <w:contextualSpacing/>
    </w:pPr>
    <w:rPr>
      <w:rFonts w:cs="Mangal"/>
      <w:szCs w:val="21"/>
    </w:rPr>
  </w:style>
  <w:style w:type="paragraph" w:styleId="20">
    <w:name w:val="Body Text 2"/>
    <w:basedOn w:val="a"/>
    <w:uiPriority w:val="99"/>
    <w:unhideWhenUsed/>
    <w:qFormat/>
    <w:rsid w:val="009E6DF0"/>
    <w:pPr>
      <w:tabs>
        <w:tab w:val="left" w:pos="5415"/>
      </w:tabs>
      <w:jc w:val="center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customStyle="1" w:styleId="FrameContents">
    <w:name w:val="Frame Contents"/>
    <w:basedOn w:val="a"/>
    <w:qFormat/>
  </w:style>
  <w:style w:type="table" w:styleId="af2">
    <w:name w:val="Table Grid"/>
    <w:basedOn w:val="a1"/>
    <w:uiPriority w:val="59"/>
    <w:rsid w:val="0012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29A9-F643-45A2-BFB9-AEF5E6DD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 Стамбольжи</dc:creator>
  <dc:description/>
  <cp:lastModifiedBy>Господин Никто</cp:lastModifiedBy>
  <cp:revision>2</cp:revision>
  <cp:lastPrinted>2023-11-27T09:33:00Z</cp:lastPrinted>
  <dcterms:created xsi:type="dcterms:W3CDTF">2023-11-27T07:02:00Z</dcterms:created>
  <dcterms:modified xsi:type="dcterms:W3CDTF">2023-11-27T07:02:00Z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