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7CA" w:rsidRPr="00CE37CA" w:rsidRDefault="002267C8" w:rsidP="00CE37CA">
      <w:pPr>
        <w:tabs>
          <w:tab w:val="left" w:pos="3420"/>
        </w:tabs>
        <w:ind w:left="5103"/>
        <w:rPr>
          <w:color w:val="000000"/>
          <w:szCs w:val="20"/>
        </w:rPr>
      </w:pPr>
      <w:r>
        <w:rPr>
          <w:color w:val="000000"/>
          <w:szCs w:val="20"/>
        </w:rPr>
        <w:t>Н</w:t>
      </w:r>
      <w:r w:rsidR="00CE37CA" w:rsidRPr="00CE37CA">
        <w:rPr>
          <w:color w:val="000000"/>
          <w:szCs w:val="20"/>
        </w:rPr>
        <w:t>ачальник</w:t>
      </w:r>
      <w:r>
        <w:rPr>
          <w:color w:val="000000"/>
          <w:szCs w:val="20"/>
        </w:rPr>
        <w:t>у</w:t>
      </w:r>
      <w:r w:rsidR="00CE37CA" w:rsidRPr="00CE37CA">
        <w:rPr>
          <w:color w:val="000000"/>
          <w:szCs w:val="20"/>
        </w:rPr>
        <w:t xml:space="preserve"> управления ЖКХ И ТЭК администрации муниципального</w:t>
      </w:r>
    </w:p>
    <w:p w:rsidR="00CE37CA" w:rsidRPr="00CE37CA" w:rsidRDefault="00CE37CA" w:rsidP="00CE37CA">
      <w:pPr>
        <w:tabs>
          <w:tab w:val="left" w:pos="3420"/>
        </w:tabs>
        <w:ind w:left="5103"/>
        <w:rPr>
          <w:color w:val="000000"/>
          <w:szCs w:val="20"/>
        </w:rPr>
      </w:pPr>
      <w:r w:rsidRPr="00CE37CA">
        <w:rPr>
          <w:color w:val="000000"/>
          <w:szCs w:val="20"/>
        </w:rPr>
        <w:t>образования Туапсинский муниципальный округ Краснодарского края</w:t>
      </w:r>
    </w:p>
    <w:p w:rsidR="00CE37CA" w:rsidRPr="00CE37CA" w:rsidRDefault="00CE37CA" w:rsidP="00CE37CA">
      <w:pPr>
        <w:tabs>
          <w:tab w:val="left" w:pos="360"/>
        </w:tabs>
        <w:ind w:left="5103"/>
        <w:rPr>
          <w:color w:val="000000"/>
          <w:szCs w:val="20"/>
        </w:rPr>
      </w:pPr>
    </w:p>
    <w:p w:rsidR="00CE37CA" w:rsidRPr="00CE37CA" w:rsidRDefault="002267C8" w:rsidP="00CE37CA">
      <w:pPr>
        <w:tabs>
          <w:tab w:val="left" w:pos="360"/>
        </w:tabs>
        <w:ind w:left="5103"/>
        <w:rPr>
          <w:color w:val="000000"/>
          <w:szCs w:val="20"/>
        </w:rPr>
      </w:pPr>
      <w:proofErr w:type="spellStart"/>
      <w:r>
        <w:rPr>
          <w:color w:val="000000"/>
          <w:szCs w:val="20"/>
        </w:rPr>
        <w:t>Дацишину</w:t>
      </w:r>
      <w:proofErr w:type="spellEnd"/>
      <w:r>
        <w:rPr>
          <w:color w:val="000000"/>
          <w:szCs w:val="20"/>
        </w:rPr>
        <w:t xml:space="preserve"> Д.В.</w:t>
      </w:r>
    </w:p>
    <w:p w:rsidR="00CE37CA" w:rsidRPr="00CE37CA" w:rsidRDefault="00CE37CA" w:rsidP="00CE37CA">
      <w:pPr>
        <w:tabs>
          <w:tab w:val="left" w:pos="360"/>
        </w:tabs>
        <w:jc w:val="center"/>
        <w:rPr>
          <w:color w:val="000000"/>
          <w:szCs w:val="20"/>
        </w:rPr>
      </w:pPr>
    </w:p>
    <w:p w:rsidR="00CE37CA" w:rsidRPr="00CE37CA" w:rsidRDefault="00CE37CA" w:rsidP="00CE37CA">
      <w:pPr>
        <w:tabs>
          <w:tab w:val="left" w:pos="360"/>
        </w:tabs>
        <w:jc w:val="center"/>
        <w:rPr>
          <w:color w:val="000000"/>
          <w:szCs w:val="20"/>
        </w:rPr>
      </w:pPr>
    </w:p>
    <w:p w:rsidR="00CE37CA" w:rsidRPr="00CE37CA" w:rsidRDefault="00CE37CA" w:rsidP="00CE37CA">
      <w:pPr>
        <w:tabs>
          <w:tab w:val="left" w:pos="360"/>
        </w:tabs>
        <w:jc w:val="center"/>
        <w:rPr>
          <w:color w:val="000000"/>
          <w:szCs w:val="20"/>
        </w:rPr>
      </w:pPr>
      <w:r w:rsidRPr="00CE37CA">
        <w:rPr>
          <w:color w:val="000000"/>
          <w:szCs w:val="20"/>
        </w:rPr>
        <w:t xml:space="preserve"> </w:t>
      </w:r>
    </w:p>
    <w:p w:rsidR="00CE37CA" w:rsidRPr="00CE37CA" w:rsidRDefault="00CE37CA" w:rsidP="00CE37CA">
      <w:pPr>
        <w:jc w:val="center"/>
        <w:rPr>
          <w:b/>
          <w:color w:val="000000"/>
          <w:szCs w:val="20"/>
        </w:rPr>
      </w:pPr>
      <w:r w:rsidRPr="00CE37CA">
        <w:rPr>
          <w:b/>
          <w:color w:val="000000"/>
          <w:szCs w:val="20"/>
        </w:rPr>
        <w:t>Заключение</w:t>
      </w:r>
    </w:p>
    <w:p w:rsidR="002267C8" w:rsidRDefault="002267C8" w:rsidP="00B0497D">
      <w:pPr>
        <w:suppressAutoHyphens/>
        <w:jc w:val="center"/>
      </w:pPr>
      <w:r w:rsidRPr="002267C8">
        <w:t xml:space="preserve">по результатам </w:t>
      </w:r>
      <w:proofErr w:type="gramStart"/>
      <w:r w:rsidRPr="002267C8">
        <w:t>экспертизы проекта постановления администрации Туапсинского муниципального округа</w:t>
      </w:r>
      <w:proofErr w:type="gramEnd"/>
    </w:p>
    <w:p w:rsidR="002267C8" w:rsidRDefault="0007355A" w:rsidP="00B0497D">
      <w:pPr>
        <w:pStyle w:val="ConsPlusNonformat"/>
        <w:tabs>
          <w:tab w:val="left" w:pos="8505"/>
        </w:tabs>
        <w:jc w:val="center"/>
        <w:rPr>
          <w:rFonts w:ascii="Times New Roman" w:hAnsi="Times New Roman"/>
          <w:sz w:val="28"/>
          <w:szCs w:val="28"/>
        </w:rPr>
      </w:pPr>
      <w:r w:rsidRPr="0007355A">
        <w:rPr>
          <w:rFonts w:ascii="Times New Roman" w:hAnsi="Times New Roman"/>
          <w:sz w:val="28"/>
          <w:szCs w:val="28"/>
        </w:rPr>
        <w:t>«</w:t>
      </w:r>
      <w:r w:rsidRPr="0007355A">
        <w:rPr>
          <w:rFonts w:ascii="Times New Roman" w:hAnsi="Times New Roman"/>
          <w:sz w:val="28"/>
          <w:szCs w:val="28"/>
        </w:rPr>
        <w:t>Об утверждении Порядка согласования создания мест (площадок) накопления (в том числе раздельного накопления) твердых коммунальных отходов и Порядка формирования и ведения реестра мест (площадок) накопления (в том числе раздельного накопления) твердых коммунальных отходов на территории Туапсинского муниципального округа</w:t>
      </w:r>
      <w:r w:rsidRPr="0007355A">
        <w:rPr>
          <w:rFonts w:ascii="Times New Roman" w:hAnsi="Times New Roman"/>
          <w:sz w:val="28"/>
          <w:szCs w:val="28"/>
        </w:rPr>
        <w:t>»</w:t>
      </w:r>
    </w:p>
    <w:p w:rsidR="0007355A" w:rsidRPr="0007355A" w:rsidRDefault="0007355A" w:rsidP="00B0497D">
      <w:pPr>
        <w:pStyle w:val="ConsPlusNonformat"/>
        <w:tabs>
          <w:tab w:val="left" w:pos="850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E37CA" w:rsidRPr="00B0497D" w:rsidRDefault="00B0497D" w:rsidP="0007355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proofErr w:type="gramStart"/>
      <w:r w:rsidR="00CE37CA" w:rsidRPr="00B0497D">
        <w:rPr>
          <w:rFonts w:ascii="Times New Roman" w:hAnsi="Times New Roman"/>
          <w:color w:val="000000"/>
          <w:sz w:val="28"/>
          <w:szCs w:val="28"/>
        </w:rPr>
        <w:t xml:space="preserve">Правовое управление администрации муниципального образования  Туапсинский муниципальный округ Краснодарского края,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муниципальный округ, </w:t>
      </w:r>
      <w:r w:rsidRPr="00B0497D">
        <w:rPr>
          <w:rFonts w:ascii="Times New Roman" w:hAnsi="Times New Roman"/>
          <w:sz w:val="28"/>
          <w:szCs w:val="28"/>
        </w:rPr>
        <w:t>рассмотрев проект постановления администрации Туапсинского муниципального округа</w:t>
      </w:r>
      <w:r w:rsidR="00CE37CA" w:rsidRPr="00B0497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355A" w:rsidRPr="0007355A">
        <w:rPr>
          <w:rFonts w:ascii="Times New Roman" w:hAnsi="Times New Roman"/>
          <w:sz w:val="28"/>
          <w:szCs w:val="28"/>
        </w:rPr>
        <w:t>«Об утверждении Порядка согласования создания мест (площадок) накопления (в том числе раздельного накопления) твердых коммунальных отходов и Порядка формирования и ведения реестра мест (площадок</w:t>
      </w:r>
      <w:proofErr w:type="gramEnd"/>
      <w:r w:rsidR="0007355A" w:rsidRPr="0007355A">
        <w:rPr>
          <w:rFonts w:ascii="Times New Roman" w:hAnsi="Times New Roman"/>
          <w:sz w:val="28"/>
          <w:szCs w:val="28"/>
        </w:rPr>
        <w:t>) накопления (в том числе раздельного накопления) твердых коммунальных отходов на территории Туапсинского муниципального округа»</w:t>
      </w:r>
      <w:r w:rsidR="00CE37CA" w:rsidRPr="00B0497D">
        <w:rPr>
          <w:rFonts w:ascii="Times New Roman" w:hAnsi="Times New Roman"/>
          <w:color w:val="000000"/>
          <w:sz w:val="28"/>
          <w:szCs w:val="28"/>
        </w:rPr>
        <w:t>,</w:t>
      </w:r>
      <w:r w:rsidR="00CE37CA" w:rsidRPr="00B0497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E37CA" w:rsidRPr="00B0497D">
        <w:rPr>
          <w:rFonts w:ascii="Times New Roman" w:hAnsi="Times New Roman"/>
          <w:color w:val="000000"/>
          <w:sz w:val="28"/>
          <w:szCs w:val="28"/>
        </w:rPr>
        <w:t>поступивший  из  управления ЖКХ и ТЭК администрации  Туапсинского муниципального округа  установил:</w:t>
      </w:r>
    </w:p>
    <w:p w:rsidR="00CE37CA" w:rsidRPr="00CE37CA" w:rsidRDefault="00CE37CA" w:rsidP="00CE37CA">
      <w:pPr>
        <w:ind w:firstLine="708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>1. 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CE37CA" w:rsidRPr="00CE37CA" w:rsidRDefault="0007355A" w:rsidP="00CE37CA">
      <w:pPr>
        <w:ind w:firstLine="708"/>
        <w:jc w:val="both"/>
        <w:rPr>
          <w:color w:val="000000"/>
          <w:szCs w:val="20"/>
        </w:rPr>
      </w:pPr>
      <w:proofErr w:type="gramStart"/>
      <w:r>
        <w:t>Ф</w:t>
      </w:r>
      <w:r>
        <w:t xml:space="preserve">едеральными законами от 6 октября 2003 г. № 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от 24 июня 1998 г. </w:t>
      </w:r>
      <w:r>
        <w:t xml:space="preserve">             </w:t>
      </w:r>
      <w:r>
        <w:t xml:space="preserve">№ 89-ФЗ «Об отходах производства и потребления», постановлением Правительства Российской Федерации от 31 августа 2018 г. № 1039 </w:t>
      </w:r>
      <w:r>
        <w:t xml:space="preserve">                      </w:t>
      </w:r>
      <w:bookmarkStart w:id="0" w:name="_GoBack"/>
      <w:bookmarkEnd w:id="0"/>
      <w:r>
        <w:t>«Об утверждении Правил обустройства мест</w:t>
      </w:r>
      <w:proofErr w:type="gramEnd"/>
      <w:r>
        <w:t xml:space="preserve"> (</w:t>
      </w:r>
      <w:proofErr w:type="gramStart"/>
      <w:r>
        <w:t xml:space="preserve">площадок) накопления твердых коммунальных отходов и ведения их реестра» (в редакции постановления Правительства Российской Федерации от 7 марта 2025 г. № 293), Законом Краснодарского края от 8 февраля 2024 г. № 5070-КЗ «О преобразовании поселений, входящих в состав муниципального образования Туапсинский </w:t>
      </w:r>
      <w:r>
        <w:lastRenderedPageBreak/>
        <w:t>район, путем их объединения и о наделении вновь образованного муниципального образования статусом муниципального округа», решением Совета муниципального образования Туапсинский муниципальный округ</w:t>
      </w:r>
      <w:proofErr w:type="gramEnd"/>
      <w:r>
        <w:t xml:space="preserve"> Краснодарского края от 20 декабря 2014 г. № 117 «О правопреемстве администрации муниципального образования Туапсинский муниципальный округ Краснодарского края», Правилами благоустройства территории Туапсинского муниципального округа</w:t>
      </w:r>
      <w:r w:rsidR="00CE37CA" w:rsidRPr="00CE37CA">
        <w:rPr>
          <w:color w:val="000000"/>
          <w:szCs w:val="20"/>
        </w:rPr>
        <w:t>.</w:t>
      </w:r>
    </w:p>
    <w:p w:rsidR="00CE37CA" w:rsidRPr="00CE37CA" w:rsidRDefault="00CE37CA" w:rsidP="00CE37CA">
      <w:pPr>
        <w:ind w:right="140" w:firstLine="567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>2.</w:t>
      </w:r>
      <w:r w:rsidR="00EC654D">
        <w:rPr>
          <w:color w:val="000000"/>
          <w:szCs w:val="20"/>
        </w:rPr>
        <w:t xml:space="preserve"> </w:t>
      </w:r>
      <w:r w:rsidRPr="00CE37CA">
        <w:rPr>
          <w:color w:val="000000"/>
          <w:szCs w:val="20"/>
        </w:rPr>
        <w:t xml:space="preserve">Проект нормативного правового акта размещен на сайте администрации Туапсинского муниципального округа </w:t>
      </w:r>
      <w:hyperlink r:id="rId6" w:history="1">
        <w:r w:rsidRPr="00CE37CA">
          <w:rPr>
            <w:szCs w:val="20"/>
            <w:u w:val="single"/>
          </w:rPr>
          <w:t>www.tuapseregion.ru</w:t>
        </w:r>
      </w:hyperlink>
      <w:r w:rsidRPr="00CE37CA">
        <w:rPr>
          <w:color w:val="000000"/>
          <w:szCs w:val="20"/>
        </w:rPr>
        <w:t xml:space="preserve">, в разделе «Документы», 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 для проведения независимой антикоррупционной экспертизы». </w:t>
      </w:r>
    </w:p>
    <w:p w:rsidR="00CE37CA" w:rsidRPr="00CE37CA" w:rsidRDefault="00CE37CA" w:rsidP="00CE37CA">
      <w:pPr>
        <w:ind w:firstLine="567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>3. В ходе антикоррупционной экспертизы проекта нормативного правового акта коррупциогенные факторы не обнаружены.</w:t>
      </w:r>
    </w:p>
    <w:p w:rsidR="00CE37CA" w:rsidRPr="00CE37CA" w:rsidRDefault="00CE37CA" w:rsidP="00CE37CA">
      <w:pPr>
        <w:ind w:firstLine="567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 xml:space="preserve"> 4.  Проект нормативного правового акта может быть рекомендован для официального принятия.</w:t>
      </w:r>
    </w:p>
    <w:p w:rsidR="00CE37CA" w:rsidRPr="00CE37CA" w:rsidRDefault="00CE37CA" w:rsidP="00CE37CA">
      <w:pPr>
        <w:jc w:val="both"/>
        <w:rPr>
          <w:color w:val="000000"/>
          <w:szCs w:val="20"/>
        </w:rPr>
      </w:pPr>
    </w:p>
    <w:p w:rsidR="00CE37CA" w:rsidRPr="00CE37CA" w:rsidRDefault="00CE37CA" w:rsidP="00CE37CA">
      <w:pPr>
        <w:jc w:val="both"/>
        <w:rPr>
          <w:color w:val="000000"/>
          <w:szCs w:val="20"/>
        </w:rPr>
      </w:pPr>
    </w:p>
    <w:p w:rsidR="00EC654D" w:rsidRDefault="002267C8" w:rsidP="00CE37CA">
      <w:pPr>
        <w:jc w:val="both"/>
        <w:rPr>
          <w:color w:val="000000"/>
          <w:szCs w:val="20"/>
        </w:rPr>
      </w:pPr>
      <w:proofErr w:type="gramStart"/>
      <w:r>
        <w:rPr>
          <w:color w:val="000000"/>
          <w:szCs w:val="20"/>
        </w:rPr>
        <w:t>Исполняющий</w:t>
      </w:r>
      <w:proofErr w:type="gramEnd"/>
      <w:r>
        <w:rPr>
          <w:color w:val="000000"/>
          <w:szCs w:val="20"/>
        </w:rPr>
        <w:t xml:space="preserve"> обязанности</w:t>
      </w:r>
      <w:r w:rsidR="00EC654D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н</w:t>
      </w:r>
      <w:r w:rsidR="00CE37CA" w:rsidRPr="00CE37CA">
        <w:rPr>
          <w:color w:val="000000"/>
          <w:szCs w:val="20"/>
        </w:rPr>
        <w:t>ачальник</w:t>
      </w:r>
      <w:r>
        <w:rPr>
          <w:color w:val="000000"/>
          <w:szCs w:val="20"/>
        </w:rPr>
        <w:t>а</w:t>
      </w:r>
      <w:r w:rsidR="00CE37CA" w:rsidRPr="00CE37CA">
        <w:rPr>
          <w:color w:val="000000"/>
          <w:szCs w:val="20"/>
        </w:rPr>
        <w:t xml:space="preserve"> </w:t>
      </w:r>
    </w:p>
    <w:p w:rsidR="00CE37CA" w:rsidRPr="00CE37CA" w:rsidRDefault="00CE37CA" w:rsidP="00CE37CA">
      <w:pPr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>правового управления</w:t>
      </w:r>
      <w:r w:rsidR="00EC654D">
        <w:rPr>
          <w:color w:val="000000"/>
          <w:szCs w:val="20"/>
        </w:rPr>
        <w:t xml:space="preserve"> </w:t>
      </w:r>
      <w:r w:rsidRPr="00CE37CA">
        <w:rPr>
          <w:color w:val="000000"/>
          <w:szCs w:val="20"/>
        </w:rPr>
        <w:t xml:space="preserve">администрации </w:t>
      </w:r>
    </w:p>
    <w:p w:rsidR="00CE37CA" w:rsidRPr="00CE37CA" w:rsidRDefault="00CE37CA" w:rsidP="00CE37CA">
      <w:pPr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 xml:space="preserve">Туапсинского муниципального округа                       </w:t>
      </w:r>
      <w:r w:rsidR="002267C8">
        <w:rPr>
          <w:color w:val="000000"/>
          <w:szCs w:val="20"/>
        </w:rPr>
        <w:t xml:space="preserve">                   В.В. </w:t>
      </w:r>
      <w:proofErr w:type="spellStart"/>
      <w:r w:rsidR="002267C8">
        <w:rPr>
          <w:color w:val="000000"/>
          <w:szCs w:val="20"/>
        </w:rPr>
        <w:t>Малякина</w:t>
      </w:r>
      <w:proofErr w:type="spellEnd"/>
    </w:p>
    <w:p w:rsidR="00CE37CA" w:rsidRPr="00CE37CA" w:rsidRDefault="00CE37CA" w:rsidP="00CE37CA">
      <w:pPr>
        <w:rPr>
          <w:color w:val="000000"/>
          <w:szCs w:val="20"/>
        </w:rPr>
      </w:pPr>
    </w:p>
    <w:p w:rsidR="00D654BD" w:rsidRPr="00CE37CA" w:rsidRDefault="00D654BD" w:rsidP="00CE37CA"/>
    <w:sectPr w:rsidR="00D654BD" w:rsidRPr="00CE37CA" w:rsidSect="008224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83"/>
    <w:rsid w:val="0007355A"/>
    <w:rsid w:val="000741F4"/>
    <w:rsid w:val="002267C8"/>
    <w:rsid w:val="0025174E"/>
    <w:rsid w:val="002F7CA7"/>
    <w:rsid w:val="00311051"/>
    <w:rsid w:val="00373D58"/>
    <w:rsid w:val="003F4FB0"/>
    <w:rsid w:val="004112BE"/>
    <w:rsid w:val="00420819"/>
    <w:rsid w:val="00427237"/>
    <w:rsid w:val="00442512"/>
    <w:rsid w:val="00476C16"/>
    <w:rsid w:val="004A2BA1"/>
    <w:rsid w:val="004D4AB0"/>
    <w:rsid w:val="005E32DE"/>
    <w:rsid w:val="006411F8"/>
    <w:rsid w:val="00642D86"/>
    <w:rsid w:val="00664846"/>
    <w:rsid w:val="00687372"/>
    <w:rsid w:val="00695662"/>
    <w:rsid w:val="006D7E65"/>
    <w:rsid w:val="006E1F78"/>
    <w:rsid w:val="006E1FB0"/>
    <w:rsid w:val="006E362C"/>
    <w:rsid w:val="006E5756"/>
    <w:rsid w:val="00700483"/>
    <w:rsid w:val="00707F11"/>
    <w:rsid w:val="00712AA1"/>
    <w:rsid w:val="007369EB"/>
    <w:rsid w:val="007741C7"/>
    <w:rsid w:val="007B7BFF"/>
    <w:rsid w:val="008224A5"/>
    <w:rsid w:val="00832A13"/>
    <w:rsid w:val="0083343B"/>
    <w:rsid w:val="008830A0"/>
    <w:rsid w:val="00905997"/>
    <w:rsid w:val="009126CE"/>
    <w:rsid w:val="009926FE"/>
    <w:rsid w:val="009A4D77"/>
    <w:rsid w:val="00A03B5E"/>
    <w:rsid w:val="00A652D2"/>
    <w:rsid w:val="00B0497D"/>
    <w:rsid w:val="00BB650D"/>
    <w:rsid w:val="00BE33A3"/>
    <w:rsid w:val="00BF66CE"/>
    <w:rsid w:val="00CE0EC7"/>
    <w:rsid w:val="00CE37CA"/>
    <w:rsid w:val="00D654BD"/>
    <w:rsid w:val="00D71F9F"/>
    <w:rsid w:val="00E10AF0"/>
    <w:rsid w:val="00E73FC4"/>
    <w:rsid w:val="00EC654D"/>
    <w:rsid w:val="00E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E0EC7"/>
    <w:rPr>
      <w:color w:val="0000FF" w:themeColor="hyperlink"/>
      <w:u w:val="single"/>
    </w:rPr>
  </w:style>
  <w:style w:type="paragraph" w:styleId="a8">
    <w:name w:val="Body Text"/>
    <w:basedOn w:val="a"/>
    <w:link w:val="a9"/>
    <w:semiHidden/>
    <w:unhideWhenUsed/>
    <w:rsid w:val="00373D58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373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73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Nonformat">
    <w:name w:val="ConsPlusNonformat"/>
    <w:rsid w:val="00B0497D"/>
    <w:pPr>
      <w:suppressAutoHyphens/>
      <w:spacing w:after="0" w:line="240" w:lineRule="auto"/>
    </w:pPr>
    <w:rPr>
      <w:rFonts w:ascii="Courier New" w:eastAsia="Lucida Sans Unicode" w:hAnsi="Courier New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E0EC7"/>
    <w:rPr>
      <w:color w:val="0000FF" w:themeColor="hyperlink"/>
      <w:u w:val="single"/>
    </w:rPr>
  </w:style>
  <w:style w:type="paragraph" w:styleId="a8">
    <w:name w:val="Body Text"/>
    <w:basedOn w:val="a"/>
    <w:link w:val="a9"/>
    <w:semiHidden/>
    <w:unhideWhenUsed/>
    <w:rsid w:val="00373D58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373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73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Nonformat">
    <w:name w:val="ConsPlusNonformat"/>
    <w:rsid w:val="00B0497D"/>
    <w:pPr>
      <w:suppressAutoHyphens/>
      <w:spacing w:after="0" w:line="240" w:lineRule="auto"/>
    </w:pPr>
    <w:rPr>
      <w:rFonts w:ascii="Courier New" w:eastAsia="Lucida Sans Unicode" w:hAnsi="Courier New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BA3B6-B75E-49A5-B761-98070DF31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11</cp:revision>
  <cp:lastPrinted>2026-07-28T14:17:00Z</cp:lastPrinted>
  <dcterms:created xsi:type="dcterms:W3CDTF">2026-03-30T11:05:00Z</dcterms:created>
  <dcterms:modified xsi:type="dcterms:W3CDTF">2026-07-28T14:19:00Z</dcterms:modified>
</cp:coreProperties>
</file>