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8A" w:rsidRDefault="00F16242" w:rsidP="00F16242">
      <w:pPr>
        <w:pStyle w:val="1"/>
        <w:tabs>
          <w:tab w:val="clear" w:pos="360"/>
          <w:tab w:val="left" w:pos="708"/>
        </w:tabs>
        <w:spacing w:before="0" w:after="0"/>
        <w:jc w:val="center"/>
        <w:rPr>
          <w:sz w:val="28"/>
          <w:szCs w:val="28"/>
        </w:rPr>
      </w:pPr>
      <w:r>
        <w:rPr>
          <w:sz w:val="28"/>
          <w:szCs w:val="28"/>
        </w:rPr>
        <w:t xml:space="preserve">                                                                                        </w:t>
      </w:r>
      <w:bookmarkStart w:id="0" w:name="_GoBack"/>
      <w:bookmarkEnd w:id="0"/>
      <w:r w:rsidR="00B9538A">
        <w:rPr>
          <w:sz w:val="28"/>
          <w:szCs w:val="28"/>
        </w:rPr>
        <w:t>Начальнику управления</w:t>
      </w:r>
    </w:p>
    <w:p w:rsidR="00B9538A" w:rsidRDefault="0061278C" w:rsidP="0061278C">
      <w:pPr>
        <w:pStyle w:val="1"/>
        <w:tabs>
          <w:tab w:val="clear" w:pos="360"/>
          <w:tab w:val="left" w:pos="6237"/>
        </w:tabs>
        <w:spacing w:before="0" w:after="0"/>
        <w:jc w:val="center"/>
        <w:rPr>
          <w:sz w:val="28"/>
          <w:szCs w:val="28"/>
        </w:rPr>
      </w:pPr>
      <w:r>
        <w:rPr>
          <w:sz w:val="28"/>
          <w:szCs w:val="28"/>
        </w:rPr>
        <w:t xml:space="preserve">                                                                        </w:t>
      </w:r>
      <w:r w:rsidR="00B9538A">
        <w:rPr>
          <w:sz w:val="28"/>
          <w:szCs w:val="28"/>
        </w:rPr>
        <w:t>образования</w:t>
      </w:r>
    </w:p>
    <w:p w:rsidR="00B9538A" w:rsidRDefault="0061278C" w:rsidP="0061278C">
      <w:pPr>
        <w:pStyle w:val="1"/>
        <w:tabs>
          <w:tab w:val="clear" w:pos="360"/>
          <w:tab w:val="left" w:pos="6237"/>
        </w:tabs>
        <w:spacing w:before="0" w:after="0"/>
        <w:jc w:val="center"/>
        <w:rPr>
          <w:sz w:val="28"/>
          <w:szCs w:val="28"/>
        </w:rPr>
      </w:pPr>
      <w:r>
        <w:rPr>
          <w:sz w:val="28"/>
          <w:szCs w:val="28"/>
        </w:rPr>
        <w:t xml:space="preserve">                                                                                   </w:t>
      </w:r>
      <w:r w:rsidR="00B9538A">
        <w:rPr>
          <w:sz w:val="28"/>
          <w:szCs w:val="28"/>
        </w:rPr>
        <w:t>администрации МО</w:t>
      </w:r>
    </w:p>
    <w:p w:rsidR="00B9538A" w:rsidRDefault="0061278C" w:rsidP="0061278C">
      <w:pPr>
        <w:pStyle w:val="1"/>
        <w:tabs>
          <w:tab w:val="clear" w:pos="360"/>
          <w:tab w:val="left" w:pos="6237"/>
        </w:tabs>
        <w:spacing w:before="0" w:after="0"/>
        <w:jc w:val="center"/>
        <w:rPr>
          <w:sz w:val="28"/>
          <w:szCs w:val="28"/>
        </w:rPr>
      </w:pPr>
      <w:r>
        <w:rPr>
          <w:sz w:val="28"/>
          <w:szCs w:val="28"/>
        </w:rPr>
        <w:t xml:space="preserve">                                                                                  </w:t>
      </w:r>
      <w:r w:rsidR="00B9538A">
        <w:rPr>
          <w:sz w:val="28"/>
          <w:szCs w:val="28"/>
        </w:rPr>
        <w:t>Туапсинский район</w:t>
      </w:r>
    </w:p>
    <w:p w:rsidR="00B9538A" w:rsidRDefault="0061278C" w:rsidP="0061278C">
      <w:pPr>
        <w:pStyle w:val="1"/>
        <w:tabs>
          <w:tab w:val="clear" w:pos="360"/>
          <w:tab w:val="left" w:pos="6237"/>
        </w:tabs>
        <w:spacing w:before="0" w:after="0"/>
        <w:jc w:val="center"/>
        <w:rPr>
          <w:sz w:val="28"/>
          <w:szCs w:val="28"/>
        </w:rPr>
      </w:pPr>
      <w:r>
        <w:rPr>
          <w:sz w:val="28"/>
          <w:szCs w:val="28"/>
        </w:rPr>
        <w:t xml:space="preserve">                                                                              </w:t>
      </w:r>
      <w:proofErr w:type="spellStart"/>
      <w:r w:rsidR="00B9538A">
        <w:rPr>
          <w:sz w:val="28"/>
          <w:szCs w:val="28"/>
        </w:rPr>
        <w:t>Г.А.Никольской</w:t>
      </w:r>
      <w:proofErr w:type="spellEnd"/>
    </w:p>
    <w:p w:rsidR="00B9538A" w:rsidRDefault="00B9538A" w:rsidP="00B9538A">
      <w:pPr>
        <w:pStyle w:val="1"/>
        <w:tabs>
          <w:tab w:val="clear" w:pos="360"/>
          <w:tab w:val="left" w:pos="6237"/>
        </w:tabs>
        <w:spacing w:before="0" w:after="0"/>
        <w:jc w:val="right"/>
        <w:rPr>
          <w:sz w:val="28"/>
          <w:szCs w:val="28"/>
        </w:rPr>
      </w:pPr>
    </w:p>
    <w:p w:rsidR="00B9538A" w:rsidRDefault="00B9538A" w:rsidP="00B9538A">
      <w:pPr>
        <w:pStyle w:val="1"/>
        <w:spacing w:before="0" w:after="0"/>
        <w:jc w:val="center"/>
        <w:rPr>
          <w:sz w:val="28"/>
          <w:szCs w:val="28"/>
        </w:rPr>
      </w:pPr>
      <w:r>
        <w:rPr>
          <w:sz w:val="28"/>
          <w:szCs w:val="28"/>
        </w:rPr>
        <w:t xml:space="preserve"> </w:t>
      </w:r>
    </w:p>
    <w:p w:rsidR="00B9538A" w:rsidRDefault="00B9538A" w:rsidP="00B9538A">
      <w:pPr>
        <w:jc w:val="center"/>
        <w:rPr>
          <w:b/>
          <w:sz w:val="28"/>
          <w:szCs w:val="28"/>
        </w:rPr>
      </w:pPr>
      <w:r>
        <w:rPr>
          <w:b/>
          <w:sz w:val="28"/>
          <w:szCs w:val="28"/>
        </w:rPr>
        <w:t>Заключение</w:t>
      </w:r>
    </w:p>
    <w:p w:rsidR="00B9538A" w:rsidRDefault="00B9538A" w:rsidP="00B9538A">
      <w:pPr>
        <w:jc w:val="center"/>
        <w:rPr>
          <w:b/>
          <w:sz w:val="28"/>
          <w:szCs w:val="28"/>
        </w:rPr>
      </w:pPr>
    </w:p>
    <w:p w:rsidR="00B9538A" w:rsidRDefault="00B9538A" w:rsidP="00B9538A">
      <w:pPr>
        <w:tabs>
          <w:tab w:val="left" w:pos="0"/>
          <w:tab w:val="left" w:pos="360"/>
        </w:tabs>
        <w:jc w:val="center"/>
        <w:rPr>
          <w:bCs/>
          <w:sz w:val="28"/>
          <w:szCs w:val="28"/>
        </w:rPr>
      </w:pPr>
      <w:r>
        <w:rPr>
          <w:sz w:val="28"/>
          <w:szCs w:val="28"/>
        </w:rPr>
        <w:t>по результатам экспертизы проекта постановления администрации МО Туапсинский район «</w:t>
      </w:r>
      <w:r>
        <w:rPr>
          <w:sz w:val="28"/>
          <w:szCs w:val="28"/>
        </w:rPr>
        <w:t>Об  утверждении  размеров  компенсационных  выплат  на  питание  учащихся  и педагогических  работников в муниципальных  общеобразовательных  учреждениях  муниципального образования  Туапсинский  район  на  2013-2014 годы»</w:t>
      </w:r>
    </w:p>
    <w:p w:rsidR="00B9538A" w:rsidRDefault="00B9538A" w:rsidP="00B9538A">
      <w:pPr>
        <w:jc w:val="center"/>
        <w:rPr>
          <w:spacing w:val="4"/>
          <w:sz w:val="28"/>
          <w:szCs w:val="28"/>
        </w:rPr>
      </w:pPr>
    </w:p>
    <w:p w:rsidR="00B9538A" w:rsidRDefault="00B9538A" w:rsidP="00B9538A">
      <w:pPr>
        <w:tabs>
          <w:tab w:val="left" w:pos="709"/>
        </w:tabs>
        <w:suppressAutoHyphens/>
        <w:ind w:firstLine="708"/>
        <w:jc w:val="center"/>
        <w:rPr>
          <w:bCs/>
          <w:sz w:val="28"/>
          <w:szCs w:val="28"/>
        </w:rPr>
      </w:pPr>
    </w:p>
    <w:p w:rsidR="00B9538A" w:rsidRDefault="00B9538A" w:rsidP="00B9538A">
      <w:pPr>
        <w:tabs>
          <w:tab w:val="left" w:pos="0"/>
          <w:tab w:val="left" w:pos="360"/>
        </w:tabs>
        <w:jc w:val="both"/>
        <w:rPr>
          <w:bCs/>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«Об  утверждении  размеров  компенсационных  выплат  на  питание  учащихся  и педагогических  работников в муниципальных  общеобразовательных  учреждениях  муниципального</w:t>
      </w:r>
      <w:r>
        <w:rPr>
          <w:sz w:val="28"/>
          <w:szCs w:val="28"/>
        </w:rPr>
        <w:t xml:space="preserve">  </w:t>
      </w:r>
      <w:r>
        <w:rPr>
          <w:sz w:val="28"/>
          <w:szCs w:val="28"/>
        </w:rPr>
        <w:t xml:space="preserve"> образования </w:t>
      </w:r>
      <w:r>
        <w:rPr>
          <w:sz w:val="28"/>
          <w:szCs w:val="28"/>
        </w:rPr>
        <w:t xml:space="preserve"> </w:t>
      </w:r>
      <w:r>
        <w:rPr>
          <w:sz w:val="28"/>
          <w:szCs w:val="28"/>
        </w:rPr>
        <w:t xml:space="preserve"> Туапсинский </w:t>
      </w:r>
      <w:r>
        <w:rPr>
          <w:sz w:val="28"/>
          <w:szCs w:val="28"/>
        </w:rPr>
        <w:t xml:space="preserve">  </w:t>
      </w:r>
      <w:r>
        <w:rPr>
          <w:sz w:val="28"/>
          <w:szCs w:val="28"/>
        </w:rPr>
        <w:t xml:space="preserve"> район </w:t>
      </w:r>
      <w:r>
        <w:rPr>
          <w:sz w:val="28"/>
          <w:szCs w:val="28"/>
        </w:rPr>
        <w:t xml:space="preserve">  </w:t>
      </w:r>
      <w:r>
        <w:rPr>
          <w:sz w:val="28"/>
          <w:szCs w:val="28"/>
        </w:rPr>
        <w:t xml:space="preserve"> на  2013-2014 годы»</w:t>
      </w:r>
      <w:proofErr w:type="gramEnd"/>
    </w:p>
    <w:p w:rsidR="00B9538A" w:rsidRDefault="00B9538A" w:rsidP="00B9538A">
      <w:pPr>
        <w:tabs>
          <w:tab w:val="left" w:pos="0"/>
          <w:tab w:val="left" w:pos="360"/>
        </w:tabs>
        <w:jc w:val="both"/>
        <w:rPr>
          <w:sz w:val="28"/>
          <w:szCs w:val="28"/>
        </w:rPr>
      </w:pPr>
      <w:r>
        <w:rPr>
          <w:sz w:val="28"/>
          <w:szCs w:val="28"/>
        </w:rPr>
        <w:t xml:space="preserve"> </w:t>
      </w:r>
      <w:r>
        <w:rPr>
          <w:sz w:val="28"/>
          <w:szCs w:val="28"/>
        </w:rPr>
        <w:t>поступивший    из     управления  образования  администрации  МО  Туапсинский   район   установил:</w:t>
      </w:r>
    </w:p>
    <w:p w:rsidR="00B9538A" w:rsidRDefault="00B9538A" w:rsidP="00B9538A">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9538A" w:rsidRDefault="00B9538A" w:rsidP="00B9538A">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9538A" w:rsidRDefault="00B9538A" w:rsidP="00B9538A">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9538A" w:rsidRDefault="00B9538A" w:rsidP="00B9538A">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B9538A" w:rsidRDefault="00B9538A" w:rsidP="00B9538A">
      <w:pPr>
        <w:autoSpaceDE w:val="0"/>
        <w:autoSpaceDN w:val="0"/>
        <w:adjustRightInd w:val="0"/>
        <w:jc w:val="both"/>
        <w:rPr>
          <w:sz w:val="28"/>
          <w:szCs w:val="28"/>
        </w:rPr>
      </w:pPr>
    </w:p>
    <w:p w:rsidR="00B9538A" w:rsidRDefault="00B9538A" w:rsidP="00B9538A">
      <w:pPr>
        <w:autoSpaceDE w:val="0"/>
        <w:autoSpaceDN w:val="0"/>
        <w:adjustRightInd w:val="0"/>
        <w:jc w:val="both"/>
        <w:rPr>
          <w:sz w:val="28"/>
          <w:szCs w:val="28"/>
        </w:rPr>
      </w:pPr>
      <w:r>
        <w:rPr>
          <w:sz w:val="28"/>
          <w:szCs w:val="28"/>
        </w:rPr>
        <w:t xml:space="preserve">Начальник правового отдела </w:t>
      </w:r>
    </w:p>
    <w:p w:rsidR="00B9538A" w:rsidRDefault="00B9538A" w:rsidP="00B9538A">
      <w:pPr>
        <w:jc w:val="both"/>
        <w:rPr>
          <w:sz w:val="28"/>
          <w:szCs w:val="28"/>
        </w:rPr>
      </w:pPr>
      <w:r>
        <w:rPr>
          <w:sz w:val="28"/>
          <w:szCs w:val="28"/>
        </w:rPr>
        <w:t xml:space="preserve">администрации МО Туапсинский район                                           В.Н.   Солопов                   </w:t>
      </w:r>
    </w:p>
    <w:p w:rsidR="00B9538A" w:rsidRDefault="00B9538A" w:rsidP="00B9538A">
      <w:pPr>
        <w:jc w:val="both"/>
        <w:rPr>
          <w:b/>
          <w:spacing w:val="4"/>
          <w:sz w:val="28"/>
          <w:szCs w:val="28"/>
        </w:rPr>
      </w:pPr>
      <w:r>
        <w:rPr>
          <w:sz w:val="28"/>
          <w:szCs w:val="28"/>
        </w:rPr>
        <w:t xml:space="preserve">                                                                </w:t>
      </w:r>
    </w:p>
    <w:p w:rsidR="00B9538A" w:rsidRDefault="00B9538A" w:rsidP="00B9538A">
      <w:pPr>
        <w:rPr>
          <w:sz w:val="28"/>
          <w:szCs w:val="28"/>
        </w:rPr>
      </w:pPr>
    </w:p>
    <w:p w:rsidR="00B9538A" w:rsidRDefault="00B9538A" w:rsidP="00B9538A">
      <w:pPr>
        <w:rPr>
          <w:sz w:val="28"/>
          <w:szCs w:val="28"/>
        </w:rPr>
      </w:pPr>
    </w:p>
    <w:p w:rsidR="00905020" w:rsidRDefault="00905020"/>
    <w:sectPr w:rsidR="00905020" w:rsidSect="0061278C">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C9"/>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587B"/>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278C"/>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76F6E"/>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A74C9"/>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38A"/>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B4395"/>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16242"/>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538A"/>
    <w:rPr>
      <w:color w:val="0000FF"/>
      <w:u w:val="single"/>
    </w:rPr>
  </w:style>
  <w:style w:type="paragraph" w:customStyle="1" w:styleId="1">
    <w:name w:val="нум список 1"/>
    <w:basedOn w:val="a"/>
    <w:rsid w:val="00B9538A"/>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538A"/>
    <w:rPr>
      <w:color w:val="0000FF"/>
      <w:u w:val="single"/>
    </w:rPr>
  </w:style>
  <w:style w:type="paragraph" w:customStyle="1" w:styleId="1">
    <w:name w:val="нум список 1"/>
    <w:basedOn w:val="a"/>
    <w:rsid w:val="00B9538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cp:lastPrinted>2013-08-23T12:08:00Z</cp:lastPrinted>
  <dcterms:created xsi:type="dcterms:W3CDTF">2013-08-23T12:00:00Z</dcterms:created>
  <dcterms:modified xsi:type="dcterms:W3CDTF">2013-08-23T12:08:00Z</dcterms:modified>
</cp:coreProperties>
</file>