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A8" w:rsidRDefault="005E4CA8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CA8" w:rsidRDefault="005E4CA8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 с амброзией</w:t>
      </w:r>
      <w:bookmarkStart w:id="0" w:name="_GoBack"/>
      <w:bookmarkEnd w:id="0"/>
    </w:p>
    <w:p w:rsidR="005E4CA8" w:rsidRDefault="005E4CA8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F02" w:rsidRPr="005C3894" w:rsidRDefault="00416191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Туапсинского района созданы благоприятные </w:t>
      </w:r>
      <w:r w:rsidR="005C3894" w:rsidRPr="005C3894">
        <w:rPr>
          <w:rFonts w:ascii="Times New Roman" w:hAnsi="Times New Roman" w:cs="Times New Roman"/>
          <w:sz w:val="28"/>
          <w:szCs w:val="28"/>
        </w:rPr>
        <w:t>погодные условия для развития сорной растительности, в том числе  амброзии полыннолистной – ОПАСНОГО карантинного объекта.</w:t>
      </w:r>
    </w:p>
    <w:p w:rsidR="005C3894" w:rsidRPr="005C3894" w:rsidRDefault="005C3894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>В целях недопущения цветения амброзии полыннолистной необходимо активизировать работу по борьбе с ней.</w:t>
      </w:r>
    </w:p>
    <w:p w:rsidR="005C3894" w:rsidRPr="005C3894" w:rsidRDefault="005C3894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>Особое внимание уделить социально значимым объектам и земельным участкам в непосредственной близости от населенных пунктов, вдоль дорог.</w:t>
      </w:r>
    </w:p>
    <w:sectPr w:rsidR="005C3894" w:rsidRPr="005C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91"/>
    <w:rsid w:val="00224F02"/>
    <w:rsid w:val="00416191"/>
    <w:rsid w:val="005C3894"/>
    <w:rsid w:val="005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4</cp:revision>
  <dcterms:created xsi:type="dcterms:W3CDTF">2018-08-06T11:35:00Z</dcterms:created>
  <dcterms:modified xsi:type="dcterms:W3CDTF">2018-09-07T08:07:00Z</dcterms:modified>
</cp:coreProperties>
</file>