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4A32" w:rsidRDefault="00644A32" w:rsidP="00644A32">
      <w:pPr>
        <w:ind w:left="4961"/>
      </w:pPr>
      <w:r>
        <w:t xml:space="preserve">Начальнику  управления </w:t>
      </w:r>
      <w:r w:rsidR="001C71B6">
        <w:t xml:space="preserve">образования </w:t>
      </w:r>
      <w:r>
        <w:t>администрации Туапсинского муниципального округа</w:t>
      </w:r>
    </w:p>
    <w:p w:rsidR="00644A32" w:rsidRDefault="00644A32" w:rsidP="00644A32">
      <w:pPr>
        <w:autoSpaceDE w:val="0"/>
        <w:autoSpaceDN w:val="0"/>
        <w:adjustRightInd w:val="0"/>
        <w:ind w:left="4961"/>
      </w:pPr>
    </w:p>
    <w:p w:rsidR="00644A32" w:rsidRDefault="001C71B6" w:rsidP="00644A32">
      <w:pPr>
        <w:autoSpaceDE w:val="0"/>
        <w:autoSpaceDN w:val="0"/>
        <w:adjustRightInd w:val="0"/>
        <w:ind w:left="4961"/>
      </w:pPr>
      <w:r>
        <w:t>Зайцевой  Е.А.</w:t>
      </w:r>
    </w:p>
    <w:p w:rsidR="00644A32" w:rsidRDefault="00644A32" w:rsidP="00644A32">
      <w:pPr>
        <w:jc w:val="both"/>
        <w:rPr>
          <w:b/>
        </w:rPr>
      </w:pPr>
    </w:p>
    <w:p w:rsidR="00644A32" w:rsidRDefault="00644A32" w:rsidP="00644A32">
      <w:pPr>
        <w:jc w:val="center"/>
        <w:rPr>
          <w:b/>
        </w:rPr>
      </w:pPr>
    </w:p>
    <w:p w:rsidR="00644A32" w:rsidRDefault="00644A32" w:rsidP="00644A32">
      <w:pPr>
        <w:jc w:val="center"/>
        <w:rPr>
          <w:b/>
        </w:rPr>
      </w:pPr>
    </w:p>
    <w:p w:rsidR="00644A32" w:rsidRDefault="00644A32" w:rsidP="00644A32">
      <w:pPr>
        <w:jc w:val="center"/>
        <w:rPr>
          <w:b/>
        </w:rPr>
      </w:pPr>
      <w:r>
        <w:rPr>
          <w:b/>
        </w:rPr>
        <w:t>Заключение</w:t>
      </w:r>
    </w:p>
    <w:p w:rsidR="001C71B6" w:rsidRPr="001C71B6" w:rsidRDefault="00644A32" w:rsidP="001C71B6">
      <w:pPr>
        <w:autoSpaceDE w:val="0"/>
        <w:autoSpaceDN w:val="0"/>
        <w:adjustRightInd w:val="0"/>
        <w:jc w:val="center"/>
        <w:rPr>
          <w:b/>
          <w:bCs/>
        </w:rPr>
      </w:pPr>
      <w:r>
        <w:t xml:space="preserve">по результатам экспертизы проекта постановления администрации Туапсинского муниципального округа </w:t>
      </w:r>
      <w:r w:rsidR="001C71B6" w:rsidRPr="001C71B6">
        <w:t>«</w:t>
      </w:r>
      <w:r w:rsidR="001C71B6" w:rsidRPr="001C71B6">
        <w:rPr>
          <w:bCs/>
        </w:rPr>
        <w:t xml:space="preserve">Об утверждении административного регламента </w:t>
      </w:r>
      <w:r w:rsidR="001C71B6" w:rsidRPr="001C71B6">
        <w:t xml:space="preserve">предоставления муниципальной услуги </w:t>
      </w:r>
      <w:r w:rsidR="001C71B6" w:rsidRPr="001C71B6">
        <w:t xml:space="preserve"> </w:t>
      </w:r>
      <w:r w:rsidR="001C71B6" w:rsidRPr="001C71B6">
        <w:t xml:space="preserve">«Запись на </w:t>
      </w:r>
      <w:proofErr w:type="gramStart"/>
      <w:r w:rsidR="001C71B6" w:rsidRPr="001C71B6">
        <w:t>обучение</w:t>
      </w:r>
      <w:proofErr w:type="gramEnd"/>
      <w:r w:rsidR="001C71B6" w:rsidRPr="001C71B6">
        <w:t xml:space="preserve"> по дополнительной общеобразовательной программе»</w:t>
      </w:r>
    </w:p>
    <w:p w:rsidR="001C71B6" w:rsidRPr="001C71B6" w:rsidRDefault="001C71B6" w:rsidP="001C71B6">
      <w:pPr>
        <w:autoSpaceDE w:val="0"/>
        <w:autoSpaceDN w:val="0"/>
        <w:adjustRightInd w:val="0"/>
        <w:jc w:val="center"/>
        <w:rPr>
          <w:bCs/>
        </w:rPr>
      </w:pPr>
    </w:p>
    <w:p w:rsidR="00A652E6" w:rsidRPr="00A652E6" w:rsidRDefault="00A652E6" w:rsidP="00A652E6">
      <w:pPr>
        <w:ind w:left="900" w:hanging="900"/>
        <w:jc w:val="center"/>
        <w:rPr>
          <w:b/>
        </w:rPr>
      </w:pPr>
    </w:p>
    <w:p w:rsidR="00AA39C4" w:rsidRPr="00AA39C4" w:rsidRDefault="00AA39C4" w:rsidP="00AA39C4">
      <w:pPr>
        <w:jc w:val="center"/>
        <w:rPr>
          <w:b/>
          <w:bCs/>
        </w:rPr>
      </w:pPr>
    </w:p>
    <w:p w:rsidR="00644A32" w:rsidRDefault="00644A32" w:rsidP="00B65A0E">
      <w:pPr>
        <w:ind w:firstLine="567"/>
        <w:jc w:val="both"/>
        <w:rPr>
          <w:bCs/>
          <w:color w:val="000000"/>
          <w:lang w:eastAsia="ar-SA"/>
        </w:rPr>
      </w:pPr>
      <w:proofErr w:type="gramStart"/>
      <w:r>
        <w:t xml:space="preserve">Правовое управление администрации Туапсинского муниципального округа Краснодарского края,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муниципальный округ Краснодарского края, рассмотрев проект постановления администрации муниципального образования Туапсинский муниципальный округ </w:t>
      </w:r>
      <w:r w:rsidR="001C71B6" w:rsidRPr="001C71B6">
        <w:t>«</w:t>
      </w:r>
      <w:r w:rsidR="001C71B6" w:rsidRPr="001C71B6">
        <w:rPr>
          <w:bCs/>
        </w:rPr>
        <w:t xml:space="preserve">Об утверждении административного регламента </w:t>
      </w:r>
      <w:r w:rsidR="001C71B6" w:rsidRPr="001C71B6">
        <w:t>предоставления муниципальной услуги  «Запись на обучение по дополнительной общеобразовательной программе»</w:t>
      </w:r>
      <w:r>
        <w:rPr>
          <w:b/>
        </w:rPr>
        <w:t xml:space="preserve">, </w:t>
      </w:r>
      <w:r>
        <w:t xml:space="preserve">поступивший из управления </w:t>
      </w:r>
      <w:r w:rsidR="001C71B6">
        <w:t xml:space="preserve">образования </w:t>
      </w:r>
      <w:bookmarkStart w:id="0" w:name="_GoBack"/>
      <w:bookmarkEnd w:id="0"/>
      <w:r>
        <w:t>администрации Туапсинского муниципального округа</w:t>
      </w:r>
      <w:proofErr w:type="gramEnd"/>
      <w:r>
        <w:t xml:space="preserve"> установил:</w:t>
      </w:r>
    </w:p>
    <w:p w:rsidR="00644A32" w:rsidRDefault="00644A32" w:rsidP="00644A32">
      <w:pPr>
        <w:ind w:firstLine="567"/>
        <w:jc w:val="both"/>
      </w:pPr>
      <w:r>
        <w:t>1. 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644A32" w:rsidRDefault="001C71B6" w:rsidP="00A652E6">
      <w:pPr>
        <w:ind w:firstLine="567"/>
        <w:jc w:val="both"/>
      </w:pPr>
      <w:proofErr w:type="gramStart"/>
      <w:r w:rsidRPr="001C71B6">
        <w:rPr>
          <w:bCs/>
        </w:rPr>
        <w:t>Федеральным законом от 27 июля 2010 г. № 210-ФЗ «Об организации предоставления государственных и муниципальных услуг»</w:t>
      </w:r>
      <w:r w:rsidRPr="001C71B6">
        <w:t xml:space="preserve"> </w:t>
      </w:r>
      <w:r w:rsidRPr="001C71B6">
        <w:rPr>
          <w:bCs/>
        </w:rPr>
        <w:t>Федеральным законом от 6 октября 2003 г. № 131-ФЗ «Об общих принципах организации местного самоуправления в Российской Федерации»</w:t>
      </w:r>
      <w:r w:rsidRPr="001C71B6">
        <w:t xml:space="preserve"> </w:t>
      </w:r>
      <w:r>
        <w:rPr>
          <w:bCs/>
        </w:rPr>
        <w:t xml:space="preserve">Федеральным законом от 29 декабря </w:t>
      </w:r>
      <w:r w:rsidRPr="001C71B6">
        <w:rPr>
          <w:bCs/>
        </w:rPr>
        <w:t>2012</w:t>
      </w:r>
      <w:r>
        <w:rPr>
          <w:bCs/>
        </w:rPr>
        <w:t xml:space="preserve"> г.№ </w:t>
      </w:r>
      <w:r w:rsidRPr="001C71B6">
        <w:rPr>
          <w:bCs/>
        </w:rPr>
        <w:t>273-ФЗ</w:t>
      </w:r>
      <w:r>
        <w:rPr>
          <w:bCs/>
        </w:rPr>
        <w:t xml:space="preserve"> «</w:t>
      </w:r>
      <w:r w:rsidRPr="001C71B6">
        <w:rPr>
          <w:bCs/>
        </w:rPr>
        <w:t>Об обр</w:t>
      </w:r>
      <w:r>
        <w:rPr>
          <w:bCs/>
        </w:rPr>
        <w:t>азовании в Российской Федерации»</w:t>
      </w:r>
      <w:r w:rsidRPr="001C71B6">
        <w:rPr>
          <w:bCs/>
        </w:rPr>
        <w:t xml:space="preserve">, </w:t>
      </w:r>
      <w:r w:rsidRPr="001C71B6">
        <w:t>постановлением администрации муниципального образования Туапсинский муниципальный округ Краснодарского края от 31 января 2025 г. № 66</w:t>
      </w:r>
      <w:proofErr w:type="gramEnd"/>
      <w:r w:rsidRPr="001C71B6">
        <w:t xml:space="preserve"> «</w:t>
      </w:r>
      <w:proofErr w:type="gramStart"/>
      <w:r w:rsidRPr="001C71B6">
        <w:t>Об утверждении Порядка разработки и утверждения административных регламентов предоставления муниципальных услуг»</w:t>
      </w:r>
      <w:r w:rsidR="00B65A0E" w:rsidRPr="00B65A0E">
        <w:t>, Законом Краснодарского</w:t>
      </w:r>
      <w:proofErr w:type="gramEnd"/>
      <w:r w:rsidR="00B65A0E" w:rsidRPr="00B65A0E">
        <w:t xml:space="preserve"> </w:t>
      </w:r>
      <w:proofErr w:type="gramStart"/>
      <w:r w:rsidR="00B65A0E" w:rsidRPr="00B65A0E">
        <w:t>края от 8 февраля 2024 г.  № 5070-КЗ «О преобразовании поселений, входящих в состав муниципального образования Туапсинский район</w:t>
      </w:r>
      <w:proofErr w:type="gramEnd"/>
      <w:r w:rsidR="00B65A0E" w:rsidRPr="00B65A0E">
        <w:t xml:space="preserve">, </w:t>
      </w:r>
      <w:proofErr w:type="gramStart"/>
      <w:r w:rsidR="00B65A0E" w:rsidRPr="00B65A0E">
        <w:t>путем их объединения и о наделении вновь образованного муниципального образования статусом муниципального округа», на основании Устава муниципального образования Туапсинский муниципа</w:t>
      </w:r>
      <w:r w:rsidR="00B65A0E">
        <w:t>льный</w:t>
      </w:r>
      <w:proofErr w:type="gramEnd"/>
      <w:r w:rsidR="00B65A0E">
        <w:t xml:space="preserve"> округ Краснодарского края.</w:t>
      </w:r>
    </w:p>
    <w:p w:rsidR="00644A32" w:rsidRDefault="00644A32" w:rsidP="00644A32">
      <w:pPr>
        <w:ind w:firstLine="567"/>
        <w:jc w:val="both"/>
      </w:pPr>
      <w:r>
        <w:t xml:space="preserve">2. Проект нормативного правового акта размещен на сайте администрации </w:t>
      </w:r>
      <w:r w:rsidR="00F05703">
        <w:t>Туапсинского муниципального округа</w:t>
      </w:r>
      <w:r>
        <w:rPr>
          <w:color w:val="000000"/>
        </w:rPr>
        <w:t xml:space="preserve"> </w:t>
      </w:r>
      <w:hyperlink r:id="rId5" w:history="1">
        <w:r>
          <w:rPr>
            <w:rStyle w:val="a8"/>
            <w:rFonts w:eastAsia="Calibri"/>
            <w:lang w:val="en-US" w:eastAsia="en-US"/>
          </w:rPr>
          <w:t>www</w:t>
        </w:r>
        <w:r>
          <w:rPr>
            <w:rStyle w:val="a8"/>
            <w:rFonts w:eastAsia="Calibri"/>
            <w:lang w:eastAsia="en-US"/>
          </w:rPr>
          <w:t>.</w:t>
        </w:r>
        <w:proofErr w:type="spellStart"/>
        <w:r>
          <w:rPr>
            <w:rStyle w:val="a8"/>
            <w:rFonts w:eastAsia="Calibri"/>
            <w:lang w:val="en-US" w:eastAsia="en-US"/>
          </w:rPr>
          <w:t>tuapseregion</w:t>
        </w:r>
        <w:proofErr w:type="spellEnd"/>
        <w:r>
          <w:rPr>
            <w:rStyle w:val="a8"/>
            <w:rFonts w:eastAsia="Calibri"/>
            <w:lang w:eastAsia="en-US"/>
          </w:rPr>
          <w:t>.</w:t>
        </w:r>
        <w:proofErr w:type="spellStart"/>
        <w:r>
          <w:rPr>
            <w:rStyle w:val="a8"/>
            <w:rFonts w:eastAsia="Calibri"/>
            <w:lang w:val="en-US" w:eastAsia="en-US"/>
          </w:rPr>
          <w:t>ru</w:t>
        </w:r>
        <w:proofErr w:type="spellEnd"/>
      </w:hyperlink>
      <w:r>
        <w:rPr>
          <w:color w:val="000000"/>
        </w:rPr>
        <w:t xml:space="preserve">, в разделе </w:t>
      </w:r>
      <w:r>
        <w:rPr>
          <w:color w:val="000000"/>
        </w:rPr>
        <w:lastRenderedPageBreak/>
        <w:t xml:space="preserve">«Документы», подразделе «Антикоррупционная экспертиза нормативных правовых актов (проектов)» </w:t>
      </w:r>
      <w:r>
        <w:t xml:space="preserve">для проведения независимой антикоррупционной экспертизы. </w:t>
      </w:r>
    </w:p>
    <w:p w:rsidR="00644A32" w:rsidRDefault="00644A32" w:rsidP="00644A32">
      <w:pPr>
        <w:autoSpaceDE w:val="0"/>
        <w:autoSpaceDN w:val="0"/>
        <w:adjustRightInd w:val="0"/>
        <w:ind w:firstLine="567"/>
        <w:jc w:val="both"/>
      </w:pPr>
      <w:r>
        <w:t>3. В ходе антикоррупционной экспертизы проекта нормативного правового акта коррупциогенные факторы не обнаружены.</w:t>
      </w:r>
    </w:p>
    <w:p w:rsidR="00644A32" w:rsidRDefault="00644A32" w:rsidP="00644A32">
      <w:pPr>
        <w:autoSpaceDE w:val="0"/>
        <w:autoSpaceDN w:val="0"/>
        <w:adjustRightInd w:val="0"/>
        <w:ind w:firstLine="567"/>
        <w:jc w:val="both"/>
      </w:pPr>
      <w:r>
        <w:t>4. Проект нормативного правового акта может быть рекомендован для официального принятия.</w:t>
      </w:r>
    </w:p>
    <w:p w:rsidR="00644A32" w:rsidRDefault="00644A32" w:rsidP="00644A32">
      <w:pPr>
        <w:suppressAutoHyphens/>
        <w:autoSpaceDE w:val="0"/>
        <w:autoSpaceDN w:val="0"/>
        <w:adjustRightInd w:val="0"/>
        <w:rPr>
          <w:rFonts w:eastAsia="Calibri"/>
          <w:lang w:eastAsia="ar-SA"/>
        </w:rPr>
      </w:pPr>
    </w:p>
    <w:p w:rsidR="00644A32" w:rsidRDefault="00644A32" w:rsidP="00644A32">
      <w:pPr>
        <w:suppressAutoHyphens/>
        <w:autoSpaceDE w:val="0"/>
        <w:autoSpaceDN w:val="0"/>
        <w:adjustRightInd w:val="0"/>
        <w:rPr>
          <w:rFonts w:eastAsia="Calibri"/>
          <w:lang w:eastAsia="ar-SA"/>
        </w:rPr>
      </w:pPr>
    </w:p>
    <w:p w:rsidR="00644A32" w:rsidRDefault="00644A32" w:rsidP="00644A32">
      <w:pPr>
        <w:rPr>
          <w:rFonts w:eastAsia="Calibri"/>
          <w:lang w:eastAsia="ar-SA"/>
        </w:rPr>
      </w:pPr>
      <w:proofErr w:type="gramStart"/>
      <w:r>
        <w:rPr>
          <w:rFonts w:eastAsia="Calibri"/>
          <w:lang w:eastAsia="ar-SA"/>
        </w:rPr>
        <w:t>Исполняющий</w:t>
      </w:r>
      <w:proofErr w:type="gramEnd"/>
      <w:r>
        <w:rPr>
          <w:rFonts w:eastAsia="Calibri"/>
          <w:lang w:eastAsia="ar-SA"/>
        </w:rPr>
        <w:t xml:space="preserve"> обязанности начальника</w:t>
      </w:r>
    </w:p>
    <w:p w:rsidR="00644A32" w:rsidRDefault="00644A32" w:rsidP="00644A32">
      <w:pPr>
        <w:rPr>
          <w:rFonts w:eastAsia="Calibri"/>
          <w:lang w:eastAsia="ar-SA"/>
        </w:rPr>
      </w:pPr>
      <w:r>
        <w:rPr>
          <w:rFonts w:eastAsia="Calibri"/>
          <w:lang w:eastAsia="ar-SA"/>
        </w:rPr>
        <w:t>правового управления администрации</w:t>
      </w:r>
    </w:p>
    <w:p w:rsidR="00644A32" w:rsidRDefault="00644A32" w:rsidP="00644A32">
      <w:r>
        <w:rPr>
          <w:rFonts w:eastAsia="Calibri"/>
          <w:lang w:eastAsia="ar-SA"/>
        </w:rPr>
        <w:t>Туапсинского муниципального округа                                               М.А.</w:t>
      </w:r>
      <w:r w:rsidR="00AA39C4">
        <w:rPr>
          <w:rFonts w:eastAsia="Calibri"/>
          <w:lang w:eastAsia="ar-SA"/>
        </w:rPr>
        <w:t xml:space="preserve"> </w:t>
      </w:r>
      <w:r>
        <w:rPr>
          <w:rFonts w:eastAsia="Calibri"/>
          <w:lang w:eastAsia="ar-SA"/>
        </w:rPr>
        <w:t>Синенко</w:t>
      </w:r>
    </w:p>
    <w:p w:rsidR="00D71F9F" w:rsidRPr="00644A32" w:rsidRDefault="00D71F9F" w:rsidP="00644A32"/>
    <w:sectPr w:rsidR="00D71F9F" w:rsidRPr="00644A32" w:rsidSect="009C3E26">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270D"/>
    <w:rsid w:val="000A4202"/>
    <w:rsid w:val="000C25BC"/>
    <w:rsid w:val="001C71B6"/>
    <w:rsid w:val="0025174E"/>
    <w:rsid w:val="00252F92"/>
    <w:rsid w:val="002F7CA7"/>
    <w:rsid w:val="00420819"/>
    <w:rsid w:val="004454CE"/>
    <w:rsid w:val="00476C16"/>
    <w:rsid w:val="005067FB"/>
    <w:rsid w:val="0055685F"/>
    <w:rsid w:val="005C645F"/>
    <w:rsid w:val="00644A32"/>
    <w:rsid w:val="006D7E65"/>
    <w:rsid w:val="006E362C"/>
    <w:rsid w:val="00773260"/>
    <w:rsid w:val="007A415B"/>
    <w:rsid w:val="00832A13"/>
    <w:rsid w:val="0083343B"/>
    <w:rsid w:val="008830A0"/>
    <w:rsid w:val="008C02F0"/>
    <w:rsid w:val="009126CE"/>
    <w:rsid w:val="009926FE"/>
    <w:rsid w:val="009A2612"/>
    <w:rsid w:val="009C3E26"/>
    <w:rsid w:val="00A652E6"/>
    <w:rsid w:val="00AA39C4"/>
    <w:rsid w:val="00AC4F87"/>
    <w:rsid w:val="00B65A0E"/>
    <w:rsid w:val="00B806D9"/>
    <w:rsid w:val="00BA5305"/>
    <w:rsid w:val="00C77F24"/>
    <w:rsid w:val="00CB418F"/>
    <w:rsid w:val="00D107E2"/>
    <w:rsid w:val="00D71F9F"/>
    <w:rsid w:val="00DA25D0"/>
    <w:rsid w:val="00E07C22"/>
    <w:rsid w:val="00E94C23"/>
    <w:rsid w:val="00F05703"/>
    <w:rsid w:val="00FE5B07"/>
    <w:rsid w:val="00FF27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645F"/>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5C645F"/>
    <w:rPr>
      <w:rFonts w:ascii="Times New Roman" w:hAnsi="Times New Roman" w:cs="Times New Roman" w:hint="default"/>
      <w:b/>
      <w:bCs/>
    </w:rPr>
  </w:style>
  <w:style w:type="paragraph" w:customStyle="1" w:styleId="ConsPlusNormal">
    <w:name w:val="ConsPlusNormal"/>
    <w:rsid w:val="005C645F"/>
    <w:pPr>
      <w:widowControl w:val="0"/>
      <w:autoSpaceDE w:val="0"/>
      <w:autoSpaceDN w:val="0"/>
      <w:spacing w:after="0" w:line="240" w:lineRule="auto"/>
    </w:pPr>
    <w:rPr>
      <w:rFonts w:ascii="Calibri" w:eastAsia="Times New Roman" w:hAnsi="Calibri" w:cs="Calibri"/>
      <w:szCs w:val="20"/>
      <w:lang w:eastAsia="ru-RU"/>
    </w:rPr>
  </w:style>
  <w:style w:type="paragraph" w:styleId="a4">
    <w:name w:val="Normal (Web)"/>
    <w:basedOn w:val="a"/>
    <w:uiPriority w:val="99"/>
    <w:unhideWhenUsed/>
    <w:rsid w:val="005C645F"/>
    <w:rPr>
      <w:sz w:val="24"/>
      <w:szCs w:val="24"/>
    </w:rPr>
  </w:style>
  <w:style w:type="table" w:styleId="a5">
    <w:name w:val="Table Grid"/>
    <w:basedOn w:val="a1"/>
    <w:rsid w:val="005C645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C77F24"/>
    <w:rPr>
      <w:rFonts w:ascii="Tahoma" w:hAnsi="Tahoma" w:cs="Tahoma"/>
      <w:sz w:val="16"/>
      <w:szCs w:val="16"/>
    </w:rPr>
  </w:style>
  <w:style w:type="character" w:customStyle="1" w:styleId="a7">
    <w:name w:val="Текст выноски Знак"/>
    <w:basedOn w:val="a0"/>
    <w:link w:val="a6"/>
    <w:uiPriority w:val="99"/>
    <w:semiHidden/>
    <w:rsid w:val="00C77F24"/>
    <w:rPr>
      <w:rFonts w:ascii="Tahoma" w:eastAsia="Times New Roman" w:hAnsi="Tahoma" w:cs="Tahoma"/>
      <w:sz w:val="16"/>
      <w:szCs w:val="16"/>
      <w:lang w:eastAsia="ru-RU"/>
    </w:rPr>
  </w:style>
  <w:style w:type="character" w:styleId="a8">
    <w:name w:val="Hyperlink"/>
    <w:basedOn w:val="a0"/>
    <w:uiPriority w:val="99"/>
    <w:semiHidden/>
    <w:unhideWhenUsed/>
    <w:rsid w:val="00644A3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645F"/>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5C645F"/>
    <w:rPr>
      <w:rFonts w:ascii="Times New Roman" w:hAnsi="Times New Roman" w:cs="Times New Roman" w:hint="default"/>
      <w:b/>
      <w:bCs/>
    </w:rPr>
  </w:style>
  <w:style w:type="paragraph" w:customStyle="1" w:styleId="ConsPlusNormal">
    <w:name w:val="ConsPlusNormal"/>
    <w:rsid w:val="005C645F"/>
    <w:pPr>
      <w:widowControl w:val="0"/>
      <w:autoSpaceDE w:val="0"/>
      <w:autoSpaceDN w:val="0"/>
      <w:spacing w:after="0" w:line="240" w:lineRule="auto"/>
    </w:pPr>
    <w:rPr>
      <w:rFonts w:ascii="Calibri" w:eastAsia="Times New Roman" w:hAnsi="Calibri" w:cs="Calibri"/>
      <w:szCs w:val="20"/>
      <w:lang w:eastAsia="ru-RU"/>
    </w:rPr>
  </w:style>
  <w:style w:type="paragraph" w:styleId="a4">
    <w:name w:val="Normal (Web)"/>
    <w:basedOn w:val="a"/>
    <w:uiPriority w:val="99"/>
    <w:unhideWhenUsed/>
    <w:rsid w:val="005C645F"/>
    <w:rPr>
      <w:sz w:val="24"/>
      <w:szCs w:val="24"/>
    </w:rPr>
  </w:style>
  <w:style w:type="table" w:styleId="a5">
    <w:name w:val="Table Grid"/>
    <w:basedOn w:val="a1"/>
    <w:rsid w:val="005C645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C77F24"/>
    <w:rPr>
      <w:rFonts w:ascii="Tahoma" w:hAnsi="Tahoma" w:cs="Tahoma"/>
      <w:sz w:val="16"/>
      <w:szCs w:val="16"/>
    </w:rPr>
  </w:style>
  <w:style w:type="character" w:customStyle="1" w:styleId="a7">
    <w:name w:val="Текст выноски Знак"/>
    <w:basedOn w:val="a0"/>
    <w:link w:val="a6"/>
    <w:uiPriority w:val="99"/>
    <w:semiHidden/>
    <w:rsid w:val="00C77F24"/>
    <w:rPr>
      <w:rFonts w:ascii="Tahoma" w:eastAsia="Times New Roman" w:hAnsi="Tahoma" w:cs="Tahoma"/>
      <w:sz w:val="16"/>
      <w:szCs w:val="16"/>
      <w:lang w:eastAsia="ru-RU"/>
    </w:rPr>
  </w:style>
  <w:style w:type="character" w:styleId="a8">
    <w:name w:val="Hyperlink"/>
    <w:basedOn w:val="a0"/>
    <w:uiPriority w:val="99"/>
    <w:semiHidden/>
    <w:unhideWhenUsed/>
    <w:rsid w:val="00644A3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2434518">
      <w:bodyDiv w:val="1"/>
      <w:marLeft w:val="0"/>
      <w:marRight w:val="0"/>
      <w:marTop w:val="0"/>
      <w:marBottom w:val="0"/>
      <w:divBdr>
        <w:top w:val="none" w:sz="0" w:space="0" w:color="auto"/>
        <w:left w:val="none" w:sz="0" w:space="0" w:color="auto"/>
        <w:bottom w:val="none" w:sz="0" w:space="0" w:color="auto"/>
        <w:right w:val="none" w:sz="0" w:space="0" w:color="auto"/>
      </w:divBdr>
    </w:div>
    <w:div w:id="644819432">
      <w:bodyDiv w:val="1"/>
      <w:marLeft w:val="0"/>
      <w:marRight w:val="0"/>
      <w:marTop w:val="0"/>
      <w:marBottom w:val="0"/>
      <w:divBdr>
        <w:top w:val="none" w:sz="0" w:space="0" w:color="auto"/>
        <w:left w:val="none" w:sz="0" w:space="0" w:color="auto"/>
        <w:bottom w:val="none" w:sz="0" w:space="0" w:color="auto"/>
        <w:right w:val="none" w:sz="0" w:space="0" w:color="auto"/>
      </w:divBdr>
    </w:div>
    <w:div w:id="665329605">
      <w:bodyDiv w:val="1"/>
      <w:marLeft w:val="0"/>
      <w:marRight w:val="0"/>
      <w:marTop w:val="0"/>
      <w:marBottom w:val="0"/>
      <w:divBdr>
        <w:top w:val="none" w:sz="0" w:space="0" w:color="auto"/>
        <w:left w:val="none" w:sz="0" w:space="0" w:color="auto"/>
        <w:bottom w:val="none" w:sz="0" w:space="0" w:color="auto"/>
        <w:right w:val="none" w:sz="0" w:space="0" w:color="auto"/>
      </w:divBdr>
    </w:div>
    <w:div w:id="738137698">
      <w:bodyDiv w:val="1"/>
      <w:marLeft w:val="0"/>
      <w:marRight w:val="0"/>
      <w:marTop w:val="0"/>
      <w:marBottom w:val="0"/>
      <w:divBdr>
        <w:top w:val="none" w:sz="0" w:space="0" w:color="auto"/>
        <w:left w:val="none" w:sz="0" w:space="0" w:color="auto"/>
        <w:bottom w:val="none" w:sz="0" w:space="0" w:color="auto"/>
        <w:right w:val="none" w:sz="0" w:space="0" w:color="auto"/>
      </w:divBdr>
    </w:div>
    <w:div w:id="870844105">
      <w:bodyDiv w:val="1"/>
      <w:marLeft w:val="0"/>
      <w:marRight w:val="0"/>
      <w:marTop w:val="0"/>
      <w:marBottom w:val="0"/>
      <w:divBdr>
        <w:top w:val="none" w:sz="0" w:space="0" w:color="auto"/>
        <w:left w:val="none" w:sz="0" w:space="0" w:color="auto"/>
        <w:bottom w:val="none" w:sz="0" w:space="0" w:color="auto"/>
        <w:right w:val="none" w:sz="0" w:space="0" w:color="auto"/>
      </w:divBdr>
    </w:div>
    <w:div w:id="988942899">
      <w:bodyDiv w:val="1"/>
      <w:marLeft w:val="0"/>
      <w:marRight w:val="0"/>
      <w:marTop w:val="0"/>
      <w:marBottom w:val="0"/>
      <w:divBdr>
        <w:top w:val="none" w:sz="0" w:space="0" w:color="auto"/>
        <w:left w:val="none" w:sz="0" w:space="0" w:color="auto"/>
        <w:bottom w:val="none" w:sz="0" w:space="0" w:color="auto"/>
        <w:right w:val="none" w:sz="0" w:space="0" w:color="auto"/>
      </w:divBdr>
    </w:div>
    <w:div w:id="1238592769">
      <w:bodyDiv w:val="1"/>
      <w:marLeft w:val="0"/>
      <w:marRight w:val="0"/>
      <w:marTop w:val="0"/>
      <w:marBottom w:val="0"/>
      <w:divBdr>
        <w:top w:val="none" w:sz="0" w:space="0" w:color="auto"/>
        <w:left w:val="none" w:sz="0" w:space="0" w:color="auto"/>
        <w:bottom w:val="none" w:sz="0" w:space="0" w:color="auto"/>
        <w:right w:val="none" w:sz="0" w:space="0" w:color="auto"/>
      </w:divBdr>
    </w:div>
    <w:div w:id="1279876031">
      <w:bodyDiv w:val="1"/>
      <w:marLeft w:val="0"/>
      <w:marRight w:val="0"/>
      <w:marTop w:val="0"/>
      <w:marBottom w:val="0"/>
      <w:divBdr>
        <w:top w:val="none" w:sz="0" w:space="0" w:color="auto"/>
        <w:left w:val="none" w:sz="0" w:space="0" w:color="auto"/>
        <w:bottom w:val="none" w:sz="0" w:space="0" w:color="auto"/>
        <w:right w:val="none" w:sz="0" w:space="0" w:color="auto"/>
      </w:divBdr>
    </w:div>
    <w:div w:id="1334143162">
      <w:bodyDiv w:val="1"/>
      <w:marLeft w:val="0"/>
      <w:marRight w:val="0"/>
      <w:marTop w:val="0"/>
      <w:marBottom w:val="0"/>
      <w:divBdr>
        <w:top w:val="none" w:sz="0" w:space="0" w:color="auto"/>
        <w:left w:val="none" w:sz="0" w:space="0" w:color="auto"/>
        <w:bottom w:val="none" w:sz="0" w:space="0" w:color="auto"/>
        <w:right w:val="none" w:sz="0" w:space="0" w:color="auto"/>
      </w:divBdr>
    </w:div>
    <w:div w:id="1551266670">
      <w:bodyDiv w:val="1"/>
      <w:marLeft w:val="0"/>
      <w:marRight w:val="0"/>
      <w:marTop w:val="0"/>
      <w:marBottom w:val="0"/>
      <w:divBdr>
        <w:top w:val="none" w:sz="0" w:space="0" w:color="auto"/>
        <w:left w:val="none" w:sz="0" w:space="0" w:color="auto"/>
        <w:bottom w:val="none" w:sz="0" w:space="0" w:color="auto"/>
        <w:right w:val="none" w:sz="0" w:space="0" w:color="auto"/>
      </w:divBdr>
    </w:div>
    <w:div w:id="1648900008">
      <w:bodyDiv w:val="1"/>
      <w:marLeft w:val="0"/>
      <w:marRight w:val="0"/>
      <w:marTop w:val="0"/>
      <w:marBottom w:val="0"/>
      <w:divBdr>
        <w:top w:val="none" w:sz="0" w:space="0" w:color="auto"/>
        <w:left w:val="none" w:sz="0" w:space="0" w:color="auto"/>
        <w:bottom w:val="none" w:sz="0" w:space="0" w:color="auto"/>
        <w:right w:val="none" w:sz="0" w:space="0" w:color="auto"/>
      </w:divBdr>
    </w:div>
    <w:div w:id="1719089183">
      <w:bodyDiv w:val="1"/>
      <w:marLeft w:val="0"/>
      <w:marRight w:val="0"/>
      <w:marTop w:val="0"/>
      <w:marBottom w:val="0"/>
      <w:divBdr>
        <w:top w:val="none" w:sz="0" w:space="0" w:color="auto"/>
        <w:left w:val="none" w:sz="0" w:space="0" w:color="auto"/>
        <w:bottom w:val="none" w:sz="0" w:space="0" w:color="auto"/>
        <w:right w:val="none" w:sz="0" w:space="0" w:color="auto"/>
      </w:divBdr>
    </w:div>
    <w:div w:id="1861577611">
      <w:bodyDiv w:val="1"/>
      <w:marLeft w:val="0"/>
      <w:marRight w:val="0"/>
      <w:marTop w:val="0"/>
      <w:marBottom w:val="0"/>
      <w:divBdr>
        <w:top w:val="none" w:sz="0" w:space="0" w:color="auto"/>
        <w:left w:val="none" w:sz="0" w:space="0" w:color="auto"/>
        <w:bottom w:val="none" w:sz="0" w:space="0" w:color="auto"/>
        <w:right w:val="none" w:sz="0" w:space="0" w:color="auto"/>
      </w:divBdr>
    </w:div>
    <w:div w:id="2001738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423</Words>
  <Characters>2413</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Яковлева</dc:creator>
  <cp:lastModifiedBy>Елена Филимонова</cp:lastModifiedBy>
  <cp:revision>2</cp:revision>
  <cp:lastPrinted>2025-02-21T08:07:00Z</cp:lastPrinted>
  <dcterms:created xsi:type="dcterms:W3CDTF">2025-02-21T08:22:00Z</dcterms:created>
  <dcterms:modified xsi:type="dcterms:W3CDTF">2025-02-21T08:22:00Z</dcterms:modified>
</cp:coreProperties>
</file>