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DC" w:rsidRPr="00435C91" w:rsidRDefault="00F41697" w:rsidP="004B4CDC">
      <w:pPr>
        <w:spacing w:after="0" w:line="276" w:lineRule="auto"/>
        <w:ind w:firstLine="708"/>
        <w:contextualSpacing/>
        <w:jc w:val="center"/>
      </w:pPr>
      <w:r w:rsidRPr="00435C91">
        <w:t>С участием ВСМС</w:t>
      </w:r>
      <w:bookmarkStart w:id="0" w:name="_GoBack"/>
      <w:bookmarkEnd w:id="0"/>
      <w:r w:rsidR="004B4CDC" w:rsidRPr="00435C91">
        <w:t xml:space="preserve"> первый из двух важных </w:t>
      </w:r>
      <w:proofErr w:type="gramStart"/>
      <w:r w:rsidR="004B4CDC" w:rsidRPr="00435C91">
        <w:t>законов по упрощению</w:t>
      </w:r>
      <w:proofErr w:type="gramEnd"/>
      <w:r w:rsidR="004B4CDC" w:rsidRPr="00435C91">
        <w:t xml:space="preserve"> процедуры представления муниципальными депутатами сведений о доходах</w:t>
      </w:r>
    </w:p>
    <w:p w:rsidR="004B4CDC" w:rsidRDefault="004B4CDC" w:rsidP="004B4CDC">
      <w:pPr>
        <w:spacing w:after="0" w:line="276" w:lineRule="auto"/>
        <w:ind w:firstLine="708"/>
        <w:contextualSpacing/>
        <w:jc w:val="both"/>
      </w:pPr>
    </w:p>
    <w:p w:rsidR="004B4CDC" w:rsidRDefault="004B4CDC" w:rsidP="004B4CDC">
      <w:pPr>
        <w:spacing w:after="0" w:line="276" w:lineRule="auto"/>
        <w:ind w:firstLine="708"/>
        <w:contextualSpacing/>
        <w:jc w:val="both"/>
      </w:pPr>
      <w:r>
        <w:t>Накануне Государственная Дума приняла в третьем чтении Федеральный закон «О внесении изменений в статью 40 Федерального закона «Об общих принципах организации местного самоуправления в Российской Федерации» и статью 13 Федерального закона «О противодействии коррупции».</w:t>
      </w:r>
    </w:p>
    <w:p w:rsidR="004B4CDC" w:rsidRDefault="004B4CDC" w:rsidP="004B4CDC">
      <w:pPr>
        <w:spacing w:after="0" w:line="276" w:lineRule="auto"/>
        <w:ind w:firstLine="708"/>
        <w:contextualSpacing/>
        <w:jc w:val="both"/>
      </w:pPr>
      <w:r>
        <w:t xml:space="preserve">Этот важный для муниципального сообщества проект федерального закона был внесен в Государственную Думу в апреле текущего года заместителем Председателя Совета Федерации Андреем </w:t>
      </w:r>
      <w:proofErr w:type="spellStart"/>
      <w:r>
        <w:t>Турчаком</w:t>
      </w:r>
      <w:proofErr w:type="spellEnd"/>
      <w:r>
        <w:t>.</w:t>
      </w:r>
    </w:p>
    <w:p w:rsidR="004B4CDC" w:rsidRDefault="004B4CDC" w:rsidP="004B4CDC">
      <w:pPr>
        <w:spacing w:after="0" w:line="276" w:lineRule="auto"/>
        <w:ind w:firstLine="708"/>
        <w:contextualSpacing/>
        <w:jc w:val="both"/>
      </w:pPr>
      <w:r>
        <w:t xml:space="preserve">Соавторами документа стали члены Совета Федерации Олег Мельниченко, Андрей </w:t>
      </w:r>
      <w:proofErr w:type="spellStart"/>
      <w:r>
        <w:t>Клишас</w:t>
      </w:r>
      <w:proofErr w:type="spellEnd"/>
      <w:r>
        <w:t>, Валерий Рязанский, Вячеслав Тимченко, Андрей Шевченко и депутаты Государственной Думы.</w:t>
      </w:r>
    </w:p>
    <w:p w:rsidR="004B4CDC" w:rsidRDefault="004B4CDC" w:rsidP="004B4CDC">
      <w:pPr>
        <w:spacing w:after="0" w:line="276" w:lineRule="auto"/>
        <w:ind w:firstLine="708"/>
        <w:contextualSpacing/>
        <w:jc w:val="both"/>
      </w:pPr>
      <w:r>
        <w:t>Председатель Комитета СФ по федеративному устройству, региональной политике, местному самоуправлению и делам Севера Олег Мельниченко отметил, что новеллой этого Федерального закона стала норма о введении альтернативных мер ответственности депутатов, членов выборного органа местного самоуправления, выборных должностных лиц местного самоуправления за предоставление недостоверных или неполных сведений о доходах, если эти искажения являются несущественными.</w:t>
      </w:r>
    </w:p>
    <w:p w:rsidR="004B4CDC" w:rsidRDefault="004B4CDC" w:rsidP="004B4CDC">
      <w:pPr>
        <w:spacing w:after="0" w:line="276" w:lineRule="auto"/>
        <w:ind w:firstLine="708"/>
        <w:contextualSpacing/>
        <w:jc w:val="both"/>
      </w:pPr>
      <w:r>
        <w:t>Как указал сенатор, на сегодняшний день при выявлении данного нарушения высшее должностное лицо субъекта Российской Федерации обращается с заявлением о досрочном прекращении полномочий депутата. Федеральным законом предусматриваются такие меры, как предупреждение или освобождение от должности в представительном органе муниципального образования, в том числе от осуществления полномочий на постоянной основе, без прекращения полномочий депутата.</w:t>
      </w:r>
    </w:p>
    <w:p w:rsidR="004B4CDC" w:rsidRDefault="004B4CDC" w:rsidP="004B4CDC">
      <w:pPr>
        <w:spacing w:after="0" w:line="276" w:lineRule="auto"/>
        <w:ind w:firstLine="708"/>
        <w:contextualSpacing/>
        <w:jc w:val="both"/>
      </w:pPr>
      <w:r>
        <w:t>Ожидается принятие второго взаимосвязанного закона, которым будет существенно упрощена сама процедура декларирования доходов сельских депутатов</w:t>
      </w:r>
    </w:p>
    <w:p w:rsidR="004B4CDC" w:rsidRDefault="004B4CDC" w:rsidP="004B4CDC">
      <w:pPr>
        <w:spacing w:after="0" w:line="276" w:lineRule="auto"/>
        <w:ind w:firstLine="708"/>
        <w:contextualSpacing/>
        <w:jc w:val="both"/>
      </w:pPr>
      <w:r>
        <w:t>В скором времени ожидается принятие второго взаимосвязанного закона, которым будет существенно упрощена сама процедура декларирования доходов сельских депутатов, сообщил парламентарий.</w:t>
      </w:r>
    </w:p>
    <w:p w:rsidR="004B4CDC" w:rsidRDefault="004B4CDC" w:rsidP="004B4CDC">
      <w:pPr>
        <w:spacing w:after="0" w:line="276" w:lineRule="auto"/>
        <w:ind w:firstLine="708"/>
        <w:contextualSpacing/>
        <w:jc w:val="both"/>
      </w:pPr>
      <w:r>
        <w:t xml:space="preserve">Олег Мельниченко подчеркнул, что в ходе подготовки законодательных инициатив были выявлены проблемы и многочисленные трудности при представлении сведений о доходах депутатами муниципалитетов. Комитетом СФ по федеративному устройству, региональной политике, местному самоуправлению и делам Севера был </w:t>
      </w:r>
      <w:r>
        <w:lastRenderedPageBreak/>
        <w:t>проведен всероссийский опрос, в ходе которого практически все субъекты Российской Федерации высказались за упрощение данной процедуры. Названные законы призваны решить все эти проблемы.</w:t>
      </w:r>
    </w:p>
    <w:p w:rsidR="004B4CDC" w:rsidRDefault="004B4CDC" w:rsidP="004B4CDC">
      <w:pPr>
        <w:spacing w:after="0" w:line="276" w:lineRule="auto"/>
        <w:ind w:firstLine="708"/>
        <w:contextualSpacing/>
        <w:jc w:val="both"/>
      </w:pPr>
      <w:r>
        <w:t>Парламентарий уверен, что введение в действие данного Федерального закона, несомненно, будет способствовать повышению статуса муниципального депутата, и как результат, развитию местного самоуправления в стране.</w:t>
      </w:r>
    </w:p>
    <w:p w:rsidR="002B2D33" w:rsidRDefault="004B4CDC" w:rsidP="004B4CDC">
      <w:pPr>
        <w:spacing w:after="0" w:line="276" w:lineRule="auto"/>
        <w:ind w:firstLine="708"/>
        <w:contextualSpacing/>
        <w:jc w:val="both"/>
      </w:pPr>
      <w:r>
        <w:t>Комитет Совета Федерации по федеративному устройству, региональной политике, местному самоуправлению и делам Севера рассмотрит закон на ближайшем заседании.</w:t>
      </w:r>
    </w:p>
    <w:sectPr w:rsidR="002B2D33" w:rsidSect="004E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B4CDC"/>
    <w:rsid w:val="00017802"/>
    <w:rsid w:val="002B2D33"/>
    <w:rsid w:val="00435C91"/>
    <w:rsid w:val="004B4CDC"/>
    <w:rsid w:val="004E4433"/>
    <w:rsid w:val="005B7EFC"/>
    <w:rsid w:val="00F41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Александровна</dc:creator>
  <cp:keywords/>
  <dc:description/>
  <cp:lastModifiedBy>Гоманова Оксана</cp:lastModifiedBy>
  <cp:revision>6</cp:revision>
  <dcterms:created xsi:type="dcterms:W3CDTF">2019-07-12T08:18:00Z</dcterms:created>
  <dcterms:modified xsi:type="dcterms:W3CDTF">2019-07-15T05:31:00Z</dcterms:modified>
</cp:coreProperties>
</file>