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916" w:rsidRPr="008A7CC2" w:rsidRDefault="00CB0916" w:rsidP="00CB0916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Начальнику управления</w:t>
      </w:r>
    </w:p>
    <w:p w:rsidR="00CB0916" w:rsidRPr="008A7CC2" w:rsidRDefault="00CB0916" w:rsidP="00CB0916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образования</w:t>
      </w:r>
    </w:p>
    <w:p w:rsidR="00CB0916" w:rsidRPr="008A7CC2" w:rsidRDefault="00CB0916" w:rsidP="00CB0916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администрации МО</w:t>
      </w:r>
    </w:p>
    <w:p w:rsidR="00CB0916" w:rsidRPr="008A7CC2" w:rsidRDefault="00CB0916" w:rsidP="00CB0916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Туапсинский район</w:t>
      </w:r>
    </w:p>
    <w:p w:rsidR="00CB0916" w:rsidRPr="008A7CC2" w:rsidRDefault="00CB0916" w:rsidP="00CB0916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Г.А. Никольской</w:t>
      </w:r>
    </w:p>
    <w:p w:rsidR="00CB0916" w:rsidRPr="008A7CC2" w:rsidRDefault="00CB0916" w:rsidP="00CB0916">
      <w:pPr>
        <w:tabs>
          <w:tab w:val="left" w:pos="623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B0916" w:rsidRDefault="00CB0916" w:rsidP="00CB0916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B0916" w:rsidRPr="008A7CC2" w:rsidRDefault="00CB0916" w:rsidP="00CB0916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A7CC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Заключение</w:t>
      </w:r>
    </w:p>
    <w:p w:rsidR="00CB0916" w:rsidRPr="00CB0916" w:rsidRDefault="00CB0916" w:rsidP="00CB0916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09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результатам экспертизы проекта постановления администрации МО Туапсинский район «</w:t>
      </w:r>
      <w:r w:rsidRPr="00CB091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прейскуранта цен на образовательные услуги, оказываемые за плату муниципальным бюджетным дошкольным образовательным учреждением детским садом № 31 «Голубая стрела» г. Туапсе муниципального образования Туапсинский район</w:t>
      </w:r>
      <w:r w:rsidRPr="00CB09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CB0916" w:rsidRPr="008A7CC2" w:rsidRDefault="00CB0916" w:rsidP="00CB09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0916" w:rsidRPr="00BD7D02" w:rsidRDefault="00CB0916" w:rsidP="00CB091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Pr="008A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постановления администрации МО Туапсинский </w:t>
      </w:r>
      <w:r w:rsidRPr="00F021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Pr="00F021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D7D0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B091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прейскуранта цен на образовательные услуги, оказываемые за плату муниципальным бюджетным дошкольным образовательным учреждением детским садом № 31 «Голубая стрела» г. Туапсе муниципального образования Туапсинский район</w:t>
      </w:r>
      <w:r w:rsidRPr="00BD7D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BD7D02">
        <w:rPr>
          <w:rFonts w:ascii="Times New Roman" w:eastAsia="Times New Roman" w:hAnsi="Times New Roman" w:cs="Times New Roman"/>
          <w:sz w:val="28"/>
          <w:szCs w:val="28"/>
          <w:lang w:eastAsia="ru-RU"/>
        </w:rPr>
        <w:t>,  поступивший    из     управления</w:t>
      </w:r>
      <w:proofErr w:type="gramEnd"/>
      <w:r w:rsidRPr="00BD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образования  администрации  МО  Туапсинский   район   установил:</w:t>
      </w:r>
    </w:p>
    <w:p w:rsidR="00CB0916" w:rsidRDefault="00CB0916" w:rsidP="00CB09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D02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Нормативное регулирование общественных отношений</w:t>
      </w:r>
      <w:r w:rsidRPr="008A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рассматриваемой сфере осуществляется в соответствии со следующими </w:t>
      </w:r>
      <w:r w:rsidRPr="00BD7D0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нормативными правовыми актами:</w:t>
      </w:r>
    </w:p>
    <w:p w:rsidR="00CB0916" w:rsidRPr="00CB0916" w:rsidRDefault="00CB0916" w:rsidP="00CB09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916">
        <w:rPr>
          <w:rFonts w:ascii="Times New Roman" w:hAnsi="Times New Roman" w:cs="Times New Roman"/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Федерации», постановлением администрации муниципального образования Туапсинский район от 8 августа 2014 года № 2186 «Об утверждении Порядка определения платы за оказание услуг (выполнение работ) для граждан и юридических лиц, муниципальными учреждениями и муниципальными унитарными предприятиями, находящими в муниципальной собственности муниципального образования Туапсинский район»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CB0916" w:rsidRPr="00BD7D02" w:rsidRDefault="00CB0916" w:rsidP="00CB09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Проект нормативного правового акта размещен на сайте администрации МО Туапсинский район </w:t>
      </w:r>
      <w:hyperlink r:id="rId5" w:history="1">
        <w:r w:rsidRPr="00BD7D0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www.tuapseregion.ru</w:t>
        </w:r>
      </w:hyperlink>
      <w:r w:rsidRPr="00BD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разделе </w:t>
      </w:r>
      <w:r w:rsidRPr="00BD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«Документы», подразделе «</w:t>
      </w:r>
      <w:proofErr w:type="spellStart"/>
      <w:r w:rsidRPr="00BD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Антикоррупция</w:t>
      </w:r>
      <w:proofErr w:type="spellEnd"/>
      <w:r w:rsidRPr="00BD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Антикоррупционная экспертиза нормативных правовых актов (проектов)»  </w:t>
      </w:r>
      <w:r w:rsidRPr="00BD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независимой антикоррупционной экспертизы. </w:t>
      </w:r>
    </w:p>
    <w:p w:rsidR="00CB0916" w:rsidRPr="008A7CC2" w:rsidRDefault="00CB0916" w:rsidP="00CB09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срок, установленный пунктом 2.3 Порядка проведения</w:t>
      </w:r>
      <w:r w:rsidRPr="008A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антикоррупционной экспертизы муниципальных правовых актов и проектов </w:t>
      </w:r>
      <w:r w:rsidRPr="008A7C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муниципальных правовых актов МО Туапсинский район, утвержденный постановлением администрации МО Туапсинский район от 24.02.2011 №378, от независимых экспертов заключения не поступили.</w:t>
      </w:r>
    </w:p>
    <w:p w:rsidR="00CB0916" w:rsidRPr="008A7CC2" w:rsidRDefault="00CB0916" w:rsidP="00CB09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В ходе антикоррупционной экспертизы проекта нормативного правового акта </w:t>
      </w:r>
      <w:proofErr w:type="spellStart"/>
      <w:r w:rsidRPr="008A7C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Pr="008A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 не обнаружены.</w:t>
      </w:r>
    </w:p>
    <w:p w:rsidR="00CB0916" w:rsidRPr="008A7CC2" w:rsidRDefault="00CB0916" w:rsidP="00CB091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ru-RU"/>
        </w:rPr>
        <w:t>4.   Проект нормативного правового акта может быть рекомендован для официального принятия.</w:t>
      </w:r>
    </w:p>
    <w:p w:rsidR="00CB0916" w:rsidRPr="008A7CC2" w:rsidRDefault="00CB0916" w:rsidP="00CB091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0916" w:rsidRPr="008A7CC2" w:rsidRDefault="00CB0916" w:rsidP="00CB091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0916" w:rsidRPr="00AD7F72" w:rsidRDefault="00CB0916" w:rsidP="00CB09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правового отдела </w:t>
      </w:r>
    </w:p>
    <w:p w:rsidR="00CB0916" w:rsidRPr="00AD7F72" w:rsidRDefault="00CB0916" w:rsidP="00CB0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МО Туапсинский район                                           В.Н.   Солопов                   </w:t>
      </w:r>
    </w:p>
    <w:p w:rsidR="00CB0916" w:rsidRPr="00AD7F72" w:rsidRDefault="00CB0916" w:rsidP="00CB0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916" w:rsidRPr="008A7CC2" w:rsidRDefault="00CB0916" w:rsidP="00CB09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0916" w:rsidRPr="008A7CC2" w:rsidRDefault="00CB0916" w:rsidP="00CB09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0916" w:rsidRPr="008A7CC2" w:rsidRDefault="00CB0916" w:rsidP="00CB0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916" w:rsidRPr="008A7CC2" w:rsidRDefault="00CB0916" w:rsidP="00CB0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916" w:rsidRPr="008A7CC2" w:rsidRDefault="00CB0916" w:rsidP="00CB0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0916" w:rsidRDefault="00CB0916" w:rsidP="00CB0916"/>
    <w:p w:rsidR="00CB0916" w:rsidRDefault="00CB0916" w:rsidP="00CB0916"/>
    <w:p w:rsidR="00CB0916" w:rsidRDefault="00CB0916" w:rsidP="00CB0916"/>
    <w:p w:rsidR="00CB0916" w:rsidRDefault="00CB0916" w:rsidP="00CB0916"/>
    <w:p w:rsidR="00CB0916" w:rsidRDefault="00CB0916" w:rsidP="00CB0916"/>
    <w:p w:rsidR="00CB0916" w:rsidRDefault="00CB0916" w:rsidP="00CB0916"/>
    <w:p w:rsidR="00D71F9F" w:rsidRDefault="00D71F9F"/>
    <w:sectPr w:rsidR="00D71F9F" w:rsidSect="008A7CC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B85"/>
    <w:rsid w:val="001E2B85"/>
    <w:rsid w:val="0025174E"/>
    <w:rsid w:val="002F7CA7"/>
    <w:rsid w:val="00420819"/>
    <w:rsid w:val="00476C16"/>
    <w:rsid w:val="006D7E65"/>
    <w:rsid w:val="006E362C"/>
    <w:rsid w:val="00832A13"/>
    <w:rsid w:val="0083343B"/>
    <w:rsid w:val="009126CE"/>
    <w:rsid w:val="009926FE"/>
    <w:rsid w:val="00CB0916"/>
    <w:rsid w:val="00D7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2</cp:revision>
  <dcterms:created xsi:type="dcterms:W3CDTF">2019-06-19T11:53:00Z</dcterms:created>
  <dcterms:modified xsi:type="dcterms:W3CDTF">2019-06-19T11:55:00Z</dcterms:modified>
</cp:coreProperties>
</file>