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87" w:rsidRPr="00DF2ABA" w:rsidRDefault="00B20C35" w:rsidP="001E5F87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514144E0" wp14:editId="4FFC3218">
            <wp:extent cx="642620" cy="798830"/>
            <wp:effectExtent l="0" t="0" r="5080" b="127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87" w:rsidRPr="00DF2ABA" w:rsidRDefault="001E5F87" w:rsidP="001E5F87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E5F87" w:rsidRPr="00DF2ABA" w:rsidRDefault="001E5F87" w:rsidP="001E5F8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________________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№ _______________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E81830" w:rsidRPr="00533F2F" w:rsidRDefault="00033030" w:rsidP="00533F2F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253E6C" w:rsidRDefault="00253E6C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Pr="00DF2ABA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743C1C" w:rsidRDefault="000F403B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743C1C" w:rsidRDefault="000F403B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муниципального образования Туапсинский район </w:t>
      </w:r>
    </w:p>
    <w:p w:rsidR="00743C1C" w:rsidRDefault="000F403B" w:rsidP="00743C1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от 07 февраля 2022 г. № 155 «</w:t>
      </w:r>
      <w:r w:rsidR="001E5F87" w:rsidRPr="001E5F87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О</w:t>
      </w:r>
      <w:r w:rsidR="001E5F87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б утверждении 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Порядка </w:t>
      </w:r>
    </w:p>
    <w:p w:rsidR="004D604C" w:rsidRDefault="00095EB2" w:rsidP="00743C1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предоставления субсидий</w:t>
      </w:r>
      <w:r w:rsidR="009274D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  <w:proofErr w:type="gramStart"/>
      <w:r w:rsidR="009274D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</w:t>
      </w:r>
      <w:r w:rsidR="00743C1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пальным</w:t>
      </w:r>
      <w:proofErr w:type="gramEnd"/>
      <w:r w:rsidR="00743C1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унитарным </w:t>
      </w:r>
    </w:p>
    <w:p w:rsidR="004D604C" w:rsidRDefault="00743C1C" w:rsidP="00743C1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предприятиям </w:t>
      </w:r>
      <w:r w:rsidR="009274D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муниципального образования </w:t>
      </w:r>
    </w:p>
    <w:p w:rsidR="004D604C" w:rsidRDefault="009274D2" w:rsidP="00743C1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Туапсинский район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на погашение </w:t>
      </w:r>
      <w:proofErr w:type="gramStart"/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кредиторской</w:t>
      </w:r>
      <w:proofErr w:type="gramEnd"/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</w:p>
    <w:p w:rsidR="004D604C" w:rsidRDefault="000C49DC" w:rsidP="00743C1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задолженности</w:t>
      </w:r>
      <w:r w:rsidR="00095EB2" w:rsidRP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при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процедур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е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ликвидации </w:t>
      </w:r>
      <w:r w:rsidR="009274D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в целях </w:t>
      </w:r>
    </w:p>
    <w:p w:rsidR="004D604C" w:rsidRDefault="009274D2" w:rsidP="004D60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сохранения муниципального имущества муниципального </w:t>
      </w:r>
    </w:p>
    <w:p w:rsidR="009274D2" w:rsidRPr="00DF2ABA" w:rsidRDefault="009274D2" w:rsidP="004D60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образования Туапсинский район</w:t>
      </w:r>
      <w:r w:rsidR="000F403B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»</w:t>
      </w:r>
    </w:p>
    <w:p w:rsidR="00E81830" w:rsidRDefault="00E81830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5C1CBF" w:rsidRPr="00DF2ABA" w:rsidRDefault="005C1CBF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1E5F87" w:rsidRPr="001E5F87" w:rsidRDefault="001E5F87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 соответствии с</w:t>
      </w:r>
      <w:r w:rsid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федеральным законом от</w:t>
      </w:r>
      <w:r w:rsidR="009C2911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06 октября 2003 г. № 131-ФЗ «Об общих принципах организации местного самоуправления в Российской Федерации»</w:t>
      </w:r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,</w:t>
      </w:r>
      <w:r w:rsidR="00C5052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У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ставом муниципального образования Туапсинский район</w:t>
      </w:r>
      <w:r w:rsidR="00C60E4C" w:rsidRPr="00C60E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                          </w:t>
      </w:r>
      <w:proofErr w:type="gramStart"/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</w:t>
      </w:r>
      <w:proofErr w:type="gramEnd"/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о с т а н о в л я ю:</w:t>
      </w:r>
    </w:p>
    <w:p w:rsidR="007A629C" w:rsidRDefault="00E81830" w:rsidP="007A629C">
      <w:pPr>
        <w:ind w:right="-1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1. </w:t>
      </w:r>
      <w:r w:rsidR="000F403B" w:rsidRP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Внести в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приложение</w:t>
      </w:r>
      <w:r w:rsidR="000F403B" w:rsidRP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постановлени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я</w:t>
      </w:r>
      <w:r w:rsidR="000F403B" w:rsidRP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администрации муниципального образования Туапсинский район от  07 февраля 2022 г. № 155 «Об утверждении Порядка предоставления субсидий муниципальным унитарным предприятиям муниципального образования Туапсинский район на погашение кредиторской задолженности при процедуре ликвидации в целях сохр</w:t>
      </w:r>
      <w:r w:rsid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анения муниципального имущества </w:t>
      </w:r>
      <w:r w:rsidR="000F403B" w:rsidRP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муниципального образования Туапсинский район»</w:t>
      </w:r>
      <w:r w:rsid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, </w:t>
      </w:r>
      <w:r w:rsidR="007A629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следующие </w:t>
      </w:r>
      <w:r w:rsidR="000F403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изменени</w:t>
      </w:r>
      <w:r w:rsidR="007A629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я:</w:t>
      </w:r>
    </w:p>
    <w:p w:rsidR="007A629C" w:rsidRDefault="007A629C" w:rsidP="007A629C">
      <w:pPr>
        <w:ind w:right="-1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1) пункты 1.1, 1.2, 1.3 </w:t>
      </w:r>
      <w:r w:rsidR="009F61F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раздела 1 изложив в новой редакции:</w:t>
      </w:r>
    </w:p>
    <w:p w:rsidR="007A629C" w:rsidRPr="007A629C" w:rsidRDefault="00053A5E" w:rsidP="007A629C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9F61F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«</w:t>
      </w:r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Порядок предоставления субсидий муниципальным унитарным предприятиям муниципального образования Туапсинский район на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 (далее - Порядок) разработан в соответствии со статьей 78 Бюджетного кодекса Российской Федерации, статьей 62 Гражданского кодекса Российской Федерации, статьей 30  Федерального закона от 26 октября 2002 г. № 127-ФЗ </w:t>
      </w:r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«О несостоятельности (банкротстве)», определяет правила, объем</w:t>
      </w:r>
      <w:proofErr w:type="gramEnd"/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, условия и механизм предоставления субсидий муниципальным унитарным предприятиям муниципального обра</w:t>
      </w:r>
      <w:bookmarkStart w:id="0" w:name="_GoBack"/>
      <w:bookmarkEnd w:id="0"/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зования Туапсинский район  (далее – МУП Туапсинского района), учредителем которых является администрация муниципального образования Туапсинский район,</w:t>
      </w:r>
      <w:r w:rsidR="007A629C" w:rsidRPr="007A629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на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, проведения процедуры санации должника</w:t>
      </w:r>
      <w:r w:rsidR="007A629C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– Субсидии). </w:t>
      </w:r>
    </w:p>
    <w:p w:rsidR="007A629C" w:rsidRPr="007A629C" w:rsidRDefault="007A629C" w:rsidP="007A629C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1.2. Целью предоставления Субсидии является финансовое обеспечение затрат МУП Туапсинского района на погашение образовавшейся кредиторской задолженности по налогам, сборам, иным обязательным платежам и денежным обязательствам при процедуре ликвидации в целях сохранения муниципального имущества муниципального образования Туапсинский район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, проведени</w:t>
      </w:r>
      <w:r w:rsidR="00CB6670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процедуры санации должника</w:t>
      </w: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7A629C" w:rsidRPr="00463362" w:rsidRDefault="007A629C" w:rsidP="00463362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1.3. Субсидии предоставляются МУП Туапсинского района, </w:t>
      </w:r>
      <w:proofErr w:type="gramStart"/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находящимся</w:t>
      </w:r>
      <w:proofErr w:type="gramEnd"/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стадии ликвидации, имеющим задолженность, при отсутствии 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(недостаточност</w:t>
      </w:r>
      <w:r w:rsidR="00F22D4B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денежных средств и имущества у МУП Туапсинского района</w:t>
      </w:r>
      <w:r w:rsidR="00CB667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необходимого для погашения</w:t>
      </w:r>
      <w:r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имеющейся </w:t>
      </w:r>
      <w:r w:rsidR="00053A5E">
        <w:rPr>
          <w:rFonts w:ascii="Times New Roman" w:eastAsia="Calibri" w:hAnsi="Times New Roman" w:cs="Times New Roman"/>
          <w:sz w:val="28"/>
          <w:szCs w:val="28"/>
          <w:lang w:val="ru-RU"/>
        </w:rPr>
        <w:t>задолженности.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053A5E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463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E81830" w:rsidRDefault="009F61F2" w:rsidP="000F403B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2)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743C1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абзац 7 пункта 2.2 раздела 2 </w:t>
      </w:r>
      <w:r w:rsidR="00053A5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изложить </w:t>
      </w:r>
      <w:r w:rsidR="00743C1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 новой редакции:</w:t>
      </w:r>
    </w:p>
    <w:p w:rsidR="00743C1C" w:rsidRDefault="00743C1C" w:rsidP="00463362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«документы, подтверждающие отсутствие</w:t>
      </w:r>
      <w:r w:rsidR="009F61F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(недостаточност</w:t>
      </w:r>
      <w:r w:rsidR="00DA5448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ь</w:t>
      </w:r>
      <w:r w:rsidR="009F61F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)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денежных средств </w:t>
      </w:r>
      <w:r w:rsidR="009F61F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и имущества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у МУП Туапсинского район</w:t>
      </w:r>
      <w:r w:rsidR="009F61F2" w:rsidRPr="009F6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необходимого для погашения</w:t>
      </w:r>
      <w:r w:rsidR="009F61F2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F61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имеющейся </w:t>
      </w:r>
      <w:r w:rsidR="009F61F2" w:rsidRPr="007A629C">
        <w:rPr>
          <w:rFonts w:ascii="Times New Roman" w:eastAsia="Calibri" w:hAnsi="Times New Roman" w:cs="Times New Roman"/>
          <w:sz w:val="28"/>
          <w:szCs w:val="28"/>
          <w:lang w:val="ru-RU"/>
        </w:rPr>
        <w:t>задолженности</w:t>
      </w:r>
      <w:proofErr w:type="gramStart"/>
      <w:r w:rsid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;</w:t>
      </w:r>
      <w:r w:rsidR="0046336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»</w:t>
      </w:r>
      <w:proofErr w:type="gramEnd"/>
      <w:r w:rsidR="0046336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</w:p>
    <w:p w:rsidR="00E81830" w:rsidRPr="00533F2F" w:rsidRDefault="004A14DF" w:rsidP="00EB4572">
      <w:pPr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2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533F2F" w:rsidRPr="00533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533F2F" w:rsidRPr="00533F2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публиковать настоящее постановление в средствах массовой информации Туапсинского района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1E5F87" w:rsidRPr="001E5F87" w:rsidRDefault="004A14DF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3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.   </w:t>
      </w:r>
      <w:proofErr w:type="gramStart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Контроль за</w:t>
      </w:r>
      <w:proofErr w:type="gramEnd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выполнением настоящего постановления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возложить на первого заместителя главы администрации муниципального образования Туапсинский район </w:t>
      </w:r>
      <w:r w:rsidR="009834F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Кузьменко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Ю.В.</w:t>
      </w:r>
    </w:p>
    <w:p w:rsidR="001E5F87" w:rsidRPr="00DF2ABA" w:rsidRDefault="004A14DF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4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Постановле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ние вступает в силу со дня его официального опубликования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1E5F87"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</w:t>
      </w:r>
    </w:p>
    <w:p w:rsidR="001E5F87" w:rsidRPr="00DF2ABA" w:rsidRDefault="001E5F87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E81830" w:rsidRPr="00DF2ABA" w:rsidRDefault="00E81830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DA1FFA" w:rsidRDefault="00E677A4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Исполняющий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обязанности главы</w:t>
      </w:r>
    </w:p>
    <w:p w:rsidR="001E5F87" w:rsidRPr="00DF2ABA" w:rsidRDefault="001E5F87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муниципального образования </w:t>
      </w:r>
    </w:p>
    <w:p w:rsidR="00E06394" w:rsidRPr="00EB4572" w:rsidRDefault="001E5F87" w:rsidP="00E677A4">
      <w:pPr>
        <w:suppressAutoHyphens/>
        <w:ind w:right="-1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Туапсин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ский район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  <w:t xml:space="preserve">                       </w:t>
      </w:r>
      <w:r w:rsidR="00AB3CB3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 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</w:t>
      </w:r>
      <w:r w:rsidR="004D604C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    А.С. </w:t>
      </w:r>
      <w:proofErr w:type="spellStart"/>
      <w:r w:rsidR="004D604C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Мамлай</w:t>
      </w:r>
      <w:proofErr w:type="spellEnd"/>
    </w:p>
    <w:p w:rsidR="00EB4572" w:rsidRDefault="00EB4572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463362">
      <w:pPr>
        <w:suppressAutoHyphens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lastRenderedPageBreak/>
        <w:t>ЛИСТ  СОГЛАСОВАНИЯ</w:t>
      </w:r>
    </w:p>
    <w:p w:rsidR="001E5F87" w:rsidRPr="00DF2ABA" w:rsidRDefault="001E5F87" w:rsidP="00B51D1F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проекта постановления администрации муниципального образования</w:t>
      </w:r>
      <w:r w:rsidR="00065F9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Туапсинский район</w:t>
      </w:r>
    </w:p>
    <w:p w:rsidR="001E5F87" w:rsidRPr="00DF2ABA" w:rsidRDefault="001E5F87" w:rsidP="003504AE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от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___________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  № __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</w:t>
      </w:r>
      <w:r w:rsid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</w:t>
      </w:r>
    </w:p>
    <w:p w:rsidR="004D604C" w:rsidRPr="004D604C" w:rsidRDefault="003504AE" w:rsidP="004D604C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«</w:t>
      </w:r>
      <w:r w:rsidR="004D604C" w:rsidRP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4D604C" w:rsidRPr="004D604C" w:rsidRDefault="004D604C" w:rsidP="004D604C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муниципального образования Туапсинский район от 07 февраля 2022 г. № 155 «Об утверждении Порядка предоставления субсидий муниципальным унитарным предприятиям муниципального образования </w:t>
      </w:r>
    </w:p>
    <w:p w:rsidR="004D604C" w:rsidRPr="004D604C" w:rsidRDefault="004D604C" w:rsidP="004D604C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Туапсинский район на погашение кредиторской задолженности при процедуре ликвидации в целях сохранения муниципального имущества муниципального </w:t>
      </w:r>
    </w:p>
    <w:p w:rsidR="003504AE" w:rsidRPr="003504AE" w:rsidRDefault="004D604C" w:rsidP="004D604C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4D60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образования Туапсинский район</w:t>
      </w:r>
      <w:r w:rsid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»</w:t>
      </w:r>
    </w:p>
    <w:p w:rsidR="001E5F87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934C66" w:rsidRPr="00DF2ABA" w:rsidRDefault="00934C66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E702C0" w:rsidRPr="00EC7295" w:rsidTr="00195573">
        <w:tc>
          <w:tcPr>
            <w:tcW w:w="5070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09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AC624B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F22D4B" w:rsidTr="00195573">
        <w:trPr>
          <w:trHeight w:val="782"/>
        </w:trPr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Управлением экономического развития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образования Туапсинский район, 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C7295" w:rsidTr="00195573">
        <w:tc>
          <w:tcPr>
            <w:tcW w:w="5070" w:type="dxa"/>
            <w:vAlign w:val="bottom"/>
          </w:tcPr>
          <w:p w:rsidR="005F685D" w:rsidRDefault="005F685D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обязанности </w:t>
            </w:r>
          </w:p>
          <w:p w:rsidR="00E702C0" w:rsidRPr="00EC7295" w:rsidRDefault="005F685D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proofErr w:type="spellStart"/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AC62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2D621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Крят</w:t>
            </w:r>
            <w:proofErr w:type="spellEnd"/>
          </w:p>
        </w:tc>
      </w:tr>
      <w:tr w:rsidR="00E702C0" w:rsidRPr="00C75FFE" w:rsidTr="00195573">
        <w:tc>
          <w:tcPr>
            <w:tcW w:w="5070" w:type="dxa"/>
            <w:vAlign w:val="bottom"/>
          </w:tcPr>
          <w:p w:rsidR="00033030" w:rsidRPr="00033030" w:rsidRDefault="0003303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E702C0" w:rsidRPr="00C75FFE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C75FFE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2C0" w:rsidRPr="00EC7295" w:rsidTr="00195573">
        <w:tc>
          <w:tcPr>
            <w:tcW w:w="5070" w:type="dxa"/>
            <w:vAlign w:val="bottom"/>
          </w:tcPr>
          <w:p w:rsidR="00E702C0" w:rsidRPr="00EC7295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E702C0" w:rsidTr="00195573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Первый з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3710D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Default="00B26CA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Ю.В. Кузьменко</w:t>
            </w:r>
          </w:p>
        </w:tc>
      </w:tr>
      <w:tr w:rsidR="00925391" w:rsidRPr="00635336" w:rsidTr="00195573">
        <w:trPr>
          <w:trHeight w:val="310"/>
        </w:trPr>
        <w:tc>
          <w:tcPr>
            <w:tcW w:w="5070" w:type="dxa"/>
            <w:vAlign w:val="bottom"/>
          </w:tcPr>
          <w:p w:rsidR="00925391" w:rsidRDefault="00925391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925391" w:rsidRPr="00E702C0" w:rsidRDefault="00925391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925391" w:rsidRDefault="00925391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3026F" w:rsidRPr="0073026F" w:rsidTr="00195573">
        <w:trPr>
          <w:trHeight w:val="298"/>
        </w:trPr>
        <w:tc>
          <w:tcPr>
            <w:tcW w:w="5070" w:type="dxa"/>
          </w:tcPr>
          <w:p w:rsidR="0073026F" w:rsidRDefault="004D604C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73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73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управления имущественных отношений администрации муниципального </w:t>
            </w:r>
            <w:r w:rsidR="0073026F"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proofErr w:type="gramEnd"/>
            <w:r w:rsidR="0073026F"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Туапсинский район</w:t>
            </w: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B26CA0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Сакирко</w:t>
            </w:r>
            <w:proofErr w:type="spellEnd"/>
          </w:p>
        </w:tc>
      </w:tr>
      <w:tr w:rsidR="0073026F" w:rsidRPr="0073026F" w:rsidTr="00195573">
        <w:trPr>
          <w:trHeight w:val="298"/>
        </w:trPr>
        <w:tc>
          <w:tcPr>
            <w:tcW w:w="5070" w:type="dxa"/>
          </w:tcPr>
          <w:p w:rsidR="0073026F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202A1" w:rsidRPr="0005628B" w:rsidTr="00195573">
        <w:tc>
          <w:tcPr>
            <w:tcW w:w="5070" w:type="dxa"/>
            <w:vAlign w:val="bottom"/>
          </w:tcPr>
          <w:p w:rsidR="00B202A1" w:rsidRPr="00E702C0" w:rsidRDefault="0005628B" w:rsidP="00195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="001955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правового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B202A1" w:rsidRPr="00E702C0" w:rsidRDefault="00B202A1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B202A1" w:rsidRPr="00E702C0" w:rsidRDefault="0005628B" w:rsidP="000562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В.В. Усенко </w:t>
            </w:r>
          </w:p>
        </w:tc>
      </w:tr>
      <w:tr w:rsidR="00195573" w:rsidRPr="0005628B" w:rsidTr="00195573">
        <w:tc>
          <w:tcPr>
            <w:tcW w:w="5070" w:type="dxa"/>
            <w:vAlign w:val="bottom"/>
          </w:tcPr>
          <w:p w:rsidR="00195573" w:rsidRDefault="00195573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195573" w:rsidRPr="00E702C0" w:rsidRDefault="00195573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195573" w:rsidRDefault="00195573" w:rsidP="000562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702C0" w:rsidTr="00195573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район,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управляющий делами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В.Д. </w:t>
            </w:r>
            <w:proofErr w:type="spell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Ананов</w:t>
            </w:r>
            <w:proofErr w:type="spellEnd"/>
          </w:p>
        </w:tc>
      </w:tr>
    </w:tbl>
    <w:p w:rsidR="00E37E2D" w:rsidRDefault="00E37E2D">
      <w:pPr>
        <w:rPr>
          <w:lang w:val="ru-RU"/>
        </w:rPr>
      </w:pPr>
    </w:p>
    <w:p w:rsidR="00EB4572" w:rsidRDefault="00EB4572">
      <w:pPr>
        <w:rPr>
          <w:lang w:val="ru-RU"/>
        </w:rPr>
      </w:pPr>
    </w:p>
    <w:p w:rsidR="0073026F" w:rsidRDefault="00EB4572" w:rsidP="00EB45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</w:p>
    <w:p w:rsidR="0073026F" w:rsidRDefault="0073026F" w:rsidP="00EB45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3026F" w:rsidRDefault="0073026F" w:rsidP="00EB45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sectPr w:rsidR="00F27D4F" w:rsidSect="00C146C4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4B" w:rsidRDefault="00F22D4B" w:rsidP="001E5F87">
      <w:r>
        <w:separator/>
      </w:r>
    </w:p>
  </w:endnote>
  <w:endnote w:type="continuationSeparator" w:id="0">
    <w:p w:rsidR="00F22D4B" w:rsidRDefault="00F22D4B" w:rsidP="001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4B" w:rsidRPr="00182711" w:rsidRDefault="00F22D4B" w:rsidP="00182711">
    <w:pPr>
      <w:pStyle w:val="a8"/>
      <w:jc w:val="both"/>
      <w:rPr>
        <w:rFonts w:ascii="Times New Roman" w:hAnsi="Times New Roman" w:cs="Times New Roman"/>
        <w:sz w:val="24"/>
        <w:lang w:val="ru-RU"/>
      </w:rPr>
    </w:pPr>
    <w:r>
      <w:rPr>
        <w:rFonts w:ascii="Times New Roman" w:hAnsi="Times New Roman" w:cs="Times New Roman"/>
        <w:sz w:val="24"/>
        <w:lang w:val="ru-RU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4B" w:rsidRDefault="00F22D4B" w:rsidP="001E5F87">
      <w:r>
        <w:separator/>
      </w:r>
    </w:p>
  </w:footnote>
  <w:footnote w:type="continuationSeparator" w:id="0">
    <w:p w:rsidR="00F22D4B" w:rsidRDefault="00F22D4B" w:rsidP="001E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4B" w:rsidRPr="00A428D3" w:rsidRDefault="00F22D4B" w:rsidP="00A428D3">
    <w:pPr>
      <w:pStyle w:val="a6"/>
      <w:tabs>
        <w:tab w:val="left" w:pos="4210"/>
        <w:tab w:val="center" w:pos="4819"/>
      </w:tabs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4B" w:rsidRPr="00EA3896" w:rsidRDefault="00F22D4B" w:rsidP="00EA3896">
    <w:pPr>
      <w:pStyle w:val="a6"/>
      <w:jc w:val="right"/>
      <w:rPr>
        <w:rFonts w:ascii="Times New Roman" w:hAnsi="Times New Roman" w:cs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3D"/>
    <w:multiLevelType w:val="hybridMultilevel"/>
    <w:tmpl w:val="1EB6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10BE"/>
    <w:multiLevelType w:val="hybridMultilevel"/>
    <w:tmpl w:val="58066660"/>
    <w:lvl w:ilvl="0" w:tplc="E97E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277362"/>
    <w:multiLevelType w:val="hybridMultilevel"/>
    <w:tmpl w:val="2928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2D49"/>
    <w:multiLevelType w:val="hybridMultilevel"/>
    <w:tmpl w:val="5F92E3FE"/>
    <w:lvl w:ilvl="0" w:tplc="3A4A952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550D1"/>
    <w:multiLevelType w:val="multilevel"/>
    <w:tmpl w:val="3E0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87F5581"/>
    <w:multiLevelType w:val="hybridMultilevel"/>
    <w:tmpl w:val="3A6A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96"/>
    <w:rsid w:val="0001213A"/>
    <w:rsid w:val="00012C6B"/>
    <w:rsid w:val="00021184"/>
    <w:rsid w:val="0002535C"/>
    <w:rsid w:val="0003188E"/>
    <w:rsid w:val="00033030"/>
    <w:rsid w:val="0004338F"/>
    <w:rsid w:val="000443C7"/>
    <w:rsid w:val="000519D4"/>
    <w:rsid w:val="00053A5E"/>
    <w:rsid w:val="0005628B"/>
    <w:rsid w:val="00065F90"/>
    <w:rsid w:val="00095EB2"/>
    <w:rsid w:val="00096930"/>
    <w:rsid w:val="000A39A9"/>
    <w:rsid w:val="000C49DC"/>
    <w:rsid w:val="000D4A48"/>
    <w:rsid w:val="000D643D"/>
    <w:rsid w:val="000F042A"/>
    <w:rsid w:val="000F3BC7"/>
    <w:rsid w:val="000F403B"/>
    <w:rsid w:val="0010628D"/>
    <w:rsid w:val="0011326A"/>
    <w:rsid w:val="00121E4B"/>
    <w:rsid w:val="00142480"/>
    <w:rsid w:val="00143A91"/>
    <w:rsid w:val="0014574A"/>
    <w:rsid w:val="00150A91"/>
    <w:rsid w:val="001558FD"/>
    <w:rsid w:val="0017230B"/>
    <w:rsid w:val="00181C6F"/>
    <w:rsid w:val="00182711"/>
    <w:rsid w:val="001841C7"/>
    <w:rsid w:val="00192CD9"/>
    <w:rsid w:val="00195573"/>
    <w:rsid w:val="001B3442"/>
    <w:rsid w:val="001B538C"/>
    <w:rsid w:val="001D1780"/>
    <w:rsid w:val="001E5F87"/>
    <w:rsid w:val="00202470"/>
    <w:rsid w:val="002074D5"/>
    <w:rsid w:val="00221DC9"/>
    <w:rsid w:val="00251DED"/>
    <w:rsid w:val="00253E6C"/>
    <w:rsid w:val="00270F9E"/>
    <w:rsid w:val="0028148A"/>
    <w:rsid w:val="002828FA"/>
    <w:rsid w:val="00294578"/>
    <w:rsid w:val="00296D2C"/>
    <w:rsid w:val="0029771F"/>
    <w:rsid w:val="002A0402"/>
    <w:rsid w:val="002B407F"/>
    <w:rsid w:val="002C6B8A"/>
    <w:rsid w:val="002D621F"/>
    <w:rsid w:val="002E41E2"/>
    <w:rsid w:val="002E468C"/>
    <w:rsid w:val="002F5DD5"/>
    <w:rsid w:val="002F654A"/>
    <w:rsid w:val="003043B7"/>
    <w:rsid w:val="00330ED8"/>
    <w:rsid w:val="00334753"/>
    <w:rsid w:val="00340836"/>
    <w:rsid w:val="00342DFC"/>
    <w:rsid w:val="003504AE"/>
    <w:rsid w:val="00355351"/>
    <w:rsid w:val="00360F46"/>
    <w:rsid w:val="0038626A"/>
    <w:rsid w:val="00390CB6"/>
    <w:rsid w:val="00391907"/>
    <w:rsid w:val="003A5EA0"/>
    <w:rsid w:val="003A74FF"/>
    <w:rsid w:val="003C6CCE"/>
    <w:rsid w:val="003D22B2"/>
    <w:rsid w:val="003F004B"/>
    <w:rsid w:val="003F0FF0"/>
    <w:rsid w:val="004012F6"/>
    <w:rsid w:val="00402D96"/>
    <w:rsid w:val="00411C10"/>
    <w:rsid w:val="00434B1C"/>
    <w:rsid w:val="00437548"/>
    <w:rsid w:val="00452181"/>
    <w:rsid w:val="0045734F"/>
    <w:rsid w:val="00463362"/>
    <w:rsid w:val="00475A9D"/>
    <w:rsid w:val="00485C9A"/>
    <w:rsid w:val="004A14DF"/>
    <w:rsid w:val="004A42B3"/>
    <w:rsid w:val="004B33CD"/>
    <w:rsid w:val="004D5EF0"/>
    <w:rsid w:val="004D604C"/>
    <w:rsid w:val="00504B58"/>
    <w:rsid w:val="00507D08"/>
    <w:rsid w:val="005258B6"/>
    <w:rsid w:val="00533F2F"/>
    <w:rsid w:val="0053710D"/>
    <w:rsid w:val="005433DF"/>
    <w:rsid w:val="005567B1"/>
    <w:rsid w:val="00580F62"/>
    <w:rsid w:val="00585942"/>
    <w:rsid w:val="00597C82"/>
    <w:rsid w:val="00597F09"/>
    <w:rsid w:val="005A677E"/>
    <w:rsid w:val="005B2351"/>
    <w:rsid w:val="005C1CBF"/>
    <w:rsid w:val="005D0015"/>
    <w:rsid w:val="005D02AC"/>
    <w:rsid w:val="005E1BD4"/>
    <w:rsid w:val="005F065C"/>
    <w:rsid w:val="005F685D"/>
    <w:rsid w:val="00603026"/>
    <w:rsid w:val="00605D98"/>
    <w:rsid w:val="006219B6"/>
    <w:rsid w:val="00631B2F"/>
    <w:rsid w:val="00635336"/>
    <w:rsid w:val="00644E8E"/>
    <w:rsid w:val="00656B26"/>
    <w:rsid w:val="00657A27"/>
    <w:rsid w:val="00661AB5"/>
    <w:rsid w:val="0068576E"/>
    <w:rsid w:val="0069382A"/>
    <w:rsid w:val="00696158"/>
    <w:rsid w:val="006B3DC7"/>
    <w:rsid w:val="006B6C11"/>
    <w:rsid w:val="006C0043"/>
    <w:rsid w:val="006E1FBF"/>
    <w:rsid w:val="006F4E96"/>
    <w:rsid w:val="0071750A"/>
    <w:rsid w:val="0073026F"/>
    <w:rsid w:val="00743C1C"/>
    <w:rsid w:val="00755687"/>
    <w:rsid w:val="0076159D"/>
    <w:rsid w:val="00764CC2"/>
    <w:rsid w:val="00770764"/>
    <w:rsid w:val="00782F5A"/>
    <w:rsid w:val="007873ED"/>
    <w:rsid w:val="007A18FC"/>
    <w:rsid w:val="007A29B4"/>
    <w:rsid w:val="007A2F78"/>
    <w:rsid w:val="007A629C"/>
    <w:rsid w:val="007E3C1F"/>
    <w:rsid w:val="00803676"/>
    <w:rsid w:val="00824A53"/>
    <w:rsid w:val="00825406"/>
    <w:rsid w:val="00825C60"/>
    <w:rsid w:val="00827E16"/>
    <w:rsid w:val="008413D2"/>
    <w:rsid w:val="008616F0"/>
    <w:rsid w:val="0087047E"/>
    <w:rsid w:val="00872479"/>
    <w:rsid w:val="0087322A"/>
    <w:rsid w:val="008A1633"/>
    <w:rsid w:val="008B13D3"/>
    <w:rsid w:val="008B2D87"/>
    <w:rsid w:val="008B6C5B"/>
    <w:rsid w:val="008C2EDD"/>
    <w:rsid w:val="008C44C1"/>
    <w:rsid w:val="008C5440"/>
    <w:rsid w:val="008E46B8"/>
    <w:rsid w:val="008E63C1"/>
    <w:rsid w:val="008F32AA"/>
    <w:rsid w:val="008F4CDC"/>
    <w:rsid w:val="008F7F13"/>
    <w:rsid w:val="009020F6"/>
    <w:rsid w:val="00911067"/>
    <w:rsid w:val="0091504F"/>
    <w:rsid w:val="00925391"/>
    <w:rsid w:val="009274D2"/>
    <w:rsid w:val="0093128F"/>
    <w:rsid w:val="00934C66"/>
    <w:rsid w:val="00937A32"/>
    <w:rsid w:val="00940512"/>
    <w:rsid w:val="009420C5"/>
    <w:rsid w:val="00947441"/>
    <w:rsid w:val="00965D95"/>
    <w:rsid w:val="00967288"/>
    <w:rsid w:val="009672B9"/>
    <w:rsid w:val="009702EA"/>
    <w:rsid w:val="00973393"/>
    <w:rsid w:val="00974A18"/>
    <w:rsid w:val="00974A41"/>
    <w:rsid w:val="009752D7"/>
    <w:rsid w:val="009834F5"/>
    <w:rsid w:val="00997385"/>
    <w:rsid w:val="009A4E13"/>
    <w:rsid w:val="009A67E5"/>
    <w:rsid w:val="009B6D72"/>
    <w:rsid w:val="009C2911"/>
    <w:rsid w:val="009D2011"/>
    <w:rsid w:val="009E07FA"/>
    <w:rsid w:val="009E1EE4"/>
    <w:rsid w:val="009E5551"/>
    <w:rsid w:val="009F13CC"/>
    <w:rsid w:val="009F61F2"/>
    <w:rsid w:val="00A174C4"/>
    <w:rsid w:val="00A25128"/>
    <w:rsid w:val="00A31F93"/>
    <w:rsid w:val="00A428D3"/>
    <w:rsid w:val="00A534AD"/>
    <w:rsid w:val="00A66AB1"/>
    <w:rsid w:val="00A70EC0"/>
    <w:rsid w:val="00A81BED"/>
    <w:rsid w:val="00AA065D"/>
    <w:rsid w:val="00AA0779"/>
    <w:rsid w:val="00AA39E4"/>
    <w:rsid w:val="00AB300E"/>
    <w:rsid w:val="00AB3CB3"/>
    <w:rsid w:val="00AC624B"/>
    <w:rsid w:val="00AD7063"/>
    <w:rsid w:val="00AE1E43"/>
    <w:rsid w:val="00AF171F"/>
    <w:rsid w:val="00AF33C4"/>
    <w:rsid w:val="00B02D86"/>
    <w:rsid w:val="00B038F7"/>
    <w:rsid w:val="00B03BB3"/>
    <w:rsid w:val="00B06D24"/>
    <w:rsid w:val="00B11D32"/>
    <w:rsid w:val="00B1798B"/>
    <w:rsid w:val="00B202A1"/>
    <w:rsid w:val="00B20C35"/>
    <w:rsid w:val="00B224FC"/>
    <w:rsid w:val="00B26CA0"/>
    <w:rsid w:val="00B40BDE"/>
    <w:rsid w:val="00B51D1F"/>
    <w:rsid w:val="00B51D7B"/>
    <w:rsid w:val="00B53BDC"/>
    <w:rsid w:val="00B70497"/>
    <w:rsid w:val="00B74E3F"/>
    <w:rsid w:val="00B750E1"/>
    <w:rsid w:val="00B77C87"/>
    <w:rsid w:val="00B83A93"/>
    <w:rsid w:val="00B938BC"/>
    <w:rsid w:val="00B955F6"/>
    <w:rsid w:val="00BA53B5"/>
    <w:rsid w:val="00BB072D"/>
    <w:rsid w:val="00BB5A0C"/>
    <w:rsid w:val="00BB7356"/>
    <w:rsid w:val="00BE7852"/>
    <w:rsid w:val="00BE7FDB"/>
    <w:rsid w:val="00BF66E0"/>
    <w:rsid w:val="00BF7BFE"/>
    <w:rsid w:val="00C036D9"/>
    <w:rsid w:val="00C146C4"/>
    <w:rsid w:val="00C264B3"/>
    <w:rsid w:val="00C43F1E"/>
    <w:rsid w:val="00C50520"/>
    <w:rsid w:val="00C50CBB"/>
    <w:rsid w:val="00C60E4C"/>
    <w:rsid w:val="00C674A0"/>
    <w:rsid w:val="00C9502B"/>
    <w:rsid w:val="00C9792D"/>
    <w:rsid w:val="00CB6670"/>
    <w:rsid w:val="00CF1E91"/>
    <w:rsid w:val="00D0292A"/>
    <w:rsid w:val="00D13FA6"/>
    <w:rsid w:val="00D20D42"/>
    <w:rsid w:val="00D30420"/>
    <w:rsid w:val="00D40B21"/>
    <w:rsid w:val="00D538A9"/>
    <w:rsid w:val="00D636CD"/>
    <w:rsid w:val="00D67C8B"/>
    <w:rsid w:val="00D70D5A"/>
    <w:rsid w:val="00DA1FFA"/>
    <w:rsid w:val="00DA3D00"/>
    <w:rsid w:val="00DA5448"/>
    <w:rsid w:val="00DB05BC"/>
    <w:rsid w:val="00DB12DC"/>
    <w:rsid w:val="00DC1214"/>
    <w:rsid w:val="00DC5786"/>
    <w:rsid w:val="00DE2EE1"/>
    <w:rsid w:val="00DE3E5A"/>
    <w:rsid w:val="00DE500B"/>
    <w:rsid w:val="00DF5A71"/>
    <w:rsid w:val="00E03738"/>
    <w:rsid w:val="00E06394"/>
    <w:rsid w:val="00E37E2D"/>
    <w:rsid w:val="00E519FD"/>
    <w:rsid w:val="00E64729"/>
    <w:rsid w:val="00E677A4"/>
    <w:rsid w:val="00E702C0"/>
    <w:rsid w:val="00E75495"/>
    <w:rsid w:val="00E81830"/>
    <w:rsid w:val="00EA1F72"/>
    <w:rsid w:val="00EA3896"/>
    <w:rsid w:val="00EB4572"/>
    <w:rsid w:val="00EC4F5D"/>
    <w:rsid w:val="00EC618E"/>
    <w:rsid w:val="00ED089E"/>
    <w:rsid w:val="00F0313F"/>
    <w:rsid w:val="00F22D4B"/>
    <w:rsid w:val="00F26BDF"/>
    <w:rsid w:val="00F27D4F"/>
    <w:rsid w:val="00F32CD9"/>
    <w:rsid w:val="00F64287"/>
    <w:rsid w:val="00F73EF1"/>
    <w:rsid w:val="00F77266"/>
    <w:rsid w:val="00F86B60"/>
    <w:rsid w:val="00F902D7"/>
    <w:rsid w:val="00F92255"/>
    <w:rsid w:val="00FA0641"/>
    <w:rsid w:val="00FB6240"/>
    <w:rsid w:val="00FC58BF"/>
    <w:rsid w:val="00FF4139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  <w:style w:type="paragraph" w:customStyle="1" w:styleId="ConsPlusNormal">
    <w:name w:val="ConsPlusNormal"/>
    <w:rsid w:val="00C60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40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  <w:style w:type="paragraph" w:customStyle="1" w:styleId="ConsPlusNormal">
    <w:name w:val="ConsPlusNormal"/>
    <w:rsid w:val="00C60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40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0AD4-E8BA-4EC7-8220-3C979F1B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Жилина</dc:creator>
  <cp:lastModifiedBy>Надежда Морозова</cp:lastModifiedBy>
  <cp:revision>14</cp:revision>
  <cp:lastPrinted>2022-04-26T14:22:00Z</cp:lastPrinted>
  <dcterms:created xsi:type="dcterms:W3CDTF">2021-12-29T14:37:00Z</dcterms:created>
  <dcterms:modified xsi:type="dcterms:W3CDTF">2022-04-26T14:39:00Z</dcterms:modified>
</cp:coreProperties>
</file>