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Информация</w:t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проведенном мониторинге коррупционных рисков в</w:t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администрации муниципального образования Туапсинский район</w:t>
      </w:r>
    </w:p>
    <w:p>
      <w:pPr>
        <w:pStyle w:val="NoSpacing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для определения перечня должностей, в наибольшей степени</w:t>
      </w:r>
    </w:p>
    <w:p>
      <w:pPr>
        <w:pStyle w:val="NoSpacing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подверженных риску коррупции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за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п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ервое</w:t>
      </w:r>
      <w:r>
        <w:rPr>
          <w:rFonts w:cs="Times New Roman" w:ascii="Times New Roman" w:hAnsi="Times New Roman"/>
          <w:b/>
          <w:sz w:val="28"/>
          <w:szCs w:val="28"/>
        </w:rPr>
        <w:t xml:space="preserve"> полугодие </w:t>
      </w:r>
      <w:r>
        <w:rPr>
          <w:rFonts w:cs="Times New Roman" w:ascii="Times New Roman" w:hAnsi="Times New Roman"/>
          <w:b/>
          <w:sz w:val="28"/>
          <w:szCs w:val="28"/>
        </w:rPr>
        <w:t>202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</w:t>
      </w:r>
      <w:r>
        <w:rPr>
          <w:rFonts w:cs="Times New Roman" w:ascii="Times New Roman" w:hAnsi="Times New Roman"/>
          <w:b/>
          <w:sz w:val="28"/>
          <w:szCs w:val="28"/>
        </w:rPr>
        <w:t>а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постановлением администрации муниципального образования Туапсинский район от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15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апреля</w:t>
      </w:r>
      <w:r>
        <w:rPr>
          <w:rFonts w:cs="Times New Roman" w:ascii="Times New Roman" w:hAnsi="Times New Roman"/>
          <w:sz w:val="28"/>
          <w:szCs w:val="28"/>
        </w:rPr>
        <w:t xml:space="preserve"> 201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года №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1164</w:t>
      </w:r>
      <w:r>
        <w:rPr>
          <w:rFonts w:cs="Times New Roman" w:ascii="Times New Roman" w:hAnsi="Times New Roman"/>
          <w:sz w:val="28"/>
          <w:szCs w:val="28"/>
        </w:rPr>
        <w:t xml:space="preserve"> «Об утверждении методики мониторинга коррупционных рисков в администрации муниципального образования Туапсинский район для определения перечня должностей, в наибольшей степени подверженных риску коррупции» в целях определения сфер муниципального управления и перечня должностей муниципальной службы, в наибольшей степени подверженных риску коррупции, дважды в год проводится мониторинг коррупционных рисков.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Мониторинг коррупционных рисков проводится на основании данных, полученных по результатам: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 xml:space="preserve">1) экспертизы жалоб и обращений граждан на наличие сведений о фактах коррупции в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администрации муниципального образования Туапсинский район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;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 xml:space="preserve">2) данных анализа материалов, размещенных в средствах массовой информации, о фактах коррупции в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администрации муниципального образования Туапсинский район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;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 xml:space="preserve"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</w:t>
      </w:r>
      <w:r>
        <w:rPr>
          <w:rFonts w:eastAsia="Tahoma" w:cs="Times New Roman" w:ascii="Times New Roman" w:hAnsi="Times New Roman"/>
          <w:b w:val="false"/>
          <w:i w:val="false"/>
          <w:strike w:val="false"/>
          <w:dstrike w:val="false"/>
          <w:color w:val="auto"/>
          <w:kern w:val="2"/>
          <w:sz w:val="28"/>
          <w:szCs w:val="28"/>
          <w:u w:val="none"/>
          <w:lang w:val="ru-RU" w:eastAsia="zh-CN" w:bidi="hi-IN"/>
        </w:rPr>
        <w:t xml:space="preserve">муниципальной службы в </w:t>
      </w:r>
      <w:r>
        <w:rPr>
          <w:rFonts w:eastAsia="Tahoma" w:cs="Times New Roman" w:ascii="Times New Roman" w:hAnsi="Times New Roman"/>
          <w:b w:val="false"/>
          <w:bCs w:val="false"/>
          <w:i w:val="false"/>
          <w:strike w:val="false"/>
          <w:dstrike w:val="false"/>
          <w:color w:val="auto"/>
          <w:kern w:val="2"/>
          <w:sz w:val="28"/>
          <w:szCs w:val="28"/>
          <w:u w:val="none"/>
          <w:lang w:val="ru-RU" w:eastAsia="zh-CN" w:bidi="hi-IN"/>
        </w:rPr>
        <w:t>администрации муниципального образования Туапсинский район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и принятых мерах по их предотвращению;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 xml:space="preserve">4) итогов рассмотрения вопросов правоприменительной практики,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администрации муниципального образования Туапсинский район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, подведомственных учреждений (организаций) и их должностных лиц, и принятых мер;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 xml:space="preserve">5)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итогов мониторинг</w:t>
      </w:r>
      <w:r>
        <w:rPr>
          <w:rFonts w:eastAsia="Tahoma" w:cs="Times New Roman" w:ascii="Times New Roman" w:hAnsi="Times New Roman"/>
          <w:b w:val="false"/>
          <w:i w:val="false"/>
          <w:strike w:val="false"/>
          <w:dstrike w:val="false"/>
          <w:color w:val="auto"/>
          <w:kern w:val="2"/>
          <w:sz w:val="28"/>
          <w:szCs w:val="28"/>
          <w:u w:val="none"/>
          <w:lang w:val="ru-RU" w:eastAsia="zh-CN" w:bidi="hi-IN"/>
        </w:rPr>
        <w:t>а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</w:t>
      </w:r>
      <w:r>
        <w:rPr>
          <w:rFonts w:eastAsia="Tahoma" w:cs="Times New Roman" w:ascii="Times New Roman" w:hAnsi="Times New Roman"/>
          <w:b w:val="false"/>
          <w:i w:val="false"/>
          <w:strike w:val="false"/>
          <w:dstrike w:val="false"/>
          <w:color w:val="auto"/>
          <w:kern w:val="2"/>
          <w:sz w:val="28"/>
          <w:szCs w:val="28"/>
          <w:u w:val="none"/>
          <w:lang w:val="ru-RU" w:eastAsia="zh-CN" w:bidi="hi-IN"/>
        </w:rPr>
        <w:t xml:space="preserve">восприятия уровня коррупции в </w:t>
      </w:r>
      <w:r>
        <w:rPr>
          <w:rFonts w:eastAsia="Tahoma" w:cs="Times New Roman" w:ascii="Times New Roman" w:hAnsi="Times New Roman"/>
          <w:b w:val="false"/>
          <w:bCs w:val="false"/>
          <w:i w:val="false"/>
          <w:strike w:val="false"/>
          <w:dstrike w:val="false"/>
          <w:color w:val="auto"/>
          <w:kern w:val="2"/>
          <w:sz w:val="28"/>
          <w:szCs w:val="28"/>
          <w:u w:val="none"/>
          <w:lang w:val="ru-RU" w:eastAsia="zh-CN" w:bidi="hi-IN"/>
        </w:rPr>
        <w:t>администрации муниципального образования Туапсинский район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;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 xml:space="preserve">6) данных антикоррупционной экспертизы нормативных правовых актов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администрации муниципального образования Туапсинский район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и их проектов за отчетный период.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Независимая экспертиза нормативных правовых актов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(проектов) органов местного самоуправления муниципального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образования Туапсинский район на коррупциогенность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b/>
          <w:b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b/>
          <w:sz w:val="28"/>
          <w:szCs w:val="28"/>
          <w:highlight w:val="yellow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В соответствии с постановлением администрации муниципального образования Туапсинский район от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16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сентябр</w:t>
      </w:r>
      <w:r>
        <w:rPr>
          <w:rFonts w:eastAsia="Calibri" w:cs="Times New Roman" w:ascii="Times New Roman" w:hAnsi="Times New Roman"/>
          <w:sz w:val="28"/>
          <w:szCs w:val="28"/>
        </w:rPr>
        <w:t>я 20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20</w:t>
      </w:r>
      <w:r>
        <w:rPr>
          <w:rFonts w:eastAsia="Calibri" w:cs="Times New Roman" w:ascii="Times New Roman" w:hAnsi="Times New Roman"/>
          <w:sz w:val="28"/>
          <w:szCs w:val="28"/>
        </w:rPr>
        <w:t xml:space="preserve"> года №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1460</w:t>
      </w:r>
      <w:r>
        <w:rPr>
          <w:rFonts w:eastAsia="Calibri" w:cs="Times New Roman" w:ascii="Times New Roman" w:hAnsi="Times New Roman"/>
          <w:sz w:val="28"/>
          <w:szCs w:val="28"/>
        </w:rPr>
        <w:t xml:space="preserve"> «О проведении антикоррупционной экспертизы муниципальных правовых актов и проектов муниципальных правовых актов МО Туапсинский район» на официальном сайте муниципального образования Туапсинский район в информационно-телекоммуникационной сети Интернет в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ервом</w:t>
      </w:r>
      <w:r>
        <w:rPr>
          <w:rFonts w:eastAsia="Calibri" w:cs="Times New Roman" w:ascii="Times New Roman" w:hAnsi="Times New Roman"/>
          <w:sz w:val="28"/>
          <w:szCs w:val="28"/>
        </w:rPr>
        <w:t xml:space="preserve"> полугодии </w:t>
      </w:r>
      <w:r>
        <w:rPr>
          <w:rFonts w:eastAsia="Calibri" w:cs="Times New Roman" w:ascii="Times New Roman" w:hAnsi="Times New Roman"/>
          <w:sz w:val="28"/>
          <w:szCs w:val="28"/>
        </w:rPr>
        <w:t>202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eastAsia="Calibri" w:cs="Times New Roman" w:ascii="Times New Roman" w:hAnsi="Times New Roman"/>
          <w:sz w:val="28"/>
          <w:szCs w:val="28"/>
        </w:rPr>
        <w:t xml:space="preserve"> год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а</w:t>
      </w:r>
      <w:r>
        <w:rPr>
          <w:rFonts w:eastAsia="Calibri" w:cs="Times New Roman" w:ascii="Times New Roman" w:hAnsi="Times New Roman"/>
          <w:sz w:val="28"/>
          <w:szCs w:val="28"/>
        </w:rPr>
        <w:t xml:space="preserve"> размещено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9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0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муниципальных правовых актов и проектов НПА с указанием дат начала и окончания приема заключений для проведения независимой антикоррупционной экспертизы.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Все проекты нормативных правовых актов направлялись в органы прокуратуры для проведения антикоррупционной экспертизы.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В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ервом</w:t>
      </w:r>
      <w:r>
        <w:rPr>
          <w:rFonts w:eastAsia="Calibri" w:cs="Times New Roman" w:ascii="Times New Roman" w:hAnsi="Times New Roman"/>
          <w:sz w:val="28"/>
          <w:szCs w:val="28"/>
        </w:rPr>
        <w:t xml:space="preserve"> полугодии </w:t>
      </w:r>
      <w:r>
        <w:rPr>
          <w:rFonts w:eastAsia="Calibri" w:cs="Times New Roman" w:ascii="Times New Roman" w:hAnsi="Times New Roman"/>
          <w:sz w:val="28"/>
          <w:szCs w:val="28"/>
        </w:rPr>
        <w:t>20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eastAsia="Calibri" w:cs="Times New Roman" w:ascii="Times New Roman" w:hAnsi="Times New Roman"/>
          <w:sz w:val="28"/>
          <w:szCs w:val="28"/>
        </w:rPr>
        <w:t xml:space="preserve"> год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а</w:t>
      </w:r>
      <w:r>
        <w:rPr>
          <w:rFonts w:eastAsia="Calibri" w:cs="Times New Roman" w:ascii="Times New Roman" w:hAnsi="Times New Roman"/>
          <w:sz w:val="28"/>
          <w:szCs w:val="28"/>
        </w:rPr>
        <w:t xml:space="preserve"> заключений (замечаний) на наличие коррупциогенных фактов в проектах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нормативных правовых актов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не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обнаружено</w:t>
      </w:r>
      <w:r>
        <w:rPr>
          <w:rFonts w:eastAsia="Calibri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sz w:val="28"/>
          <w:szCs w:val="28"/>
          <w:highlight w:val="yellow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sz w:val="28"/>
          <w:szCs w:val="28"/>
          <w:highlight w:val="yellow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Независимая экспертиза нормативных правовых актов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органов местного самоуправления муниципального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образования Туапсинский район на коррупциогенность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kern w:val="2"/>
          <w:sz w:val="28"/>
          <w:szCs w:val="28"/>
          <w:lang w:eastAsia="ar-SA"/>
        </w:rPr>
        <w:t>В соответствии со статьей 70 Устава муниципального образования Туапсинский район муниципальные нормативные правовые акты,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Органы местного самоуправления, их должностные лица обязаны обеспечить каждому гражданину, проживающему на территории муниципального образования Туапсинский район возможность ознакомления с муниципальными правовыми актами, затрагивающими права, свободы и обязанности человека и гражданина, получения полной и достоверной информации о деятельности органов местного самоуправления и их должностных лиц. Официальным опубликованием нормативного правового акта является первая его публикация в печатном средстве массовой информации.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Нормативные правовые акты публикуются в районной газете «Черноморье Сегодня».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/>
        <w:jc w:val="both"/>
        <w:rPr/>
      </w:pP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В 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п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ервом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 полугодии 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202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3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 год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а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 н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езависимой экспертизы нормативных правовых актов органов местного самоуправления муниципального образования Туапсинский район на </w:t>
      </w:r>
      <w:bookmarkStart w:id="0" w:name="__DdeLink__214_2810521041"/>
      <w:r>
        <w:rPr>
          <w:rFonts w:eastAsia="Andale Sans UI" w:cs="Times New Roman" w:ascii="Times New Roman" w:hAnsi="Times New Roman"/>
          <w:kern w:val="2"/>
          <w:sz w:val="28"/>
          <w:szCs w:val="28"/>
        </w:rPr>
        <w:t>коррупциогенность</w:t>
      </w:r>
      <w:bookmarkEnd w:id="0"/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 не проводил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о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>сь.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Times New Roman" w:ascii="Times New Roman" w:hAnsi="Times New Roman"/>
          <w:b/>
          <w:sz w:val="28"/>
          <w:szCs w:val="28"/>
        </w:rPr>
        <w:t>Общественная экспертиза социально – значимых решений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органов местного самоуправления муниципального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образования Туапсинский район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b/>
          <w:b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b/>
          <w:sz w:val="28"/>
          <w:szCs w:val="28"/>
          <w:highlight w:val="yellow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В муниципальном образовании Туапсинский район действует 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С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>овет Общественн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ой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 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палаты 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>муниципального образования Туапсинский район.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В 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п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ервом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 полугодии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 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>202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3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 год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а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 заключени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й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 по результатам общественной экспертизы социально-значимых решений органов местного самоуправления муниципального образования Туапсинский район 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>не поступало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>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Andale Sans UI" w:cs="Times New Roman"/>
          <w:kern w:val="2"/>
          <w:sz w:val="28"/>
          <w:szCs w:val="28"/>
          <w:highlight w:val="yellow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  <w:highlight w:val="yellow"/>
        </w:rPr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Экспертиза жалоб и обращений граждан по телефону «горячей линии»,</w:t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 также на официальном сайте администрации муниципального образования Туапсинский район на наличие сведений о фактах коррупции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предотвращения коррупционных рисков при работе с входящей корреспонденцией, поступающей от физических и юридических лиц, осуществляется контроль за соблюдением федерального законодательства (Федеральные законы от 2 мая 2006 г. № 59-ФЗ «О порядке рассмотрения обращений граждан РФ», от 25.12.2008 № 273-ФЗ «О противодействии коррупции» и постановления администрации МО Туапсинский район № 1972 от 06 декабря 2021 г. «Об утверждении Порядка организации работы телефона «горячей линии» администрации муниципального образования Туапсинский район по вопросам противодействия коррупции»).</w:t>
      </w:r>
    </w:p>
    <w:p>
      <w:pPr>
        <w:pStyle w:val="NoSpacing"/>
        <w:spacing w:lineRule="auto" w:line="24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первом</w:t>
      </w:r>
      <w:r>
        <w:rPr>
          <w:rFonts w:eastAsia="Calibri" w:cs="Times New Roman" w:ascii="Times New Roman" w:hAnsi="Times New Roman"/>
          <w:sz w:val="28"/>
          <w:szCs w:val="28"/>
        </w:rPr>
        <w:t xml:space="preserve"> полугодии </w:t>
      </w:r>
      <w:r>
        <w:rPr>
          <w:rFonts w:eastAsia="Calibri" w:cs="Times New Roman" w:ascii="Times New Roman" w:hAnsi="Times New Roman"/>
          <w:sz w:val="28"/>
          <w:szCs w:val="28"/>
        </w:rPr>
        <w:t>202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eastAsia="Calibri" w:cs="Times New Roman" w:ascii="Times New Roman" w:hAnsi="Times New Roman"/>
          <w:sz w:val="28"/>
          <w:szCs w:val="28"/>
        </w:rPr>
        <w:t xml:space="preserve"> год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на телефон «горячей линии», а также на официальный сайт администрации муниципального образования Туапсинский район обращений не поступало. Сведений о коррупционных фактах или иных правонарушениях, совершенных муниципальными служащими, а также информации о фактах коррупции в иных сферах деятельности не поступало.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Мониторинг восприятия уровня коррупции </w:t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муниципальном образовании Туапсинский район</w:t>
      </w:r>
    </w:p>
    <w:p>
      <w:pPr>
        <w:pStyle w:val="NoSpacing"/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lang w:val="ru-RU" w:eastAsia="en-US" w:bidi="ar-SA"/>
        </w:rPr>
        <w:t>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соответствии с постановлением администрации муниципального образования Туапсинский район от 24 июля 2014 года № 2070 «Об утверждении методики мониторинга восприятия уровня коррупции в администрации муниципального образования Туапсинский район» о</w:t>
      </w:r>
      <w:r>
        <w:rPr>
          <w:rFonts w:cs="Times New Roman" w:ascii="Times New Roman" w:hAnsi="Times New Roman"/>
          <w:sz w:val="28"/>
          <w:szCs w:val="28"/>
        </w:rPr>
        <w:t>дин раз в полугодие, в муниципальном образовании Туапсинский район проводится мониторинг восприятия уровня коррупции.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мониторинга восприятия уровня коррупции производятся социологические исследования. По их результатам составляется отчет о проведении социологических исследований восприятия уровня коррупции в администрации </w:t>
      </w:r>
      <w:bookmarkStart w:id="1" w:name="__DdeLink__3107_1448859735"/>
      <w:r>
        <w:rPr>
          <w:rFonts w:cs="Times New Roman" w:ascii="Times New Roman" w:hAnsi="Times New Roman"/>
          <w:sz w:val="28"/>
          <w:szCs w:val="28"/>
        </w:rPr>
        <w:t>муниципального образования Туапсинский район</w:t>
      </w:r>
      <w:bookmarkEnd w:id="1"/>
      <w:r>
        <w:rPr>
          <w:rFonts w:cs="Times New Roman" w:ascii="Times New Roman" w:hAnsi="Times New Roman"/>
          <w:sz w:val="28"/>
          <w:szCs w:val="28"/>
        </w:rPr>
        <w:t xml:space="preserve"> со стороны общества и бизнеса.</w:t>
      </w:r>
    </w:p>
    <w:p>
      <w:pPr>
        <w:pStyle w:val="NoSpacing"/>
        <w:spacing w:lineRule="auto" w:line="24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первом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полугодии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202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год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bookmarkStart w:id="2" w:name="__DdeLink__256_3051098619"/>
      <w:r>
        <w:rPr>
          <w:rFonts w:cs="Times New Roman" w:ascii="Times New Roman" w:hAnsi="Times New Roman"/>
          <w:sz w:val="28"/>
          <w:szCs w:val="28"/>
        </w:rPr>
        <w:t xml:space="preserve">социологическое исследование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по</w:t>
      </w:r>
      <w:r>
        <w:rPr>
          <w:rFonts w:cs="Times New Roman" w:ascii="Times New Roman" w:hAnsi="Times New Roman"/>
          <w:sz w:val="28"/>
          <w:szCs w:val="28"/>
        </w:rPr>
        <w:t xml:space="preserve"> восприятию уровня коррупции в </w:t>
      </w:r>
      <w:bookmarkStart w:id="3" w:name="__DdeLink__224_1350393718"/>
      <w:r>
        <w:rPr>
          <w:rFonts w:eastAsia="Calibr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муниципально</w:t>
      </w:r>
      <w:r>
        <w:rPr>
          <w:rFonts w:eastAsia="Calibri" w:cs="Times New Roman" w:ascii="Times New Roman" w:hAnsi="Times New Roman" w:eastAsiaTheme="minorHAnsi"/>
          <w:color w:val="auto"/>
          <w:kern w:val="2"/>
          <w:sz w:val="28"/>
          <w:szCs w:val="28"/>
          <w:lang w:val="ru-RU" w:eastAsia="en-US" w:bidi="ar-SA"/>
        </w:rPr>
        <w:t>м</w:t>
      </w:r>
      <w:r>
        <w:rPr>
          <w:rFonts w:eastAsia="Calibr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 образовани</w:t>
      </w:r>
      <w:r>
        <w:rPr>
          <w:rFonts w:eastAsia="Calibri" w:cs="Times New Roman" w:ascii="Times New Roman" w:hAnsi="Times New Roman" w:eastAsiaTheme="minorHAnsi"/>
          <w:color w:val="auto"/>
          <w:kern w:val="2"/>
          <w:sz w:val="28"/>
          <w:szCs w:val="28"/>
          <w:lang w:val="ru-RU" w:eastAsia="en-US" w:bidi="ar-SA"/>
        </w:rPr>
        <w:t>и</w:t>
      </w:r>
      <w:r>
        <w:rPr>
          <w:rFonts w:eastAsia="Calibr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 Туапсинский район</w:t>
      </w:r>
      <w:bookmarkEnd w:id="2"/>
      <w:bookmarkEnd w:id="3"/>
      <w:r>
        <w:rPr>
          <w:rFonts w:eastAsia="Calibr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 не проводилось, социологическое исследование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по</w:t>
      </w:r>
      <w:r>
        <w:rPr>
          <w:rFonts w:eastAsia="Calibr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 восприятию уровня коррупции в муниципально</w:t>
      </w:r>
      <w:r>
        <w:rPr>
          <w:rFonts w:eastAsia="Calibri" w:cs="Times New Roman" w:ascii="Times New Roman" w:hAnsi="Times New Roman" w:eastAsiaTheme="minorHAnsi"/>
          <w:color w:val="auto"/>
          <w:kern w:val="2"/>
          <w:sz w:val="28"/>
          <w:szCs w:val="28"/>
          <w:lang w:val="ru-RU" w:eastAsia="en-US" w:bidi="ar-SA"/>
        </w:rPr>
        <w:t>м</w:t>
      </w:r>
      <w:r>
        <w:rPr>
          <w:rFonts w:eastAsia="Calibr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 образовани</w:t>
      </w:r>
      <w:r>
        <w:rPr>
          <w:rFonts w:eastAsia="Calibri" w:cs="Times New Roman" w:ascii="Times New Roman" w:hAnsi="Times New Roman" w:eastAsiaTheme="minorHAnsi"/>
          <w:color w:val="auto"/>
          <w:kern w:val="2"/>
          <w:sz w:val="28"/>
          <w:szCs w:val="28"/>
          <w:lang w:val="ru-RU" w:eastAsia="en-US" w:bidi="ar-SA"/>
        </w:rPr>
        <w:t>и</w:t>
      </w:r>
      <w:r>
        <w:rPr>
          <w:rFonts w:eastAsia="Calibr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 Туапсинский район с выделением средств </w:t>
      </w:r>
      <w:r>
        <w:rPr>
          <w:rFonts w:eastAsia="Calibr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из бюджета муниципально</w:t>
      </w:r>
      <w:r>
        <w:rPr>
          <w:rFonts w:eastAsia="Calibri" w:cs="Times New Roman" w:ascii="Times New Roman" w:hAnsi="Times New Roman" w:eastAsiaTheme="minorHAnsi"/>
          <w:color w:val="auto"/>
          <w:kern w:val="2"/>
          <w:sz w:val="28"/>
          <w:szCs w:val="28"/>
          <w:lang w:val="ru-RU" w:eastAsia="en-US" w:bidi="ar-SA"/>
        </w:rPr>
        <w:t>го</w:t>
      </w:r>
      <w:r>
        <w:rPr>
          <w:rFonts w:eastAsia="Calibr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 образовани</w:t>
      </w:r>
      <w:r>
        <w:rPr>
          <w:rFonts w:eastAsia="Calibri" w:cs="Times New Roman" w:ascii="Times New Roman" w:hAnsi="Times New Roman" w:eastAsiaTheme="minorHAnsi"/>
          <w:color w:val="auto"/>
          <w:kern w:val="2"/>
          <w:sz w:val="28"/>
          <w:szCs w:val="28"/>
          <w:lang w:val="ru-RU" w:eastAsia="en-US" w:bidi="ar-SA"/>
        </w:rPr>
        <w:t>я</w:t>
      </w:r>
      <w:r>
        <w:rPr>
          <w:rFonts w:eastAsia="Calibr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 Туапсинский район </w:t>
      </w:r>
      <w:r>
        <w:rPr>
          <w:rFonts w:eastAsia="Calibr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запланировано </w:t>
      </w:r>
      <w:r>
        <w:rPr>
          <w:rFonts w:eastAsia="Calibr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на</w:t>
      </w:r>
      <w:r>
        <w:rPr>
          <w:rFonts w:eastAsia="Calibr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второе</w:t>
      </w:r>
      <w:r>
        <w:rPr>
          <w:rFonts w:eastAsia="Calibr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 полугоди</w:t>
      </w:r>
      <w:r>
        <w:rPr>
          <w:rFonts w:eastAsia="Calibr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е</w:t>
      </w:r>
      <w:r>
        <w:rPr>
          <w:rFonts w:eastAsia="Calibr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 2023 года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spacing w:lineRule="auto" w:line="240"/>
        <w:ind w:hanging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Статистические наблюдения за уровнем регистрируемых</w:t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коррупционных правонарушений</w:t>
      </w:r>
    </w:p>
    <w:p>
      <w:pPr>
        <w:pStyle w:val="NoSpacing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auto" w:line="240"/>
        <w:ind w:firstLine="708"/>
        <w:jc w:val="both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Согласно данным правоохранительных органов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в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первом полугодии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202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год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а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на территории муниципального образования Туапсинский район правоохранительными органами зарегистрировано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13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(АППГ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+10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)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преступлени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й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коррупционной направленности по статьям 290 УК РФ «Получение взятки», 291 УК РФ «Дача вз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я</w:t>
      </w:r>
      <w:r>
        <w:rPr>
          <w:rFonts w:cs="Times New Roman" w:ascii="Times New Roman" w:hAnsi="Times New Roman"/>
          <w:color w:val="auto"/>
          <w:sz w:val="28"/>
          <w:szCs w:val="28"/>
        </w:rPr>
        <w:t>тки».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b/>
          <w:b/>
          <w:sz w:val="28"/>
          <w:szCs w:val="28"/>
          <w:highlight w:val="yellow"/>
        </w:rPr>
      </w:pPr>
      <w:r>
        <w:rPr>
          <w:rFonts w:cs="Times New Roman" w:ascii="Times New Roman" w:hAnsi="Times New Roman"/>
          <w:b/>
          <w:sz w:val="28"/>
          <w:szCs w:val="28"/>
          <w:highlight w:val="yellow"/>
        </w:rPr>
      </w:r>
    </w:p>
    <w:p>
      <w:pPr>
        <w:pStyle w:val="NoSpacing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</w:t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наиболее коррупционно опасных сфер деятельности администрации</w:t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 Туапсинский район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b/>
          <w:b/>
          <w:sz w:val="28"/>
          <w:szCs w:val="28"/>
          <w:highlight w:val="yellow"/>
        </w:rPr>
      </w:pPr>
      <w:r>
        <w:rPr>
          <w:rFonts w:cs="Times New Roman" w:ascii="Times New Roman" w:hAnsi="Times New Roman"/>
          <w:b/>
          <w:sz w:val="28"/>
          <w:szCs w:val="28"/>
          <w:highlight w:val="yellow"/>
        </w:rPr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формирование, утверждение, исполнение местного бюджета и контроль за его исполнением;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владение, пользование и распоряжение имуществом, находящимся в муниципальной собственности муниципального образования Туапсинский район;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обеспечение малоимущих граждан, проживающих в муниципальном образовании Туапсинский район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Краснодарского края; организация предоставления дополнительного образования детям (за исключением предоставления дополнительного образования детям в учреждениях регионального значения) и общедоступного бесплатного дошкольного образования на территории муниципального образования Туапсинский район, а также организация отдыха детей в каникулярное время;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создание условий для обеспечения жителей муниципального образования Туапсинский район услугами связи, общественного питания, торговли и бытового обслуживания;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ведение информационной системы обеспечения градостроительной деятельности, осуществляемой на территории муниципального образования</w:t>
      </w:r>
    </w:p>
    <w:p>
      <w:pPr>
        <w:pStyle w:val="NoSpacing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Туапсинский район;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резервирование земель и их изъятие, в том числе путем выкупа, земельных участков в границах муниципального образования Туапсинский район;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выдача разрешений на установку рекламных конструкций, аннулирование таких разрешений, выдача предписаний о демонтаже рекламных конструкций срок действия, которых истек на территории муниципального образования Туапсинский район;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9)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10) обеспечение размещения заказов на поставки товаров, выполнение работ, оказание услуг для муниципальных нужд, исполнения и контроля за исполнением муниципального заказа;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11) осуществление муниципального финансового контроля;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12) исполнение функций муниципального контроля;</w:t>
      </w:r>
    </w:p>
    <w:p>
      <w:pPr>
        <w:pStyle w:val="NoSpacing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>13) предоставление услуг заявителям, а также иные непосредственные контакты с гражданами и организациями;</w:t>
      </w:r>
    </w:p>
    <w:p>
      <w:pPr>
        <w:pStyle w:val="NoSpacing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>14) подготовка и (или) принятие решений по разработке и утверждению целевых программ и других программ, предусматривающих выделение бюджетных средств;</w:t>
      </w:r>
    </w:p>
    <w:p>
      <w:pPr>
        <w:pStyle w:val="NoSpacing"/>
        <w:spacing w:lineRule="auto" w:line="24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15) подготовка и (или) принятие решений, связанных с назначением на коррупциогенные должности.</w:t>
      </w:r>
    </w:p>
    <w:p>
      <w:pPr>
        <w:pStyle w:val="NoSpacing"/>
        <w:spacing w:lineRule="auto" w:line="240"/>
        <w:ind w:hanging="0"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NoSpacing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Должности муниципальной службы в администрации</w:t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 Туапсинский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район,</w:t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наибольшей степени подверженные риску коррупции: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Первый заместитель главы муниципального образования Туапсинский район;</w:t>
      </w:r>
    </w:p>
    <w:p>
      <w:pPr>
        <w:pStyle w:val="NoSpacing"/>
        <w:widowControl/>
        <w:bidi w:val="0"/>
        <w:spacing w:lineRule="auto" w:line="240" w:before="0" w:after="0"/>
        <w:ind w:left="283" w:right="0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Заместитель главы администрации муниципального образования Туапсинский район;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Начальник управления;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Заместитель начальника управления, отдела (самостоятельного);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Начальник отдела управления;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Начальник отдела (самостоятельного);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Заместитель начальника отдела управления;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Меры по ликвидации (нейтрализации) коррупционных рисков</w:t>
      </w:r>
    </w:p>
    <w:p>
      <w:pPr>
        <w:pStyle w:val="NoSpacing"/>
        <w:tabs>
          <w:tab w:val="clear" w:pos="708"/>
          <w:tab w:val="left" w:pos="6643" w:leader="none"/>
        </w:tabs>
        <w:spacing w:lineRule="auto" w:line="24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антикоррупционная пропаганда населения;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воспитание неприятия коррупции в молодежной среде;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использование сети Интернет для информирования общественности о деятельности администраций и их структурных подразделений;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рассмотрение обращений граждан на действия (бездействие) работников органов местного самоуправления;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повышению качества издаваемых нормативных правовых актов;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проведение правовой экспертизы действующих нормативных правовых актов и проектов на предмет их коррупциогенности;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проведение системной работы по формированию среди муниципальных служащих нетерпимости к проявлению коррупции, а также ненадлежащему служебному поведению;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проведение проверок муниципальных служащих на предмет их участия в предпринимательской деятельности, оказания не предусмотренного законодательством содействия физическим и юридическим лицам с использованием служебного положения и иных ограничений, установленных Федеральным законом от 02.03.2007 № 25-ФЗ «О муниципальной службе в Российской Федерации»;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обмен информацией с правоохранительными органами по проверке лиц, претендующих на поступление на муниципальную службу, на их причастность к противоправной деятельности;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работы комиссии по урегулированию конфликта интересов и соблюдению требований к служебному поведению муниципальных служащих;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осуществлению контроля за исполнением действующего законодательства об использовании муниципального имущества, его реализации;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осуществлению контроля за исполнением действующего законодательства о поставках товаров, выполнении работ, оказании услуг для муниципальных нужд;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развитие сети удаленных рабочих мест МФЦ;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актуализация Реестра муниципальных услуг (функций) и их регламентация;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проведение заседаний комиссии по урегулированию конфликта интересов и соблюдению требований к служебному поведению;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 заседаниях Совета по взаимодействию с малым и средним бизнесом при главе муниципального образования Туапсинский район рассматривать: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проблемы при осуществлении хозяйственной деятельности субъектами малого и среднего бизнеса;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соблюдение трудового законодательства хозяйствующими субъектами при осуществлении предпринимательской деятельности;</w:t>
      </w:r>
    </w:p>
    <w:p>
      <w:pPr>
        <w:pStyle w:val="NoSpacing"/>
        <w:spacing w:lineRule="auto" w:line="24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в) вопросы по противодействию </w:t>
      </w:r>
      <w:bookmarkStart w:id="4" w:name="_GoBack"/>
      <w:bookmarkEnd w:id="4"/>
      <w:r>
        <w:rPr>
          <w:rFonts w:cs="Times New Roman" w:ascii="Times New Roman" w:hAnsi="Times New Roman"/>
          <w:sz w:val="28"/>
          <w:szCs w:val="28"/>
        </w:rPr>
        <w:t>коррупции в органах местного самоуправления и меры по устранению условий, сопутствующих бытовой коррупции.</w:t>
      </w:r>
    </w:p>
    <w:sectPr>
      <w:headerReference w:type="default" r:id="rId2"/>
      <w:type w:val="nextPage"/>
      <w:pgSz w:w="11906" w:h="16838"/>
      <w:pgMar w:left="1701" w:right="566" w:header="708" w:top="851" w:footer="0" w:bottom="709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94119011"/>
    </w:sdtPr>
    <w:sdtContent>
      <w:p>
        <w:pPr>
          <w:pStyle w:val="Style22"/>
          <w:jc w:val="center"/>
          <w:rPr/>
        </w:pP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6</w:t>
        </w:r>
        <w:r>
          <w:rPr>
            <w:sz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0ec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0b0ec0"/>
    <w:rPr/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d31701"/>
    <w:rPr>
      <w:rFonts w:ascii="Calibri" w:hAnsi="Calibri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Times New Roman" w:hAnsi="Times New Roman" w:eastAsia="Tahoma" w:cs="Droid Sans Devanagari"/>
      <w:sz w:val="32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Times New Roman" w:hAnsi="Times New Roman"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8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NoSpacing">
    <w:name w:val="No Spacing"/>
    <w:uiPriority w:val="1"/>
    <w:qFormat/>
    <w:rsid w:val="000b0ec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5"/>
    <w:uiPriority w:val="99"/>
    <w:unhideWhenUsed/>
    <w:rsid w:val="000b0e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d31701"/>
    <w:pPr>
      <w:spacing w:lineRule="auto" w:line="240" w:before="0" w:after="0"/>
    </w:pPr>
    <w:rPr>
      <w:rFonts w:ascii="Calibri" w:hAnsi="Calibri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Application>LibreOffice/6.3.3.2$Linux_X86_64 LibreOffice_project/a64200df03143b798afd1ec74a12ab50359878ed</Application>
  <Pages>6</Pages>
  <Words>1483</Words>
  <Characters>11553</Characters>
  <CharactersWithSpaces>12955</CharactersWithSpaces>
  <Paragraphs>93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2019-07-11T13:59:00Z</dcterms:created>
  <dc:creator>Майя Золотоверхова</dc:creator>
  <dc:description/>
  <dc:language>ru-RU</dc:language>
  <cp:lastModifiedBy/>
  <cp:lastPrinted>2022-01-13T08:58:14Z</cp:lastPrinted>
  <dcterms:modified xsi:type="dcterms:W3CDTF">2023-07-07T09:11:21Z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