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финансового управления администрации Туапсинского муниципального округа</w:t>
      </w:r>
    </w:p>
    <w:p w14:paraId="02000000">
      <w:pPr>
        <w:ind w:firstLine="0" w:left="4961"/>
      </w:pPr>
    </w:p>
    <w:p w14:paraId="03000000">
      <w:pPr>
        <w:ind w:firstLine="0" w:left="4961"/>
      </w:pPr>
      <w:r>
        <w:t>Кулаковой Ю.Н.</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по результатам экспертизы проекта постановления администрации Туапсинского муниципального округа</w:t>
      </w:r>
      <w:r>
        <w:rPr>
          <w:b w:val="0"/>
        </w:rPr>
        <w:t xml:space="preserve"> </w:t>
      </w:r>
      <w:r>
        <w:rPr>
          <w:b w:val="0"/>
        </w:rPr>
        <w:t>«</w:t>
      </w:r>
      <w:r>
        <w:rPr>
          <w:b w:val="0"/>
          <w:sz w:val="28"/>
        </w:rPr>
        <w:t xml:space="preserve">Об утверждении </w:t>
      </w:r>
    </w:p>
    <w:p w14:paraId="09000000">
      <w:pPr>
        <w:ind/>
        <w:jc w:val="center"/>
        <w:rPr>
          <w:b w:val="0"/>
        </w:rPr>
      </w:pPr>
      <w:r>
        <w:rPr>
          <w:b w:val="0"/>
          <w:sz w:val="28"/>
        </w:rPr>
        <w:t xml:space="preserve">Порядка формирования и </w:t>
      </w:r>
      <w:r>
        <w:rPr>
          <w:b w:val="0"/>
          <w:sz w:val="28"/>
        </w:rPr>
        <w:t xml:space="preserve">ведения реестра субъектов </w:t>
      </w:r>
    </w:p>
    <w:p w14:paraId="0A000000">
      <w:pPr>
        <w:ind/>
        <w:jc w:val="center"/>
        <w:rPr>
          <w:b w:val="0"/>
        </w:rPr>
      </w:pPr>
      <w:r>
        <w:rPr>
          <w:b w:val="0"/>
          <w:sz w:val="28"/>
        </w:rPr>
        <w:t>п</w:t>
      </w:r>
      <w:r>
        <w:rPr>
          <w:b w:val="0"/>
          <w:sz w:val="28"/>
        </w:rPr>
        <w:t>редпринимательской</w:t>
      </w:r>
      <w:r>
        <w:rPr>
          <w:b w:val="0"/>
          <w:sz w:val="28"/>
        </w:rPr>
        <w:t xml:space="preserve"> </w:t>
      </w:r>
      <w:r>
        <w:rPr>
          <w:b w:val="0"/>
          <w:sz w:val="28"/>
        </w:rPr>
        <w:t xml:space="preserve">деятельности и физических лиц, </w:t>
      </w:r>
    </w:p>
    <w:p w14:paraId="0B000000">
      <w:pPr>
        <w:ind/>
        <w:jc w:val="center"/>
        <w:rPr>
          <w:b w:val="0"/>
        </w:rPr>
      </w:pPr>
      <w:r>
        <w:rPr>
          <w:b w:val="0"/>
          <w:sz w:val="28"/>
        </w:rPr>
        <w:t xml:space="preserve">применяющих </w:t>
      </w:r>
      <w:r>
        <w:rPr>
          <w:b w:val="0"/>
          <w:sz w:val="28"/>
        </w:rPr>
        <w:t>специальный налоговый</w:t>
      </w:r>
      <w:r>
        <w:rPr>
          <w:b w:val="0"/>
          <w:sz w:val="28"/>
        </w:rPr>
        <w:t xml:space="preserve"> режим «Налог на </w:t>
      </w:r>
    </w:p>
    <w:p w14:paraId="0C000000">
      <w:pPr>
        <w:ind/>
        <w:jc w:val="center"/>
        <w:rPr>
          <w:b w:val="0"/>
        </w:rPr>
      </w:pPr>
      <w:r>
        <w:rPr>
          <w:b w:val="0"/>
          <w:sz w:val="28"/>
        </w:rPr>
        <w:t>профессиональный доход», пострадавших в результате</w:t>
      </w:r>
      <w:r>
        <w:rPr>
          <w:b w:val="0"/>
          <w:sz w:val="28"/>
        </w:rPr>
        <w:t xml:space="preserve"> обстрелов </w:t>
      </w:r>
    </w:p>
    <w:p w14:paraId="0D000000">
      <w:pPr>
        <w:ind/>
        <w:jc w:val="center"/>
        <w:rPr>
          <w:b w:val="0"/>
        </w:rPr>
      </w:pPr>
      <w:r>
        <w:rPr>
          <w:b w:val="0"/>
          <w:sz w:val="28"/>
        </w:rPr>
        <w:t xml:space="preserve">со стороны вооруженных формирований </w:t>
      </w:r>
      <w:r>
        <w:rPr>
          <w:b w:val="0"/>
          <w:sz w:val="28"/>
        </w:rPr>
        <w:t xml:space="preserve">Украины и террористических </w:t>
      </w:r>
    </w:p>
    <w:p w14:paraId="0E000000">
      <w:pPr>
        <w:ind/>
        <w:jc w:val="center"/>
        <w:rPr>
          <w:b w:val="0"/>
        </w:rPr>
      </w:pPr>
      <w:r>
        <w:rPr>
          <w:b w:val="0"/>
          <w:sz w:val="28"/>
        </w:rPr>
        <w:t>актов, осуществляющих</w:t>
      </w:r>
      <w:r>
        <w:rPr>
          <w:b w:val="0"/>
          <w:sz w:val="28"/>
        </w:rPr>
        <w:t xml:space="preserve"> деятельность на территории </w:t>
      </w:r>
    </w:p>
    <w:p w14:paraId="0F000000">
      <w:pPr>
        <w:ind/>
        <w:jc w:val="center"/>
        <w:rPr>
          <w:b w:val="0"/>
        </w:rPr>
      </w:pPr>
      <w:r>
        <w:rPr>
          <w:b w:val="0"/>
          <w:sz w:val="28"/>
        </w:rPr>
        <w:t>Туапсинского муниципального округа</w:t>
      </w:r>
      <w:r>
        <w:rPr>
          <w:b w:val="0"/>
        </w:rPr>
        <w:t>»</w:t>
      </w:r>
    </w:p>
    <w:p w14:paraId="10000000">
      <w:pPr>
        <w:ind/>
        <w:jc w:val="center"/>
        <w:rPr>
          <w:b w:val="0"/>
          <w:sz w:val="28"/>
        </w:rPr>
      </w:pPr>
    </w:p>
    <w:p w14:paraId="11000000">
      <w:pPr>
        <w:ind/>
        <w:jc w:val="center"/>
      </w:pPr>
      <w:r>
        <w:rPr>
          <w:color w:val="000000"/>
        </w:rPr>
        <w:t xml:space="preserve"> </w:t>
      </w:r>
    </w:p>
    <w:p w14:paraId="12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Об утверждении </w:t>
      </w:r>
      <w:r>
        <w:rPr>
          <w:b w:val="0"/>
          <w:sz w:val="28"/>
        </w:rPr>
        <w:t xml:space="preserve">Порядка формирования и </w:t>
      </w:r>
      <w:r>
        <w:rPr>
          <w:b w:val="0"/>
          <w:sz w:val="28"/>
        </w:rPr>
        <w:t xml:space="preserve">ведения реестра субъектов </w:t>
      </w:r>
      <w:r>
        <w:rPr>
          <w:b w:val="0"/>
          <w:sz w:val="28"/>
        </w:rPr>
        <w:t>п</w:t>
      </w:r>
      <w:r>
        <w:rPr>
          <w:b w:val="0"/>
          <w:sz w:val="28"/>
        </w:rPr>
        <w:t>редпринимательской</w:t>
      </w:r>
      <w:r>
        <w:rPr>
          <w:b w:val="0"/>
          <w:sz w:val="28"/>
        </w:rPr>
        <w:t xml:space="preserve"> </w:t>
      </w:r>
      <w:r>
        <w:rPr>
          <w:b w:val="0"/>
          <w:sz w:val="28"/>
        </w:rPr>
        <w:t xml:space="preserve">деятельности и физических лиц, </w:t>
      </w:r>
      <w:r>
        <w:rPr>
          <w:b w:val="0"/>
          <w:sz w:val="28"/>
        </w:rPr>
        <w:t xml:space="preserve">применяющих </w:t>
      </w:r>
      <w:r>
        <w:rPr>
          <w:b w:val="0"/>
          <w:sz w:val="28"/>
        </w:rPr>
        <w:t>специальный налоговый</w:t>
      </w:r>
      <w:r>
        <w:rPr>
          <w:b w:val="0"/>
          <w:sz w:val="28"/>
        </w:rPr>
        <w:t xml:space="preserve"> режим «Налог на </w:t>
      </w:r>
      <w:r>
        <w:rPr>
          <w:b w:val="0"/>
          <w:sz w:val="28"/>
        </w:rPr>
        <w:t>профессиональный доход», пострадавших в результате</w:t>
      </w:r>
      <w:r>
        <w:rPr>
          <w:b w:val="0"/>
          <w:sz w:val="28"/>
        </w:rPr>
        <w:t xml:space="preserve"> обстрелов </w:t>
      </w:r>
      <w:r>
        <w:rPr>
          <w:b w:val="0"/>
          <w:sz w:val="28"/>
        </w:rPr>
        <w:t xml:space="preserve">со стороны вооруженных формирований </w:t>
      </w:r>
      <w:r>
        <w:rPr>
          <w:b w:val="0"/>
          <w:sz w:val="28"/>
        </w:rPr>
        <w:t xml:space="preserve">Украины и террористических </w:t>
      </w:r>
      <w:r>
        <w:rPr>
          <w:b w:val="0"/>
          <w:sz w:val="28"/>
        </w:rPr>
        <w:t>актов, осуществляющих</w:t>
      </w:r>
      <w:r>
        <w:rPr>
          <w:b w:val="0"/>
          <w:sz w:val="28"/>
        </w:rPr>
        <w:t xml:space="preserve"> деятельность на территории </w:t>
      </w:r>
      <w:r>
        <w:rPr>
          <w:b w:val="0"/>
          <w:sz w:val="28"/>
        </w:rPr>
        <w:t>Туапсинского муниципального округа</w:t>
      </w:r>
      <w:r>
        <w:t>»</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13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4000000">
      <w:pPr>
        <w:ind w:firstLine="709"/>
        <w:jc w:val="both"/>
      </w:pPr>
      <w:r>
        <w:rPr>
          <w:color w:val="000000"/>
        </w:rPr>
        <w:t>пунктом 7 приказа департамента развития бизнеса и внешнеэкономической деятельности Краснодарского края от 23 октября 2023 г. № 33 «Об утверждении порядка формирования и ведения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в Краснодарском крае», Уставом Туапсинского муниципального округа</w:t>
      </w:r>
      <w:r>
        <w:t>.</w:t>
      </w:r>
    </w:p>
    <w:p w14:paraId="15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6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7000000">
      <w:pPr>
        <w:ind w:firstLine="567" w:left="0"/>
        <w:jc w:val="both"/>
      </w:pPr>
      <w:r>
        <w:t>4. Проект нормативного правового акта может быть рекомендован для официального принятия.</w:t>
      </w:r>
    </w:p>
    <w:p w14:paraId="18000000"/>
    <w:p w14:paraId="19000000"/>
    <w:p w14:paraId="1A000000">
      <w:r>
        <w:t>Исполняющий</w:t>
      </w:r>
      <w:r>
        <w:t xml:space="preserve"> обязанности начальника</w:t>
      </w:r>
    </w:p>
    <w:p w14:paraId="1B000000">
      <w:r>
        <w:t>правового управления администрации</w:t>
      </w:r>
    </w:p>
    <w:p w14:paraId="1C000000">
      <w:r>
        <w:t>Туапсинского муниципального округа                                               М.А.</w:t>
      </w:r>
      <w:r>
        <w:t xml:space="preserve"> </w:t>
      </w:r>
      <w:r>
        <w:t>Синенко</w:t>
      </w:r>
    </w:p>
    <w:p w14:paraId="1D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ConsPlusNormal"/>
    <w:link w:val="Style_3_ch"/>
    <w:pPr>
      <w:widowControl w:val="0"/>
      <w:spacing w:after="0" w:line="240" w:lineRule="auto"/>
      <w:ind/>
    </w:pPr>
    <w:rPr>
      <w:rFonts w:ascii="Calibri" w:hAnsi="Calibri"/>
    </w:rPr>
  </w:style>
  <w:style w:styleId="Style_3_ch" w:type="character">
    <w:name w:val="ConsPlusNormal"/>
    <w:link w:val="Style_3"/>
    <w:rPr>
      <w:rFonts w:ascii="Calibri" w:hAnsi="Calibri"/>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Strong"/>
    <w:link w:val="Style_13_ch"/>
    <w:rPr>
      <w:rFonts w:ascii="Times New Roman" w:hAnsi="Times New Roman"/>
      <w:b w:val="1"/>
    </w:rPr>
  </w:style>
  <w:style w:styleId="Style_13_ch" w:type="character">
    <w:name w:val="Strong"/>
    <w:link w:val="Style_13"/>
    <w:rPr>
      <w:rFonts w:ascii="Times New Roman" w:hAnsi="Times New Roman"/>
      <w:b w:val="1"/>
    </w:rPr>
  </w:style>
  <w:style w:styleId="Style_14" w:type="paragraph">
    <w:name w:val="Normal (Web)"/>
    <w:basedOn w:val="Style_2"/>
    <w:link w:val="Style_14_ch"/>
    <w:rPr>
      <w:sz w:val="24"/>
    </w:rPr>
  </w:style>
  <w:style w:styleId="Style_14_ch" w:type="character">
    <w:name w:val="Normal (Web)"/>
    <w:basedOn w:val="Style_2_ch"/>
    <w:link w:val="Style_14"/>
    <w:rPr>
      <w:sz w:val="24"/>
    </w:rPr>
  </w:style>
  <w:style w:styleId="Style_15" w:type="paragraph">
    <w:name w:val="heading 1"/>
    <w:next w:val="Style_2"/>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 w:type="paragraph">
    <w:name w:val="Hyperlink"/>
    <w:basedOn w:val="Style_11"/>
    <w:link w:val="Style_1_ch"/>
    <w:rPr>
      <w:color w:val="0000FF"/>
      <w:u w:val="single"/>
    </w:rPr>
  </w:style>
  <w:style w:styleId="Style_1_ch" w:type="character">
    <w:name w:val="Hyperlink"/>
    <w:basedOn w:val="Style_11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Balloon Text"/>
    <w:basedOn w:val="Style_2"/>
    <w:link w:val="Style_23_ch"/>
    <w:rPr>
      <w:rFonts w:ascii="Tahoma" w:hAnsi="Tahoma"/>
      <w:sz w:val="16"/>
    </w:rPr>
  </w:style>
  <w:style w:styleId="Style_23_ch" w:type="character">
    <w:name w:val="Balloon Text"/>
    <w:basedOn w:val="Style_2_ch"/>
    <w:link w:val="Style_23"/>
    <w:rPr>
      <w:rFonts w:ascii="Tahoma" w:hAnsi="Tahoma"/>
      <w:sz w:val="16"/>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2025-03-13T17:11:09Z</dcterms:modified>
</cp:coreProperties>
</file>