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11" w:rsidRPr="00AF45F6" w:rsidRDefault="00836F91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</w:p>
    <w:p w:rsidR="00836F91" w:rsidRPr="008B5C11" w:rsidRDefault="004057CA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курортов</w:t>
      </w:r>
    </w:p>
    <w:p w:rsidR="008B5C11" w:rsidRPr="008B5C11" w:rsidRDefault="008B5C11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8B5C11" w:rsidRDefault="008B5C11" w:rsidP="008B5C11">
      <w:pPr>
        <w:spacing w:after="0" w:line="240" w:lineRule="auto"/>
        <w:ind w:firstLine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Димитриади</w:t>
      </w:r>
      <w:proofErr w:type="spellEnd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836F91" w:rsidRPr="008B5C11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8B5C11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36F91" w:rsidRPr="008B5C11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F45F6" w:rsidRPr="00AF45F6" w:rsidRDefault="00836F91" w:rsidP="00AF45F6">
      <w:pPr>
        <w:spacing w:line="240" w:lineRule="auto"/>
        <w:ind w:left="708" w:right="119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экспертизы проекта </w:t>
      </w:r>
      <w:r w:rsidR="00360F39" w:rsidRPr="008B5C1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Туапсинский район </w:t>
      </w:r>
      <w:r w:rsidR="00AF45F6" w:rsidRPr="00AF45F6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</w:t>
      </w:r>
      <w:r w:rsidR="00AF45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AF45F6" w:rsidRPr="00AF45F6">
        <w:rPr>
          <w:rFonts w:ascii="Times New Roman" w:eastAsia="Times New Roman" w:hAnsi="Times New Roman" w:cs="Times New Roman"/>
          <w:bCs/>
          <w:sz w:val="28"/>
          <w:szCs w:val="28"/>
        </w:rPr>
        <w:t>утверждении Правил расчета предельно допустимой рекреационной емкости охраняемых природных территорий местного значения при осуществлении туризма»</w:t>
      </w:r>
    </w:p>
    <w:p w:rsidR="00AF45F6" w:rsidRPr="00AF45F6" w:rsidRDefault="00AF45F6" w:rsidP="00AF45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5F6" w:rsidRPr="00AF45F6" w:rsidRDefault="00AF45F6" w:rsidP="00AF45F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8B5C11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360F39" w:rsidRPr="008B5C11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 МО Туапси</w:t>
      </w:r>
      <w:r w:rsidR="00360F39" w:rsidRPr="008B5C11">
        <w:rPr>
          <w:rFonts w:ascii="Times New Roman" w:eastAsia="Times New Roman" w:hAnsi="Times New Roman" w:cs="Times New Roman"/>
          <w:sz w:val="28"/>
          <w:szCs w:val="28"/>
        </w:rPr>
        <w:t xml:space="preserve">нский район </w:t>
      </w:r>
      <w:r w:rsidR="008B5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45F6" w:rsidRPr="00AF45F6">
        <w:rPr>
          <w:rFonts w:ascii="Times New Roman" w:eastAsia="Times New Roman" w:hAnsi="Times New Roman" w:cs="Times New Roman"/>
          <w:bCs/>
          <w:sz w:val="28"/>
          <w:szCs w:val="28"/>
        </w:rPr>
        <w:t>«Об утверждении Правил расчета предельно допустимой рекреационной емкости охраняемых природных территорий местного значения при осуществлении туризма»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, поступивший из управления </w:t>
      </w:r>
      <w:r w:rsidR="009C57B2" w:rsidRPr="008B5C11">
        <w:rPr>
          <w:rFonts w:ascii="Times New Roman" w:eastAsia="Times New Roman" w:hAnsi="Times New Roman" w:cs="Times New Roman"/>
          <w:sz w:val="28"/>
          <w:szCs w:val="28"/>
        </w:rPr>
        <w:t>по развитию курортов</w:t>
      </w:r>
      <w:r w:rsidRPr="008B5C1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8B5C1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установил:</w:t>
      </w:r>
      <w:proofErr w:type="gramEnd"/>
    </w:p>
    <w:p w:rsidR="00836F91" w:rsidRPr="008B5C11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8B5C11" w:rsidRPr="008B5C11" w:rsidRDefault="00AF45F6" w:rsidP="00836F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5F6">
        <w:rPr>
          <w:rFonts w:ascii="Times New Roman" w:hAnsi="Times New Roman" w:cs="Times New Roman"/>
          <w:sz w:val="28"/>
          <w:szCs w:val="28"/>
        </w:rPr>
        <w:t>статьей 5.2 Федерального закона от 14 марта 1995 г. № 33-ФЗ «Об особо охраняемых природных территориях», а так же согласно статье 5 Закона Краснодарского края от 31 декабря 2003 г. № 656-КЗ «Об особо охраняемых природных территориях Краснодарского края», Федеральным законом от 6 октября 2003 г. № 131-ФЗ «Об общих принципах организации местного самоуправления в Российской Федерации»</w:t>
      </w:r>
      <w:r w:rsidR="008B5C11" w:rsidRPr="008B5C11">
        <w:rPr>
          <w:rFonts w:ascii="Times New Roman" w:hAnsi="Times New Roman" w:cs="Times New Roman"/>
          <w:sz w:val="28"/>
          <w:szCs w:val="28"/>
        </w:rPr>
        <w:t>, Уставом МО Туапсинский район.</w:t>
      </w:r>
      <w:proofErr w:type="gramEnd"/>
    </w:p>
    <w:p w:rsidR="00836F91" w:rsidRPr="008B5C11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8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B5C1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www.tuapseregion.ru</w:t>
        </w:r>
      </w:hyperlink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B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независимой антикоррупционной экспертизы.</w:t>
      </w:r>
    </w:p>
    <w:p w:rsidR="00836F91" w:rsidRPr="008B5C11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836F91" w:rsidRPr="008B5C11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8B5C11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C11" w:rsidRPr="008B5C11" w:rsidRDefault="008B5C1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F91" w:rsidRPr="008B5C11" w:rsidRDefault="00AF45F6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36F91"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правового отдела </w:t>
      </w:r>
    </w:p>
    <w:p w:rsidR="00836F91" w:rsidRPr="008B5C11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r w:rsidR="005700D5"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</w:t>
      </w:r>
      <w:r w:rsid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F4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AF45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AF4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sectPr w:rsidR="00836F91" w:rsidRPr="008B5C11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4057CA"/>
    <w:rsid w:val="00420819"/>
    <w:rsid w:val="00476C16"/>
    <w:rsid w:val="005700D5"/>
    <w:rsid w:val="006D7E65"/>
    <w:rsid w:val="006E362C"/>
    <w:rsid w:val="00832A13"/>
    <w:rsid w:val="0083343B"/>
    <w:rsid w:val="00836F91"/>
    <w:rsid w:val="008621F2"/>
    <w:rsid w:val="008830A0"/>
    <w:rsid w:val="008B5C11"/>
    <w:rsid w:val="009126CE"/>
    <w:rsid w:val="009926FE"/>
    <w:rsid w:val="009C57B2"/>
    <w:rsid w:val="00AF45F6"/>
    <w:rsid w:val="00CE135B"/>
    <w:rsid w:val="00D05D2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1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4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1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F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2024-06-06T11:46:00Z</cp:lastPrinted>
  <dcterms:created xsi:type="dcterms:W3CDTF">2024-06-06T11:49:00Z</dcterms:created>
  <dcterms:modified xsi:type="dcterms:W3CDTF">2024-06-06T11:49:00Z</dcterms:modified>
</cp:coreProperties>
</file>