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723FDE" w:rsidRDefault="005C645F" w:rsidP="005C645F">
      <w:pPr>
        <w:ind w:left="4961"/>
      </w:pPr>
      <w:r w:rsidRPr="00723FDE">
        <w:t>Начальнику  финансового управления</w:t>
      </w:r>
    </w:p>
    <w:p w:rsidR="005C645F" w:rsidRPr="00723FDE" w:rsidRDefault="005C645F" w:rsidP="005C645F">
      <w:pPr>
        <w:autoSpaceDE w:val="0"/>
        <w:autoSpaceDN w:val="0"/>
        <w:adjustRightInd w:val="0"/>
        <w:ind w:left="4961"/>
      </w:pPr>
      <w:r w:rsidRPr="00723FDE">
        <w:t xml:space="preserve">администрации </w:t>
      </w:r>
      <w:proofErr w:type="gramStart"/>
      <w:r w:rsidRPr="00723FDE">
        <w:t>муниципального</w:t>
      </w:r>
      <w:proofErr w:type="gramEnd"/>
    </w:p>
    <w:p w:rsidR="005C645F" w:rsidRPr="00723FDE" w:rsidRDefault="005C645F" w:rsidP="005C645F">
      <w:pPr>
        <w:autoSpaceDE w:val="0"/>
        <w:autoSpaceDN w:val="0"/>
        <w:adjustRightInd w:val="0"/>
        <w:ind w:left="4961"/>
      </w:pPr>
      <w:r w:rsidRPr="00723FDE">
        <w:t>образования  Туапсинский район</w:t>
      </w:r>
    </w:p>
    <w:p w:rsidR="005C645F" w:rsidRPr="00723FDE" w:rsidRDefault="005C645F" w:rsidP="005C645F">
      <w:pPr>
        <w:autoSpaceDE w:val="0"/>
        <w:autoSpaceDN w:val="0"/>
        <w:adjustRightInd w:val="0"/>
        <w:ind w:left="4961"/>
      </w:pPr>
      <w:r w:rsidRPr="00723FDE">
        <w:t>Ю.Н. Кулаковой</w:t>
      </w:r>
    </w:p>
    <w:p w:rsidR="00252F92" w:rsidRPr="00723FDE" w:rsidRDefault="00252F92" w:rsidP="005C645F">
      <w:pPr>
        <w:jc w:val="both"/>
        <w:rPr>
          <w:b/>
        </w:rPr>
      </w:pPr>
    </w:p>
    <w:p w:rsidR="00252F92" w:rsidRPr="00723FDE" w:rsidRDefault="00252F92" w:rsidP="005C645F">
      <w:pPr>
        <w:jc w:val="both"/>
        <w:rPr>
          <w:b/>
        </w:rPr>
      </w:pPr>
    </w:p>
    <w:p w:rsidR="005C645F" w:rsidRPr="00723FDE" w:rsidRDefault="005C645F" w:rsidP="005C645F">
      <w:pPr>
        <w:jc w:val="center"/>
      </w:pPr>
      <w:r w:rsidRPr="00723FDE">
        <w:t>Заключение</w:t>
      </w:r>
    </w:p>
    <w:p w:rsidR="00723FDE" w:rsidRPr="00723FDE" w:rsidRDefault="005C645F" w:rsidP="00723FDE">
      <w:pPr>
        <w:ind w:left="567" w:right="566" w:firstLine="141"/>
        <w:jc w:val="center"/>
      </w:pPr>
      <w:r w:rsidRPr="00723FDE">
        <w:t>по результатам экспертизы проекта постановления администрации МО Туапсинский район «</w:t>
      </w:r>
      <w:bookmarkStart w:id="0" w:name="OLE_LINK1"/>
      <w:bookmarkStart w:id="1" w:name="OLE_LINK2"/>
      <w:r w:rsidR="00723FDE" w:rsidRPr="00723FDE">
        <w:t>Об утверждении Порядка предоставления</w:t>
      </w:r>
    </w:p>
    <w:p w:rsidR="00723FDE" w:rsidRPr="00723FDE" w:rsidRDefault="00723FDE" w:rsidP="00723FDE">
      <w:pPr>
        <w:ind w:left="567" w:right="566" w:firstLine="141"/>
        <w:jc w:val="center"/>
      </w:pPr>
      <w:r w:rsidRPr="00723FDE">
        <w:t xml:space="preserve"> из бюджета муниципального образования  Туапсинский район бюджетам городских и сельских поселений Туапсинского района дотаций на поддержку мер по обеспечению сбалансированности бюджетов городских и сельских поселений Туапсинского района</w:t>
      </w:r>
    </w:p>
    <w:p w:rsidR="00723FDE" w:rsidRPr="00723FDE" w:rsidRDefault="00723FDE" w:rsidP="00723FDE">
      <w:pPr>
        <w:ind w:left="567" w:right="566" w:firstLine="141"/>
        <w:jc w:val="center"/>
      </w:pPr>
      <w:r w:rsidRPr="00723FDE">
        <w:t>в 2023 году</w:t>
      </w:r>
    </w:p>
    <w:p w:rsidR="00723FDE" w:rsidRPr="00E638D2" w:rsidRDefault="00723FDE" w:rsidP="00723FDE">
      <w:pPr>
        <w:ind w:left="567" w:right="566" w:firstLine="141"/>
        <w:jc w:val="center"/>
        <w:rPr>
          <w:b/>
        </w:rPr>
      </w:pPr>
    </w:p>
    <w:p w:rsidR="00723FDE" w:rsidRPr="00E638D2" w:rsidRDefault="00723FDE" w:rsidP="00723FDE">
      <w:pPr>
        <w:ind w:left="567" w:right="566" w:firstLine="141"/>
        <w:jc w:val="center"/>
        <w:rPr>
          <w:b/>
        </w:rPr>
      </w:pPr>
    </w:p>
    <w:p w:rsidR="00723FDE" w:rsidRPr="00E638D2" w:rsidRDefault="00723FDE" w:rsidP="00723FDE">
      <w:pPr>
        <w:ind w:left="567" w:right="566" w:firstLine="141"/>
        <w:jc w:val="center"/>
        <w:rPr>
          <w:b/>
        </w:rPr>
      </w:pPr>
    </w:p>
    <w:bookmarkEnd w:id="0"/>
    <w:bookmarkEnd w:id="1"/>
    <w:p w:rsidR="005C645F" w:rsidRPr="00723FDE" w:rsidRDefault="005C645F" w:rsidP="00494573">
      <w:pPr>
        <w:pStyle w:val="a4"/>
        <w:ind w:firstLine="567"/>
        <w:jc w:val="both"/>
        <w:rPr>
          <w:bCs/>
          <w:color w:val="000000"/>
          <w:sz w:val="28"/>
          <w:szCs w:val="28"/>
          <w:lang w:eastAsia="ar-SA"/>
        </w:rPr>
      </w:pPr>
      <w:proofErr w:type="gramStart"/>
      <w:r w:rsidRPr="00723FDE">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494573" w:rsidRPr="00494573">
        <w:rPr>
          <w:sz w:val="28"/>
          <w:szCs w:val="28"/>
        </w:rPr>
        <w:t>«Об утверждении Порядка предоставления из бюджета муниципального образования  Туапсинский район бюджетам городских и сельских поселений Туапсинского района дотаций на поддержку мер по обеспечению сбалансированности бюджетов городских и сельских поселений</w:t>
      </w:r>
      <w:proofErr w:type="gramEnd"/>
      <w:r w:rsidR="00494573" w:rsidRPr="00494573">
        <w:rPr>
          <w:sz w:val="28"/>
          <w:szCs w:val="28"/>
        </w:rPr>
        <w:t xml:space="preserve"> Туапсинского района</w:t>
      </w:r>
      <w:r w:rsidR="00494573">
        <w:rPr>
          <w:sz w:val="28"/>
          <w:szCs w:val="28"/>
        </w:rPr>
        <w:t xml:space="preserve"> </w:t>
      </w:r>
      <w:bookmarkStart w:id="2" w:name="_GoBack"/>
      <w:bookmarkEnd w:id="2"/>
      <w:r w:rsidR="00494573" w:rsidRPr="00494573">
        <w:rPr>
          <w:sz w:val="28"/>
          <w:szCs w:val="28"/>
        </w:rPr>
        <w:t>в 2023 году</w:t>
      </w:r>
      <w:r w:rsidR="00581973" w:rsidRPr="00723FDE">
        <w:rPr>
          <w:sz w:val="28"/>
          <w:szCs w:val="28"/>
        </w:rPr>
        <w:t xml:space="preserve">, </w:t>
      </w:r>
      <w:r w:rsidRPr="00723FDE">
        <w:rPr>
          <w:sz w:val="28"/>
          <w:szCs w:val="28"/>
        </w:rPr>
        <w:t>поступивший из финансового управления администрации МО Туапсинский район установил:</w:t>
      </w:r>
    </w:p>
    <w:p w:rsidR="005C645F" w:rsidRPr="00723FDE" w:rsidRDefault="005C645F" w:rsidP="00252F92">
      <w:pPr>
        <w:ind w:firstLine="567"/>
        <w:jc w:val="both"/>
      </w:pPr>
      <w:r w:rsidRPr="00723FDE">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723FDE" w:rsidRDefault="00723FDE" w:rsidP="00252F92">
      <w:pPr>
        <w:ind w:firstLine="567"/>
        <w:jc w:val="both"/>
        <w:rPr>
          <w:color w:val="000000"/>
        </w:rPr>
      </w:pPr>
      <w:proofErr w:type="gramStart"/>
      <w:r w:rsidRPr="00723FDE">
        <w:rPr>
          <w:bCs/>
        </w:rPr>
        <w:t>статьей 142 Бюджетного кодекса Российской Федерации, статьей 11 Закона Краснодарского края от 15 июля 2005 г.№ 918-КЗ  «О межбюджетных отношениях в Краснодарском крае», статьей 4 решения Совета муниципального образования Туапсинский район от  25 ноября 2022 г. № 627 «О межбюджетных отношениях в муниципальном образовании Туапсинский район», постановлением администрации муниципального образования Туапсинский район от 15 октября 2015 г. № 2429 «Об утверждении муниципальной</w:t>
      </w:r>
      <w:proofErr w:type="gramEnd"/>
      <w:r w:rsidRPr="00723FDE">
        <w:rPr>
          <w:bCs/>
        </w:rPr>
        <w:t xml:space="preserve"> программы «Управление муниципальными финансами»</w:t>
      </w:r>
      <w:r w:rsidR="005C645F" w:rsidRPr="00723FDE">
        <w:t>.</w:t>
      </w:r>
    </w:p>
    <w:p w:rsidR="005C645F" w:rsidRPr="00723FDE" w:rsidRDefault="00DA25D0" w:rsidP="005C645F">
      <w:pPr>
        <w:ind w:firstLine="567"/>
        <w:jc w:val="both"/>
      </w:pPr>
      <w:r w:rsidRPr="00723FDE">
        <w:t>2.</w:t>
      </w:r>
      <w:r w:rsidR="005C645F" w:rsidRPr="00723FDE">
        <w:t>Проект нормативного правового акта размещен на сайте администрации МО Туапсинский район</w:t>
      </w:r>
      <w:r w:rsidR="005C645F" w:rsidRPr="00723FDE">
        <w:rPr>
          <w:color w:val="000000"/>
        </w:rPr>
        <w:t xml:space="preserve"> </w:t>
      </w:r>
      <w:hyperlink r:id="rId5" w:history="1">
        <w:r w:rsidR="005C645F" w:rsidRPr="00723FDE">
          <w:rPr>
            <w:rFonts w:eastAsia="Calibri"/>
            <w:color w:val="0000FF"/>
            <w:u w:val="single"/>
            <w:lang w:val="en-US" w:eastAsia="en-US"/>
          </w:rPr>
          <w:t>www</w:t>
        </w:r>
        <w:r w:rsidR="005C645F" w:rsidRPr="00723FDE">
          <w:rPr>
            <w:rFonts w:eastAsia="Calibri"/>
            <w:color w:val="0000FF"/>
            <w:u w:val="single"/>
            <w:lang w:eastAsia="en-US"/>
          </w:rPr>
          <w:t>.</w:t>
        </w:r>
        <w:proofErr w:type="spellStart"/>
        <w:r w:rsidR="005C645F" w:rsidRPr="00723FDE">
          <w:rPr>
            <w:rFonts w:eastAsia="Calibri"/>
            <w:color w:val="0000FF"/>
            <w:u w:val="single"/>
            <w:lang w:val="en-US" w:eastAsia="en-US"/>
          </w:rPr>
          <w:t>tuapseregion</w:t>
        </w:r>
        <w:proofErr w:type="spellEnd"/>
        <w:r w:rsidR="005C645F" w:rsidRPr="00723FDE">
          <w:rPr>
            <w:rFonts w:eastAsia="Calibri"/>
            <w:color w:val="0000FF"/>
            <w:u w:val="single"/>
            <w:lang w:eastAsia="en-US"/>
          </w:rPr>
          <w:t>.</w:t>
        </w:r>
        <w:proofErr w:type="spellStart"/>
        <w:r w:rsidR="005C645F" w:rsidRPr="00723FDE">
          <w:rPr>
            <w:rFonts w:eastAsia="Calibri"/>
            <w:color w:val="0000FF"/>
            <w:u w:val="single"/>
            <w:lang w:val="en-US" w:eastAsia="en-US"/>
          </w:rPr>
          <w:t>ru</w:t>
        </w:r>
        <w:proofErr w:type="spellEnd"/>
      </w:hyperlink>
      <w:r w:rsidR="005C645F" w:rsidRPr="00723FDE">
        <w:rPr>
          <w:color w:val="000000"/>
        </w:rPr>
        <w:t xml:space="preserve">, в разделе «Документы», подразделе «Антикоррупционная экспертиза нормативных правовых актов (проектов)» </w:t>
      </w:r>
      <w:r w:rsidR="005C645F" w:rsidRPr="00723FDE">
        <w:t xml:space="preserve">для проведения независимой антикоррупционной экспертизы. </w:t>
      </w:r>
    </w:p>
    <w:p w:rsidR="005C645F" w:rsidRPr="00723FDE" w:rsidRDefault="00252F92" w:rsidP="005C645F">
      <w:pPr>
        <w:autoSpaceDE w:val="0"/>
        <w:autoSpaceDN w:val="0"/>
        <w:adjustRightInd w:val="0"/>
        <w:ind w:firstLine="567"/>
        <w:jc w:val="both"/>
      </w:pPr>
      <w:r w:rsidRPr="00723FDE">
        <w:t>3.</w:t>
      </w:r>
      <w:r w:rsidR="005C645F" w:rsidRPr="00723FDE">
        <w:t xml:space="preserve">В ходе антикоррупционной экспертизы проекта нормативного правового акта </w:t>
      </w:r>
      <w:proofErr w:type="spellStart"/>
      <w:r w:rsidR="005C645F" w:rsidRPr="00723FDE">
        <w:t>коррупциогенные</w:t>
      </w:r>
      <w:proofErr w:type="spellEnd"/>
      <w:r w:rsidR="005C645F" w:rsidRPr="00723FDE">
        <w:t xml:space="preserve"> факторы не обнаружены.</w:t>
      </w:r>
    </w:p>
    <w:p w:rsidR="005C645F" w:rsidRPr="00723FDE" w:rsidRDefault="00252F92" w:rsidP="005C645F">
      <w:pPr>
        <w:autoSpaceDE w:val="0"/>
        <w:autoSpaceDN w:val="0"/>
        <w:adjustRightInd w:val="0"/>
        <w:ind w:firstLine="567"/>
        <w:jc w:val="both"/>
      </w:pPr>
      <w:r w:rsidRPr="00723FDE">
        <w:lastRenderedPageBreak/>
        <w:t>4.</w:t>
      </w:r>
      <w:r w:rsidR="005C645F" w:rsidRPr="00723FDE">
        <w:t>Проект нормативного правового акта может быть рекомендован для официального принятия.</w:t>
      </w:r>
    </w:p>
    <w:p w:rsidR="005C645F" w:rsidRPr="00723FDE" w:rsidRDefault="005C645F" w:rsidP="005C645F">
      <w:pPr>
        <w:suppressAutoHyphens/>
        <w:autoSpaceDE w:val="0"/>
        <w:autoSpaceDN w:val="0"/>
        <w:adjustRightInd w:val="0"/>
        <w:rPr>
          <w:rFonts w:eastAsia="Calibri"/>
          <w:lang w:eastAsia="ar-SA"/>
        </w:rPr>
      </w:pPr>
    </w:p>
    <w:p w:rsidR="00252F92" w:rsidRPr="00723FDE" w:rsidRDefault="00252F92" w:rsidP="005C645F">
      <w:pPr>
        <w:suppressAutoHyphens/>
        <w:autoSpaceDE w:val="0"/>
        <w:autoSpaceDN w:val="0"/>
        <w:adjustRightInd w:val="0"/>
        <w:rPr>
          <w:rFonts w:eastAsia="Calibri"/>
          <w:lang w:eastAsia="ar-SA"/>
        </w:rPr>
      </w:pPr>
    </w:p>
    <w:p w:rsidR="005C645F" w:rsidRPr="00723FDE" w:rsidRDefault="005C645F" w:rsidP="005C645F">
      <w:pPr>
        <w:suppressAutoHyphens/>
        <w:autoSpaceDE w:val="0"/>
        <w:autoSpaceDN w:val="0"/>
        <w:adjustRightInd w:val="0"/>
        <w:rPr>
          <w:rFonts w:eastAsia="Calibri"/>
          <w:lang w:eastAsia="ar-SA"/>
        </w:rPr>
      </w:pPr>
      <w:r w:rsidRPr="00723FDE">
        <w:rPr>
          <w:rFonts w:eastAsia="Calibri"/>
          <w:lang w:eastAsia="ar-SA"/>
        </w:rPr>
        <w:t xml:space="preserve">Начальник правового отдела </w:t>
      </w:r>
    </w:p>
    <w:p w:rsidR="00D71F9F" w:rsidRPr="00723FDE" w:rsidRDefault="005C645F" w:rsidP="005C645F">
      <w:r w:rsidRPr="00723FDE">
        <w:rPr>
          <w:rFonts w:eastAsia="Calibri"/>
          <w:lang w:eastAsia="ar-SA"/>
        </w:rPr>
        <w:t>администрации МО Туапсинск</w:t>
      </w:r>
      <w:r w:rsidR="00252F92" w:rsidRPr="00723FDE">
        <w:rPr>
          <w:rFonts w:eastAsia="Calibri"/>
          <w:lang w:eastAsia="ar-SA"/>
        </w:rPr>
        <w:t xml:space="preserve">ий район                   </w:t>
      </w:r>
      <w:r w:rsidRPr="00723FDE">
        <w:rPr>
          <w:rFonts w:eastAsia="Calibri"/>
          <w:lang w:eastAsia="ar-SA"/>
        </w:rPr>
        <w:t xml:space="preserve">                   </w:t>
      </w:r>
      <w:r w:rsidR="00252F92" w:rsidRPr="00723FDE">
        <w:rPr>
          <w:rFonts w:eastAsia="Calibri"/>
          <w:lang w:eastAsia="ar-SA"/>
        </w:rPr>
        <w:t xml:space="preserve"> </w:t>
      </w:r>
      <w:r w:rsidR="00723FDE">
        <w:rPr>
          <w:rFonts w:eastAsia="Calibri"/>
          <w:lang w:eastAsia="ar-SA"/>
        </w:rPr>
        <w:t xml:space="preserve">    А.В.Лежнин</w:t>
      </w:r>
    </w:p>
    <w:sectPr w:rsidR="00D71F9F" w:rsidRPr="00723FDE"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3743EE"/>
    <w:rsid w:val="00420819"/>
    <w:rsid w:val="00476C16"/>
    <w:rsid w:val="00494573"/>
    <w:rsid w:val="00581973"/>
    <w:rsid w:val="005C645F"/>
    <w:rsid w:val="006D7E65"/>
    <w:rsid w:val="006E362C"/>
    <w:rsid w:val="00723FDE"/>
    <w:rsid w:val="00773260"/>
    <w:rsid w:val="00832A13"/>
    <w:rsid w:val="0083343B"/>
    <w:rsid w:val="008830A0"/>
    <w:rsid w:val="009126CE"/>
    <w:rsid w:val="009926FE"/>
    <w:rsid w:val="00B76211"/>
    <w:rsid w:val="00D107E2"/>
    <w:rsid w:val="00D71F9F"/>
    <w:rsid w:val="00DA25D0"/>
    <w:rsid w:val="00E638D2"/>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73960">
      <w:bodyDiv w:val="1"/>
      <w:marLeft w:val="0"/>
      <w:marRight w:val="0"/>
      <w:marTop w:val="0"/>
      <w:marBottom w:val="0"/>
      <w:divBdr>
        <w:top w:val="none" w:sz="0" w:space="0" w:color="auto"/>
        <w:left w:val="none" w:sz="0" w:space="0" w:color="auto"/>
        <w:bottom w:val="none" w:sz="0" w:space="0" w:color="auto"/>
        <w:right w:val="none" w:sz="0" w:space="0" w:color="auto"/>
      </w:divBdr>
    </w:div>
    <w:div w:id="20565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2023-03-06T11:35:00Z</cp:lastPrinted>
  <dcterms:created xsi:type="dcterms:W3CDTF">2023-04-20T08:35:00Z</dcterms:created>
  <dcterms:modified xsi:type="dcterms:W3CDTF">2023-04-20T08:40:00Z</dcterms:modified>
</cp:coreProperties>
</file>