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26" w:rsidRDefault="00995A26" w:rsidP="00995A26">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C42F9B">
        <w:rPr>
          <w:rFonts w:ascii="Times New Roman" w:eastAsia="Times New Roman" w:hAnsi="Times New Roman"/>
          <w:sz w:val="28"/>
          <w:szCs w:val="28"/>
          <w:lang w:eastAsia="ar-SA"/>
        </w:rPr>
        <w:t>Н</w:t>
      </w:r>
      <w:r>
        <w:rPr>
          <w:rFonts w:ascii="Times New Roman" w:eastAsia="Times New Roman" w:hAnsi="Times New Roman"/>
          <w:sz w:val="28"/>
          <w:szCs w:val="28"/>
          <w:lang w:eastAsia="ar-SA"/>
        </w:rPr>
        <w:t>ачальник</w:t>
      </w:r>
      <w:r w:rsidR="00C42F9B">
        <w:rPr>
          <w:rFonts w:ascii="Times New Roman" w:eastAsia="Times New Roman" w:hAnsi="Times New Roman"/>
          <w:sz w:val="28"/>
          <w:szCs w:val="28"/>
          <w:lang w:eastAsia="ar-SA"/>
        </w:rPr>
        <w:t>у</w:t>
      </w:r>
      <w:r>
        <w:rPr>
          <w:rFonts w:ascii="Times New Roman" w:eastAsia="Times New Roman" w:hAnsi="Times New Roman"/>
          <w:sz w:val="28"/>
          <w:szCs w:val="28"/>
          <w:lang w:eastAsia="ar-SA"/>
        </w:rPr>
        <w:t xml:space="preserve"> управления ЖКХ и ТЭК</w:t>
      </w:r>
    </w:p>
    <w:p w:rsidR="00995A26" w:rsidRDefault="00995A26" w:rsidP="00995A26">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w:t>
      </w:r>
      <w:proofErr w:type="gramStart"/>
      <w:r>
        <w:rPr>
          <w:rFonts w:ascii="Times New Roman" w:eastAsia="Times New Roman" w:hAnsi="Times New Roman"/>
          <w:sz w:val="28"/>
          <w:szCs w:val="28"/>
          <w:lang w:eastAsia="ar-SA"/>
        </w:rPr>
        <w:t>муниципального</w:t>
      </w:r>
      <w:proofErr w:type="gramEnd"/>
    </w:p>
    <w:p w:rsidR="00C42F9B" w:rsidRPr="00C42F9B" w:rsidRDefault="00995A26" w:rsidP="00C42F9B">
      <w:pPr>
        <w:ind w:right="-283"/>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 Туапсинский район</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sidR="00C42F9B" w:rsidRPr="00C42F9B">
        <w:rPr>
          <w:rFonts w:ascii="Times New Roman" w:eastAsia="Times New Roman" w:hAnsi="Times New Roman"/>
          <w:sz w:val="28"/>
          <w:szCs w:val="28"/>
          <w:lang w:eastAsia="ar-SA"/>
        </w:rPr>
        <w:t>Ю.А.</w:t>
      </w:r>
      <w:r w:rsidR="00C42F9B">
        <w:rPr>
          <w:rFonts w:ascii="Times New Roman" w:eastAsia="Times New Roman" w:hAnsi="Times New Roman"/>
          <w:sz w:val="28"/>
          <w:szCs w:val="28"/>
          <w:lang w:eastAsia="ar-SA"/>
        </w:rPr>
        <w:t xml:space="preserve"> </w:t>
      </w:r>
      <w:r w:rsidR="00C42F9B" w:rsidRPr="00C42F9B">
        <w:rPr>
          <w:rFonts w:ascii="Times New Roman" w:eastAsia="Times New Roman" w:hAnsi="Times New Roman"/>
          <w:sz w:val="28"/>
          <w:szCs w:val="28"/>
          <w:lang w:eastAsia="ar-SA"/>
        </w:rPr>
        <w:t>Сурме</w:t>
      </w:r>
    </w:p>
    <w:p w:rsidR="00995A26" w:rsidRPr="00EB7C01" w:rsidRDefault="00995A26" w:rsidP="00995A26">
      <w:pPr>
        <w:spacing w:after="0" w:line="240" w:lineRule="auto"/>
        <w:jc w:val="center"/>
        <w:rPr>
          <w:rFonts w:ascii="Times New Roman" w:eastAsia="Times New Roman" w:hAnsi="Times New Roman"/>
          <w:b/>
          <w:sz w:val="28"/>
          <w:szCs w:val="28"/>
          <w:lang w:eastAsia="ru-RU"/>
        </w:rPr>
      </w:pPr>
      <w:r w:rsidRPr="00EB7C01">
        <w:rPr>
          <w:rFonts w:ascii="Times New Roman" w:eastAsia="Times New Roman" w:hAnsi="Times New Roman"/>
          <w:b/>
          <w:sz w:val="28"/>
          <w:szCs w:val="28"/>
          <w:lang w:eastAsia="ru-RU"/>
        </w:rPr>
        <w:t>Заключение</w:t>
      </w:r>
    </w:p>
    <w:p w:rsidR="00C42F9B" w:rsidRPr="00C42F9B" w:rsidRDefault="00995A26" w:rsidP="00C42F9B">
      <w:pPr>
        <w:shd w:val="clear" w:color="auto" w:fill="FFFFFF"/>
        <w:tabs>
          <w:tab w:val="left" w:pos="360"/>
        </w:tabs>
        <w:spacing w:after="0" w:line="240" w:lineRule="auto"/>
        <w:jc w:val="center"/>
        <w:rPr>
          <w:rFonts w:ascii="Times New Roman" w:eastAsia="Times New Roman" w:hAnsi="Times New Roman"/>
          <w:sz w:val="28"/>
          <w:szCs w:val="28"/>
          <w:lang w:eastAsia="ru-RU"/>
        </w:rPr>
      </w:pPr>
      <w:r w:rsidRPr="00C42F9B">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C42F9B" w:rsidRPr="00C42F9B">
        <w:rPr>
          <w:rFonts w:ascii="Times New Roman" w:eastAsia="Times New Roman" w:hAnsi="Times New Roman"/>
          <w:sz w:val="28"/>
          <w:szCs w:val="28"/>
          <w:lang w:eastAsia="ru-RU"/>
        </w:rPr>
        <w:t xml:space="preserve">Об утверждении Положения </w:t>
      </w:r>
    </w:p>
    <w:p w:rsidR="00C42F9B" w:rsidRPr="00C42F9B" w:rsidRDefault="00C42F9B" w:rsidP="00C42F9B">
      <w:pPr>
        <w:shd w:val="clear" w:color="auto" w:fill="FFFFFF"/>
        <w:tabs>
          <w:tab w:val="left" w:pos="360"/>
        </w:tabs>
        <w:spacing w:after="0" w:line="240" w:lineRule="auto"/>
        <w:jc w:val="center"/>
        <w:rPr>
          <w:rFonts w:ascii="Times New Roman" w:eastAsia="Times New Roman" w:hAnsi="Times New Roman"/>
          <w:sz w:val="28"/>
          <w:szCs w:val="28"/>
          <w:lang w:eastAsia="ru-RU"/>
        </w:rPr>
      </w:pPr>
      <w:r w:rsidRPr="00C42F9B">
        <w:rPr>
          <w:rFonts w:ascii="Times New Roman" w:eastAsia="Times New Roman" w:hAnsi="Times New Roman"/>
          <w:sz w:val="28"/>
          <w:szCs w:val="28"/>
          <w:lang w:eastAsia="ru-RU"/>
        </w:rPr>
        <w:t xml:space="preserve">по применению </w:t>
      </w:r>
      <w:proofErr w:type="gramStart"/>
      <w:r w:rsidRPr="00C42F9B">
        <w:rPr>
          <w:rFonts w:ascii="Times New Roman" w:eastAsia="Times New Roman" w:hAnsi="Times New Roman"/>
          <w:sz w:val="28"/>
          <w:szCs w:val="28"/>
          <w:lang w:eastAsia="ru-RU"/>
        </w:rPr>
        <w:t>инициативного</w:t>
      </w:r>
      <w:proofErr w:type="gramEnd"/>
      <w:r w:rsidRPr="00C42F9B">
        <w:rPr>
          <w:rFonts w:ascii="Times New Roman" w:eastAsia="Times New Roman" w:hAnsi="Times New Roman"/>
          <w:sz w:val="28"/>
          <w:szCs w:val="28"/>
          <w:lang w:eastAsia="ru-RU"/>
        </w:rPr>
        <w:t xml:space="preserve"> бюджетирования </w:t>
      </w:r>
    </w:p>
    <w:p w:rsidR="00995A26" w:rsidRPr="00C42F9B" w:rsidRDefault="00C42F9B" w:rsidP="00C42F9B">
      <w:pPr>
        <w:shd w:val="clear" w:color="auto" w:fill="FFFFFF"/>
        <w:tabs>
          <w:tab w:val="left" w:pos="360"/>
        </w:tabs>
        <w:spacing w:after="0" w:line="240" w:lineRule="auto"/>
        <w:jc w:val="center"/>
        <w:rPr>
          <w:rFonts w:ascii="Times New Roman" w:eastAsia="Times New Roman" w:hAnsi="Times New Roman"/>
          <w:bCs/>
          <w:sz w:val="28"/>
          <w:szCs w:val="28"/>
          <w:lang w:eastAsia="ru-RU"/>
        </w:rPr>
      </w:pPr>
      <w:r w:rsidRPr="00C42F9B">
        <w:rPr>
          <w:rFonts w:ascii="Times New Roman" w:eastAsia="Times New Roman" w:hAnsi="Times New Roman"/>
          <w:sz w:val="28"/>
          <w:szCs w:val="28"/>
          <w:lang w:eastAsia="ru-RU"/>
        </w:rPr>
        <w:t>в муниципальном образовании Туапсинский район</w:t>
      </w:r>
      <w:r w:rsidR="00995A26" w:rsidRPr="00C42F9B">
        <w:rPr>
          <w:rFonts w:ascii="Times New Roman" w:eastAsia="Times New Roman" w:hAnsi="Times New Roman"/>
          <w:bCs/>
          <w:sz w:val="28"/>
          <w:szCs w:val="28"/>
          <w:lang w:eastAsia="ru-RU"/>
        </w:rPr>
        <w:t>»</w:t>
      </w:r>
    </w:p>
    <w:p w:rsidR="00995A26" w:rsidRDefault="00995A26" w:rsidP="00995A26">
      <w:pPr>
        <w:spacing w:after="0" w:line="240" w:lineRule="auto"/>
        <w:jc w:val="center"/>
        <w:rPr>
          <w:rFonts w:ascii="Times New Roman" w:eastAsia="Times New Roman" w:hAnsi="Times New Roman"/>
          <w:bCs/>
          <w:sz w:val="28"/>
          <w:szCs w:val="28"/>
          <w:lang w:eastAsia="ru-RU"/>
        </w:rPr>
      </w:pPr>
    </w:p>
    <w:p w:rsidR="00D54B90" w:rsidRDefault="00995A26" w:rsidP="00C42F9B">
      <w:pPr>
        <w:shd w:val="clear" w:color="auto" w:fill="FFFFFF"/>
        <w:tabs>
          <w:tab w:val="left" w:pos="360"/>
        </w:tabs>
        <w:spacing w:after="0" w:line="240" w:lineRule="auto"/>
        <w:jc w:val="both"/>
        <w:rPr>
          <w:rFonts w:ascii="Times New Roman" w:eastAsia="Times New Roman" w:hAnsi="Times New Roman"/>
          <w:sz w:val="24"/>
          <w:szCs w:val="24"/>
          <w:lang w:eastAsia="ru-RU"/>
        </w:rPr>
      </w:pPr>
      <w:r>
        <w:rPr>
          <w:rFonts w:eastAsia="Times New Roman"/>
          <w:sz w:val="24"/>
          <w:szCs w:val="24"/>
          <w:lang w:eastAsia="ru-RU"/>
        </w:rPr>
        <w:tab/>
      </w:r>
      <w:r w:rsidRPr="00D54B90">
        <w:rPr>
          <w:rFonts w:ascii="Times New Roman" w:eastAsia="Times New Roman" w:hAnsi="Times New Roman"/>
          <w:sz w:val="24"/>
          <w:szCs w:val="24"/>
          <w:lang w:eastAsia="ru-RU"/>
        </w:rPr>
        <w:t xml:space="preserve"> </w:t>
      </w:r>
    </w:p>
    <w:p w:rsidR="00995A26" w:rsidRPr="00D54B90" w:rsidRDefault="00D54B90" w:rsidP="00C42F9B">
      <w:pPr>
        <w:shd w:val="clear" w:color="auto" w:fill="FFFFFF"/>
        <w:tabs>
          <w:tab w:val="left" w:pos="3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95A26" w:rsidRPr="00D54B90">
        <w:rPr>
          <w:rFonts w:ascii="Times New Roman" w:eastAsia="Times New Roman" w:hAnsi="Times New Roman"/>
          <w:sz w:val="24"/>
          <w:szCs w:val="24"/>
          <w:lang w:eastAsia="ru-RU"/>
        </w:rPr>
        <w:t xml:space="preserve">  </w:t>
      </w:r>
      <w:proofErr w:type="gramStart"/>
      <w:r w:rsidR="00995A26" w:rsidRPr="00D54B90">
        <w:rPr>
          <w:rFonts w:ascii="Times New Roman" w:eastAsia="Times New Roman" w:hAnsi="Times New Roman"/>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42F9B" w:rsidRPr="00D54B90">
        <w:rPr>
          <w:rFonts w:ascii="Times New Roman" w:eastAsia="Times New Roman" w:hAnsi="Times New Roman"/>
          <w:sz w:val="24"/>
          <w:szCs w:val="24"/>
          <w:lang w:eastAsia="ru-RU"/>
        </w:rPr>
        <w:t xml:space="preserve">Об утверждении Положения </w:t>
      </w:r>
      <w:r w:rsidR="00C42F9B" w:rsidRPr="00C42F9B">
        <w:rPr>
          <w:rFonts w:ascii="Times New Roman" w:eastAsia="Times New Roman" w:hAnsi="Times New Roman"/>
          <w:sz w:val="24"/>
          <w:szCs w:val="24"/>
          <w:lang w:eastAsia="ru-RU"/>
        </w:rPr>
        <w:t>по применению инициативного бюджетирования в муниципальном образовании Туапсинский район</w:t>
      </w:r>
      <w:r w:rsidR="00995A26" w:rsidRPr="00D54B90">
        <w:rPr>
          <w:rFonts w:ascii="Times New Roman" w:eastAsia="Times New Roman" w:hAnsi="Times New Roman"/>
          <w:bCs/>
          <w:sz w:val="24"/>
          <w:szCs w:val="24"/>
          <w:lang w:eastAsia="ru-RU"/>
        </w:rPr>
        <w:t>»,</w:t>
      </w:r>
      <w:r w:rsidR="00995A26" w:rsidRPr="00D54B90">
        <w:rPr>
          <w:rFonts w:ascii="Times New Roman" w:eastAsia="Times New Roman" w:hAnsi="Times New Roman"/>
          <w:b/>
          <w:bCs/>
          <w:sz w:val="24"/>
          <w:szCs w:val="24"/>
          <w:lang w:eastAsia="ru-RU"/>
        </w:rPr>
        <w:t xml:space="preserve">  </w:t>
      </w:r>
      <w:r w:rsidR="00995A26" w:rsidRPr="00D54B90">
        <w:rPr>
          <w:rFonts w:ascii="Times New Roman" w:hAnsi="Times New Roman"/>
          <w:sz w:val="24"/>
          <w:szCs w:val="24"/>
          <w:lang w:eastAsia="ru-RU"/>
        </w:rPr>
        <w:t>поступивший из управления   ЖКХ  и  ТЭК</w:t>
      </w:r>
      <w:r w:rsidR="00995A26" w:rsidRPr="00D54B90">
        <w:rPr>
          <w:rFonts w:ascii="Times New Roman" w:eastAsia="Times New Roman" w:hAnsi="Times New Roman"/>
          <w:sz w:val="24"/>
          <w:szCs w:val="24"/>
          <w:lang w:eastAsia="ru-RU"/>
        </w:rPr>
        <w:t xml:space="preserve"> администрации  МО  Туапсинский   район   установил:</w:t>
      </w:r>
      <w:proofErr w:type="gramEnd"/>
    </w:p>
    <w:p w:rsidR="00995A26" w:rsidRPr="00D54B90" w:rsidRDefault="00995A26" w:rsidP="00C42F9B">
      <w:pPr>
        <w:spacing w:after="0" w:line="240" w:lineRule="auto"/>
        <w:jc w:val="both"/>
        <w:rPr>
          <w:rFonts w:ascii="Times New Roman" w:eastAsia="Times New Roman" w:hAnsi="Times New Roman"/>
          <w:sz w:val="24"/>
          <w:szCs w:val="24"/>
          <w:lang w:eastAsia="ru-RU"/>
        </w:rPr>
      </w:pPr>
      <w:r w:rsidRPr="00D54B90">
        <w:rPr>
          <w:rFonts w:ascii="Times New Roman" w:eastAsia="Times New Roman" w:hAnsi="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42F9B" w:rsidRPr="00D54B90" w:rsidRDefault="00C42F9B" w:rsidP="00C42F9B">
      <w:pPr>
        <w:spacing w:after="0" w:line="240" w:lineRule="auto"/>
        <w:jc w:val="both"/>
        <w:rPr>
          <w:rFonts w:ascii="Times New Roman" w:eastAsia="Times New Roman" w:hAnsi="Times New Roman"/>
          <w:sz w:val="24"/>
          <w:szCs w:val="24"/>
          <w:lang w:eastAsia="ru-RU"/>
        </w:rPr>
      </w:pPr>
      <w:r w:rsidRPr="00D54B90">
        <w:rPr>
          <w:rFonts w:ascii="Times New Roman" w:eastAsia="Times New Roman" w:hAnsi="Times New Roman"/>
          <w:color w:val="000000"/>
          <w:sz w:val="24"/>
          <w:szCs w:val="24"/>
          <w:lang w:eastAsia="ru-RU"/>
        </w:rPr>
        <w:t xml:space="preserve">           </w:t>
      </w:r>
      <w:proofErr w:type="gramStart"/>
      <w:r w:rsidRPr="00D54B90">
        <w:rPr>
          <w:rFonts w:ascii="Times New Roman" w:eastAsia="Times New Roman" w:hAnsi="Times New Roman"/>
          <w:color w:val="000000"/>
          <w:sz w:val="24"/>
          <w:szCs w:val="24"/>
          <w:lang w:eastAsia="ru-RU"/>
        </w:rPr>
        <w:t xml:space="preserve">со </w:t>
      </w:r>
      <w:r w:rsidRPr="00D54B90">
        <w:rPr>
          <w:rFonts w:ascii="Times New Roman" w:eastAsia="Times New Roman" w:hAnsi="Times New Roman"/>
          <w:sz w:val="24"/>
          <w:szCs w:val="24"/>
          <w:lang w:eastAsia="ru-RU"/>
        </w:rPr>
        <w:t xml:space="preserve">статьями 74, 86 </w:t>
      </w:r>
      <w:hyperlink r:id="rId5" w:tooltip="145-ФЗ от 31.01.1998" w:history="1">
        <w:r w:rsidRPr="00D54B90">
          <w:rPr>
            <w:rFonts w:ascii="Times New Roman" w:eastAsia="Times New Roman" w:hAnsi="Times New Roman"/>
            <w:sz w:val="24"/>
            <w:szCs w:val="24"/>
            <w:lang w:eastAsia="ru-RU"/>
          </w:rPr>
          <w:t>Бюджетного кодекса Российской Федерации</w:t>
        </w:r>
      </w:hyperlink>
      <w:r w:rsidRPr="00D54B90">
        <w:rPr>
          <w:rFonts w:ascii="Times New Roman" w:eastAsia="Times New Roman" w:hAnsi="Times New Roman"/>
          <w:sz w:val="24"/>
          <w:szCs w:val="24"/>
          <w:lang w:eastAsia="ru-RU"/>
        </w:rPr>
        <w:t xml:space="preserve">, Федеральным законом </w:t>
      </w:r>
      <w:hyperlink r:id="rId6" w:tooltip="131-ФЗ от 06.10.2003" w:history="1">
        <w:r w:rsidRPr="00D54B90">
          <w:rPr>
            <w:rFonts w:ascii="Times New Roman" w:eastAsia="Times New Roman" w:hAnsi="Times New Roman"/>
            <w:sz w:val="24"/>
            <w:szCs w:val="24"/>
            <w:lang w:eastAsia="ru-RU"/>
          </w:rPr>
          <w:t>от 6 октября 2003 года № 131-ФЗ</w:t>
        </w:r>
      </w:hyperlink>
      <w:r w:rsidRPr="00D54B90">
        <w:rPr>
          <w:rFonts w:ascii="Times New Roman" w:eastAsia="Times New Roman" w:hAnsi="Times New Roman"/>
          <w:sz w:val="24"/>
          <w:szCs w:val="24"/>
          <w:lang w:eastAsia="ru-RU"/>
        </w:rPr>
        <w:t xml:space="preserve"> «Об общих принципах организации местного самоуправления в Российской Федерации»,</w:t>
      </w:r>
      <w:r w:rsidRPr="00D54B90">
        <w:rPr>
          <w:rFonts w:ascii="Times New Roman" w:eastAsia="Times New Roman" w:hAnsi="Times New Roman"/>
          <w:b/>
          <w:sz w:val="24"/>
          <w:szCs w:val="24"/>
          <w:lang w:eastAsia="ru-RU"/>
        </w:rPr>
        <w:t xml:space="preserve"> </w:t>
      </w:r>
      <w:r w:rsidRPr="00D54B90">
        <w:rPr>
          <w:rFonts w:ascii="Times New Roman" w:eastAsia="Times New Roman" w:hAnsi="Times New Roman"/>
          <w:color w:val="000000"/>
          <w:sz w:val="24"/>
          <w:szCs w:val="24"/>
          <w:lang w:eastAsia="ru-RU"/>
        </w:rPr>
        <w:t>постановлением главы администрации (губернатора) Краснодарского края от 19 октября 2015 года № 975 «</w:t>
      </w:r>
      <w:r w:rsidRPr="00D54B90">
        <w:rPr>
          <w:rFonts w:ascii="Times New Roman" w:hAnsi="Times New Roman"/>
          <w:bCs/>
          <w:sz w:val="24"/>
          <w:szCs w:val="24"/>
        </w:rPr>
        <w:t>Об утверждении государственной программы Краснодарского края «Региональная политика и развитие гражданского общества»</w:t>
      </w:r>
      <w:r w:rsidRPr="00D54B90">
        <w:rPr>
          <w:rFonts w:ascii="Times New Roman" w:eastAsia="Times New Roman" w:hAnsi="Times New Roman"/>
          <w:color w:val="000000"/>
          <w:sz w:val="24"/>
          <w:szCs w:val="24"/>
          <w:lang w:eastAsia="ru-RU"/>
        </w:rPr>
        <w:t>, с целью активизации участия жителей муниципального образования Туапсинский район в осуществлении</w:t>
      </w:r>
      <w:proofErr w:type="gramEnd"/>
      <w:r w:rsidRPr="00D54B90">
        <w:rPr>
          <w:rFonts w:ascii="Times New Roman" w:eastAsia="Times New Roman" w:hAnsi="Times New Roman"/>
          <w:color w:val="000000"/>
          <w:sz w:val="24"/>
          <w:szCs w:val="24"/>
          <w:lang w:eastAsia="ru-RU"/>
        </w:rPr>
        <w:t xml:space="preserve"> местного самоуправления и решения вопросов местного значения посредством реализации на территории муниципального образования Туапсинский район проектов инициативного бюджетирования, руководствуясь Уставом муниципального образования Туапсинский район</w:t>
      </w:r>
    </w:p>
    <w:p w:rsidR="00995A26" w:rsidRPr="00D54B90" w:rsidRDefault="00995A26" w:rsidP="00995A26">
      <w:pPr>
        <w:spacing w:after="0" w:line="240" w:lineRule="auto"/>
        <w:jc w:val="both"/>
        <w:rPr>
          <w:rFonts w:ascii="Times New Roman" w:eastAsia="Times New Roman" w:hAnsi="Times New Roman"/>
          <w:sz w:val="24"/>
          <w:szCs w:val="24"/>
          <w:lang w:eastAsia="ru-RU"/>
        </w:rPr>
      </w:pPr>
      <w:r w:rsidRPr="00D54B90">
        <w:rPr>
          <w:rFonts w:ascii="Times New Roman" w:eastAsia="Times New Roman" w:hAnsi="Times New Roman"/>
          <w:sz w:val="24"/>
          <w:szCs w:val="24"/>
          <w:lang w:eastAsia="ru-RU"/>
        </w:rPr>
        <w:t xml:space="preserve">           2. Проект нормативного правового акта размещен на сайте администрации МО Туапсинский район</w:t>
      </w:r>
      <w:r w:rsidRPr="00D54B90">
        <w:rPr>
          <w:rFonts w:ascii="Times New Roman" w:eastAsia="Times New Roman" w:hAnsi="Times New Roman"/>
          <w:color w:val="000000"/>
          <w:sz w:val="24"/>
          <w:szCs w:val="24"/>
          <w:lang w:eastAsia="ru-RU"/>
        </w:rPr>
        <w:t xml:space="preserve"> </w:t>
      </w:r>
      <w:hyperlink r:id="rId7" w:history="1">
        <w:r w:rsidRPr="00D54B90">
          <w:rPr>
            <w:rStyle w:val="a3"/>
            <w:rFonts w:ascii="Times New Roman" w:eastAsia="Times New Roman" w:hAnsi="Times New Roman"/>
            <w:sz w:val="24"/>
            <w:szCs w:val="24"/>
            <w:lang w:val="en-US" w:eastAsia="ru-RU"/>
          </w:rPr>
          <w:t>www</w:t>
        </w:r>
        <w:r w:rsidRPr="00D54B90">
          <w:rPr>
            <w:rStyle w:val="a3"/>
            <w:rFonts w:ascii="Times New Roman" w:eastAsia="Times New Roman" w:hAnsi="Times New Roman"/>
            <w:sz w:val="24"/>
            <w:szCs w:val="24"/>
            <w:lang w:eastAsia="ru-RU"/>
          </w:rPr>
          <w:t>.</w:t>
        </w:r>
        <w:proofErr w:type="spellStart"/>
        <w:r w:rsidRPr="00D54B90">
          <w:rPr>
            <w:rStyle w:val="a3"/>
            <w:rFonts w:ascii="Times New Roman" w:eastAsia="Times New Roman" w:hAnsi="Times New Roman"/>
            <w:sz w:val="24"/>
            <w:szCs w:val="24"/>
            <w:lang w:val="en-US" w:eastAsia="ru-RU"/>
          </w:rPr>
          <w:t>tuapseregion</w:t>
        </w:r>
        <w:proofErr w:type="spellEnd"/>
        <w:r w:rsidRPr="00D54B90">
          <w:rPr>
            <w:rStyle w:val="a3"/>
            <w:rFonts w:ascii="Times New Roman" w:eastAsia="Times New Roman" w:hAnsi="Times New Roman"/>
            <w:sz w:val="24"/>
            <w:szCs w:val="24"/>
            <w:lang w:eastAsia="ru-RU"/>
          </w:rPr>
          <w:t>.</w:t>
        </w:r>
        <w:proofErr w:type="spellStart"/>
        <w:r w:rsidRPr="00D54B90">
          <w:rPr>
            <w:rStyle w:val="a3"/>
            <w:rFonts w:ascii="Times New Roman" w:eastAsia="Times New Roman" w:hAnsi="Times New Roman"/>
            <w:sz w:val="24"/>
            <w:szCs w:val="24"/>
            <w:lang w:val="en-US" w:eastAsia="ru-RU"/>
          </w:rPr>
          <w:t>ru</w:t>
        </w:r>
        <w:proofErr w:type="spellEnd"/>
      </w:hyperlink>
      <w:r w:rsidRPr="00D54B90">
        <w:rPr>
          <w:rFonts w:ascii="Times New Roman" w:eastAsia="Times New Roman" w:hAnsi="Times New Roman"/>
          <w:color w:val="000000"/>
          <w:sz w:val="24"/>
          <w:szCs w:val="24"/>
          <w:lang w:eastAsia="ru-RU"/>
        </w:rPr>
        <w:t>, в разделе «Документы», подразделе «</w:t>
      </w:r>
      <w:proofErr w:type="spellStart"/>
      <w:r w:rsidR="00EB7C01" w:rsidRPr="00D54B90">
        <w:rPr>
          <w:rFonts w:ascii="Times New Roman" w:eastAsia="Times New Roman" w:hAnsi="Times New Roman"/>
          <w:color w:val="000000"/>
          <w:sz w:val="24"/>
          <w:szCs w:val="24"/>
          <w:lang w:eastAsia="ru-RU"/>
        </w:rPr>
        <w:t>Антикоррупция</w:t>
      </w:r>
      <w:proofErr w:type="spellEnd"/>
      <w:r w:rsidR="00EB7C01" w:rsidRPr="00D54B90">
        <w:rPr>
          <w:rFonts w:ascii="Times New Roman" w:eastAsia="Times New Roman" w:hAnsi="Times New Roman"/>
          <w:color w:val="000000"/>
          <w:sz w:val="24"/>
          <w:szCs w:val="24"/>
          <w:lang w:eastAsia="ru-RU"/>
        </w:rPr>
        <w:t>», «Антикоррупционная экспертиза нормативных правовых акто</w:t>
      </w:r>
      <w:proofErr w:type="gramStart"/>
      <w:r w:rsidR="00EB7C01" w:rsidRPr="00D54B90">
        <w:rPr>
          <w:rFonts w:ascii="Times New Roman" w:eastAsia="Times New Roman" w:hAnsi="Times New Roman"/>
          <w:color w:val="000000"/>
          <w:sz w:val="24"/>
          <w:szCs w:val="24"/>
          <w:lang w:eastAsia="ru-RU"/>
        </w:rPr>
        <w:t>в(</w:t>
      </w:r>
      <w:proofErr w:type="gramEnd"/>
      <w:r w:rsidR="00EB7C01" w:rsidRPr="00D54B90">
        <w:rPr>
          <w:rFonts w:ascii="Times New Roman" w:eastAsia="Times New Roman" w:hAnsi="Times New Roman"/>
          <w:color w:val="000000"/>
          <w:sz w:val="24"/>
          <w:szCs w:val="24"/>
          <w:lang w:eastAsia="ru-RU"/>
        </w:rPr>
        <w:t>проектов)</w:t>
      </w:r>
      <w:r w:rsidRPr="00D54B90">
        <w:rPr>
          <w:rFonts w:ascii="Times New Roman" w:eastAsia="Times New Roman" w:hAnsi="Times New Roman"/>
          <w:color w:val="000000"/>
          <w:sz w:val="24"/>
          <w:szCs w:val="24"/>
          <w:lang w:eastAsia="ru-RU"/>
        </w:rPr>
        <w:t xml:space="preserve">» </w:t>
      </w:r>
      <w:r w:rsidRPr="00D54B90">
        <w:rPr>
          <w:rFonts w:ascii="Times New Roman" w:eastAsia="Times New Roman" w:hAnsi="Times New Roman"/>
          <w:sz w:val="24"/>
          <w:szCs w:val="24"/>
          <w:lang w:eastAsia="ru-RU"/>
        </w:rPr>
        <w:t xml:space="preserve">для проведения независимой антикоррупционной экспертизы. </w:t>
      </w:r>
    </w:p>
    <w:p w:rsidR="00995A26" w:rsidRPr="00D54B90" w:rsidRDefault="00995A26" w:rsidP="00995A26">
      <w:pPr>
        <w:spacing w:after="0" w:line="240" w:lineRule="auto"/>
        <w:jc w:val="both"/>
        <w:rPr>
          <w:rFonts w:ascii="Times New Roman" w:eastAsia="Times New Roman" w:hAnsi="Times New Roman"/>
          <w:sz w:val="24"/>
          <w:szCs w:val="24"/>
          <w:lang w:eastAsia="ru-RU"/>
        </w:rPr>
      </w:pPr>
      <w:r w:rsidRPr="00D54B90">
        <w:rPr>
          <w:rFonts w:ascii="Times New Roman" w:eastAsia="Times New Roman" w:hAnsi="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95A26" w:rsidRPr="00D54B90" w:rsidRDefault="00995A26" w:rsidP="00995A26">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D54B90">
        <w:rPr>
          <w:rFonts w:ascii="Times New Roman" w:eastAsia="Times New Roman" w:hAnsi="Times New Roman"/>
          <w:sz w:val="24"/>
          <w:szCs w:val="24"/>
          <w:lang w:eastAsia="ru-RU"/>
        </w:rPr>
        <w:t xml:space="preserve">3.  В ходе антикоррупционной экспертизы проекта нормативного правового акта </w:t>
      </w:r>
      <w:proofErr w:type="spellStart"/>
      <w:r w:rsidRPr="00D54B90">
        <w:rPr>
          <w:rFonts w:ascii="Times New Roman" w:eastAsia="Times New Roman" w:hAnsi="Times New Roman"/>
          <w:sz w:val="24"/>
          <w:szCs w:val="24"/>
          <w:lang w:eastAsia="ru-RU"/>
        </w:rPr>
        <w:t>коррупциогенные</w:t>
      </w:r>
      <w:proofErr w:type="spellEnd"/>
      <w:r w:rsidRPr="00D54B90">
        <w:rPr>
          <w:rFonts w:ascii="Times New Roman" w:eastAsia="Times New Roman" w:hAnsi="Times New Roman"/>
          <w:sz w:val="24"/>
          <w:szCs w:val="24"/>
          <w:lang w:eastAsia="ru-RU"/>
        </w:rPr>
        <w:t xml:space="preserve"> факторы не обнаружены.</w:t>
      </w:r>
    </w:p>
    <w:p w:rsidR="00995A26" w:rsidRPr="00D54B90" w:rsidRDefault="00995A26" w:rsidP="00995A26">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D54B90">
        <w:rPr>
          <w:rFonts w:ascii="Times New Roman" w:eastAsia="Times New Roman" w:hAnsi="Times New Roman"/>
          <w:sz w:val="24"/>
          <w:szCs w:val="24"/>
          <w:lang w:eastAsia="ru-RU"/>
        </w:rPr>
        <w:t>4.   Проект нормативного правового акта может быть рекомендован для официального принятия.</w:t>
      </w:r>
    </w:p>
    <w:p w:rsidR="00995A26" w:rsidRPr="00D54B90" w:rsidRDefault="00995A26" w:rsidP="00995A26">
      <w:pPr>
        <w:autoSpaceDE w:val="0"/>
        <w:autoSpaceDN w:val="0"/>
        <w:adjustRightInd w:val="0"/>
        <w:spacing w:after="0" w:line="240" w:lineRule="auto"/>
        <w:rPr>
          <w:rFonts w:ascii="Times New Roman" w:eastAsia="Times New Roman" w:hAnsi="Times New Roman"/>
          <w:sz w:val="24"/>
          <w:szCs w:val="24"/>
          <w:lang w:eastAsia="ru-RU"/>
        </w:rPr>
      </w:pPr>
    </w:p>
    <w:p w:rsidR="00995A26" w:rsidRPr="00D54B90" w:rsidRDefault="00995A26" w:rsidP="00995A26">
      <w:pPr>
        <w:autoSpaceDE w:val="0"/>
        <w:autoSpaceDN w:val="0"/>
        <w:adjustRightInd w:val="0"/>
        <w:spacing w:after="0" w:line="240" w:lineRule="auto"/>
        <w:rPr>
          <w:rFonts w:ascii="Times New Roman" w:eastAsia="Times New Roman" w:hAnsi="Times New Roman"/>
          <w:sz w:val="24"/>
          <w:szCs w:val="24"/>
          <w:lang w:eastAsia="ru-RU"/>
        </w:rPr>
      </w:pPr>
    </w:p>
    <w:p w:rsidR="00995A26" w:rsidRPr="00D54B90" w:rsidRDefault="00995A26" w:rsidP="00995A26">
      <w:pPr>
        <w:autoSpaceDE w:val="0"/>
        <w:autoSpaceDN w:val="0"/>
        <w:adjustRightInd w:val="0"/>
        <w:spacing w:after="0" w:line="240" w:lineRule="auto"/>
        <w:rPr>
          <w:rFonts w:ascii="Times New Roman" w:eastAsia="Times New Roman" w:hAnsi="Times New Roman"/>
          <w:sz w:val="24"/>
          <w:szCs w:val="24"/>
          <w:lang w:eastAsia="ru-RU"/>
        </w:rPr>
      </w:pPr>
      <w:r w:rsidRPr="00D54B90">
        <w:rPr>
          <w:rFonts w:ascii="Times New Roman" w:eastAsia="Times New Roman" w:hAnsi="Times New Roman"/>
          <w:sz w:val="24"/>
          <w:szCs w:val="24"/>
          <w:lang w:eastAsia="ru-RU"/>
        </w:rPr>
        <w:t xml:space="preserve">Начальник правового отдела </w:t>
      </w:r>
    </w:p>
    <w:p w:rsidR="00995A26" w:rsidRPr="00D54B90" w:rsidRDefault="00995A26" w:rsidP="00995A26">
      <w:pPr>
        <w:rPr>
          <w:sz w:val="24"/>
          <w:szCs w:val="24"/>
        </w:rPr>
      </w:pPr>
      <w:r w:rsidRPr="00D54B90">
        <w:rPr>
          <w:rFonts w:ascii="Times New Roman" w:eastAsia="Times New Roman" w:hAnsi="Times New Roman"/>
          <w:sz w:val="24"/>
          <w:szCs w:val="24"/>
          <w:lang w:eastAsia="ru-RU"/>
        </w:rPr>
        <w:t xml:space="preserve">администрации МО Туапсинский район               </w:t>
      </w:r>
      <w:r w:rsidR="00D54B90">
        <w:rPr>
          <w:rFonts w:ascii="Times New Roman" w:eastAsia="Times New Roman" w:hAnsi="Times New Roman"/>
          <w:sz w:val="24"/>
          <w:szCs w:val="24"/>
          <w:lang w:eastAsia="ru-RU"/>
        </w:rPr>
        <w:t xml:space="preserve">                        </w:t>
      </w:r>
      <w:r w:rsidRPr="00D54B90">
        <w:rPr>
          <w:rFonts w:ascii="Times New Roman" w:eastAsia="Times New Roman" w:hAnsi="Times New Roman"/>
          <w:sz w:val="24"/>
          <w:szCs w:val="24"/>
          <w:lang w:eastAsia="ru-RU"/>
        </w:rPr>
        <w:t xml:space="preserve">                           В.Н.   Солопов          </w:t>
      </w:r>
    </w:p>
    <w:p w:rsidR="00995A26" w:rsidRPr="00D54B90" w:rsidRDefault="00995A26" w:rsidP="00995A26">
      <w:pPr>
        <w:rPr>
          <w:sz w:val="24"/>
          <w:szCs w:val="24"/>
        </w:rPr>
      </w:pPr>
      <w:bookmarkStart w:id="0" w:name="_GoBack"/>
      <w:bookmarkEnd w:id="0"/>
    </w:p>
    <w:sectPr w:rsidR="00995A26" w:rsidRPr="00D54B90" w:rsidSect="00995A2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F9"/>
    <w:rsid w:val="0025174E"/>
    <w:rsid w:val="002F7CA7"/>
    <w:rsid w:val="00420819"/>
    <w:rsid w:val="00476C16"/>
    <w:rsid w:val="006D7E65"/>
    <w:rsid w:val="006E362C"/>
    <w:rsid w:val="00832A13"/>
    <w:rsid w:val="0083343B"/>
    <w:rsid w:val="009126CE"/>
    <w:rsid w:val="009926FE"/>
    <w:rsid w:val="00995A26"/>
    <w:rsid w:val="00B135F9"/>
    <w:rsid w:val="00C42F9B"/>
    <w:rsid w:val="00D54B90"/>
    <w:rsid w:val="00D71F9F"/>
    <w:rsid w:val="00EB7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95A26"/>
    <w:rPr>
      <w:color w:val="0000FF"/>
      <w:u w:val="single"/>
    </w:rPr>
  </w:style>
  <w:style w:type="paragraph" w:styleId="a4">
    <w:name w:val="Balloon Text"/>
    <w:basedOn w:val="a"/>
    <w:link w:val="a5"/>
    <w:uiPriority w:val="99"/>
    <w:semiHidden/>
    <w:unhideWhenUsed/>
    <w:rsid w:val="00EB7C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C0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A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95A26"/>
    <w:rPr>
      <w:color w:val="0000FF"/>
      <w:u w:val="single"/>
    </w:rPr>
  </w:style>
  <w:style w:type="paragraph" w:styleId="a4">
    <w:name w:val="Balloon Text"/>
    <w:basedOn w:val="a"/>
    <w:link w:val="a5"/>
    <w:uiPriority w:val="99"/>
    <w:semiHidden/>
    <w:unhideWhenUsed/>
    <w:rsid w:val="00EB7C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7C0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content\act\96e20c02-1b12-465a-b64c-24aa92270007.html" TargetMode="External"/><Relationship Id="rId5" Type="http://schemas.openxmlformats.org/officeDocument/2006/relationships/hyperlink" Target="file:///C:\content\act\8f21b21c-a408-42c4-b9fe-a939b863c84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486</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2016-09-06T14:16:00Z</cp:lastPrinted>
  <dcterms:created xsi:type="dcterms:W3CDTF">2016-09-06T14:05:00Z</dcterms:created>
  <dcterms:modified xsi:type="dcterms:W3CDTF">2019-12-25T11:42:00Z</dcterms:modified>
</cp:coreProperties>
</file>