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A4" w:rsidRPr="00D90E42" w:rsidRDefault="00443602" w:rsidP="007D18A4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 w:rsidR="007D18A4" w:rsidRPr="00D90E42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7D18A4" w:rsidRPr="00D90E42" w:rsidRDefault="007D18A4" w:rsidP="007D18A4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D90E42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7D18A4" w:rsidRPr="00D90E42" w:rsidRDefault="007D18A4" w:rsidP="007D18A4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D90E4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D90E4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D18A4" w:rsidRPr="00D90E42" w:rsidRDefault="007D18A4" w:rsidP="007D18A4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D90E42"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</w:p>
    <w:p w:rsidR="007D18A4" w:rsidRPr="00D90E42" w:rsidRDefault="00443602" w:rsidP="007D18A4">
      <w:pPr>
        <w:pStyle w:val="ConsPlusNormal"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Стамбольжи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7D18A4" w:rsidRPr="00D90E42" w:rsidRDefault="007D18A4" w:rsidP="007D18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18A4" w:rsidRPr="00D90E42" w:rsidRDefault="007D18A4" w:rsidP="007D18A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0E42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6F6BFB" w:rsidRPr="006F6BFB" w:rsidRDefault="007D18A4" w:rsidP="006F6BFB">
      <w:pPr>
        <w:spacing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0E42">
        <w:rPr>
          <w:rFonts w:ascii="Times New Roman" w:hAnsi="Times New Roman"/>
          <w:sz w:val="28"/>
          <w:szCs w:val="28"/>
          <w:lang w:eastAsia="ru-RU"/>
        </w:rPr>
        <w:t xml:space="preserve">по результатам </w:t>
      </w:r>
      <w:proofErr w:type="gramStart"/>
      <w:r w:rsidRPr="00D90E42">
        <w:rPr>
          <w:rFonts w:ascii="Times New Roman" w:hAnsi="Times New Roman"/>
          <w:sz w:val="28"/>
          <w:szCs w:val="28"/>
          <w:lang w:eastAsia="ru-RU"/>
        </w:rPr>
        <w:t>экспертизы проекта постановления администрации муниципального образования</w:t>
      </w:r>
      <w:proofErr w:type="gramEnd"/>
      <w:r w:rsidRPr="00D90E42">
        <w:rPr>
          <w:rFonts w:ascii="Times New Roman" w:hAnsi="Times New Roman"/>
          <w:sz w:val="28"/>
          <w:szCs w:val="28"/>
          <w:lang w:eastAsia="ru-RU"/>
        </w:rPr>
        <w:t xml:space="preserve">  Туапсинский район </w:t>
      </w:r>
      <w:r w:rsidR="006F6BFB">
        <w:rPr>
          <w:rFonts w:ascii="Times New Roman" w:hAnsi="Times New Roman"/>
          <w:sz w:val="28"/>
          <w:szCs w:val="28"/>
          <w:lang w:eastAsia="ru-RU"/>
        </w:rPr>
        <w:t>«</w:t>
      </w:r>
      <w:r w:rsidR="006F6BFB" w:rsidRPr="006F6BFB">
        <w:rPr>
          <w:rFonts w:ascii="Times New Roman" w:hAnsi="Times New Roman"/>
          <w:bCs/>
          <w:sz w:val="28"/>
          <w:szCs w:val="28"/>
          <w:lang w:eastAsia="ru-RU"/>
        </w:rPr>
        <w:t>О порядке проведения проверки инвестиционных проектов на предмет эффективности использования средств бюджета муниципального образования Туапсинский район, направляемых на капитальные вложения</w:t>
      </w:r>
      <w:r w:rsidR="006F6BFB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7D18A4" w:rsidRPr="00D90E42" w:rsidRDefault="007D18A4" w:rsidP="002638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D90E42">
        <w:rPr>
          <w:rFonts w:ascii="Times New Roman" w:hAnsi="Times New Roman"/>
          <w:sz w:val="28"/>
          <w:szCs w:val="28"/>
          <w:lang w:eastAsia="ru-RU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</w:t>
      </w:r>
      <w:r w:rsidR="00443602">
        <w:rPr>
          <w:rFonts w:ascii="Times New Roman" w:hAnsi="Times New Roman"/>
          <w:sz w:val="28"/>
          <w:szCs w:val="28"/>
          <w:lang w:eastAsia="ru-RU"/>
        </w:rPr>
        <w:t>нистрации  МО Туапсинский район</w:t>
      </w:r>
      <w:r w:rsidRPr="00D90E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4D96" w:rsidRPr="00D44D96">
        <w:rPr>
          <w:rFonts w:ascii="Times New Roman" w:hAnsi="Times New Roman"/>
          <w:sz w:val="28"/>
          <w:szCs w:val="28"/>
          <w:lang w:eastAsia="ru-RU"/>
        </w:rPr>
        <w:t>«</w:t>
      </w:r>
      <w:r w:rsidR="00D44D96" w:rsidRPr="00D44D96">
        <w:rPr>
          <w:rFonts w:ascii="Times New Roman" w:hAnsi="Times New Roman"/>
          <w:bCs/>
          <w:sz w:val="28"/>
          <w:szCs w:val="28"/>
          <w:lang w:eastAsia="ru-RU"/>
        </w:rPr>
        <w:t>О порядке проведения проверки инвестиционных проектов на предмет эффективности использования средств бюджета муниципального образования Туапсинский район, направляемых на капитальные вложения»</w:t>
      </w:r>
      <w:r w:rsidRPr="00D90E42">
        <w:rPr>
          <w:sz w:val="28"/>
          <w:szCs w:val="28"/>
          <w:lang w:eastAsia="ru-RU"/>
        </w:rPr>
        <w:t xml:space="preserve">, </w:t>
      </w:r>
      <w:r w:rsidRPr="00D90E42">
        <w:rPr>
          <w:rFonts w:ascii="Times New Roman" w:hAnsi="Times New Roman"/>
          <w:sz w:val="28"/>
          <w:szCs w:val="28"/>
          <w:lang w:eastAsia="ru-RU"/>
        </w:rPr>
        <w:t>поступивший из управления экономического развития администрации муниципального образования Туапсинский</w:t>
      </w:r>
      <w:proofErr w:type="gramEnd"/>
      <w:r w:rsidRPr="00D90E42">
        <w:rPr>
          <w:rFonts w:ascii="Times New Roman" w:hAnsi="Times New Roman"/>
          <w:sz w:val="28"/>
          <w:szCs w:val="28"/>
          <w:lang w:eastAsia="ru-RU"/>
        </w:rPr>
        <w:t xml:space="preserve"> район установил:</w:t>
      </w:r>
    </w:p>
    <w:p w:rsidR="00B61ADC" w:rsidRPr="00D90E42" w:rsidRDefault="007D18A4" w:rsidP="0026388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6F6B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>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443602" w:rsidRPr="00443602" w:rsidRDefault="006F6BFB" w:rsidP="004436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6BFB">
        <w:rPr>
          <w:rFonts w:ascii="Times New Roman" w:hAnsi="Times New Roman"/>
          <w:sz w:val="28"/>
          <w:szCs w:val="28"/>
        </w:rPr>
        <w:t>статьей 14 Федерального закона от 25 февраля 1999 г. №</w:t>
      </w:r>
      <w:r w:rsidRPr="006F6BFB">
        <w:rPr>
          <w:rFonts w:ascii="Times New Roman" w:hAnsi="Times New Roman"/>
          <w:sz w:val="28"/>
          <w:szCs w:val="28"/>
          <w:lang w:val="en-US"/>
        </w:rPr>
        <w:t> </w:t>
      </w:r>
      <w:r w:rsidRPr="006F6BFB">
        <w:rPr>
          <w:rFonts w:ascii="Times New Roman" w:hAnsi="Times New Roman"/>
          <w:sz w:val="28"/>
          <w:szCs w:val="28"/>
        </w:rPr>
        <w:t>39-ФЗ «Об инвестиционной деятельности в Российской Федерации, осуществляемой в форме капитальных вложений», постановлением главы администрации (губернатора) Краснодарского края от 3</w:t>
      </w:r>
      <w:r w:rsidRPr="006F6BFB">
        <w:rPr>
          <w:rFonts w:ascii="Times New Roman" w:hAnsi="Times New Roman"/>
          <w:sz w:val="28"/>
          <w:szCs w:val="28"/>
          <w:lang w:val="en-US"/>
        </w:rPr>
        <w:t> </w:t>
      </w:r>
      <w:r w:rsidRPr="006F6BFB">
        <w:rPr>
          <w:rFonts w:ascii="Times New Roman" w:hAnsi="Times New Roman"/>
          <w:sz w:val="28"/>
          <w:szCs w:val="28"/>
        </w:rPr>
        <w:t>июня 2010 г. №</w:t>
      </w:r>
      <w:r w:rsidRPr="006F6BFB">
        <w:rPr>
          <w:rFonts w:ascii="Times New Roman" w:hAnsi="Times New Roman"/>
          <w:sz w:val="28"/>
          <w:szCs w:val="28"/>
          <w:lang w:val="en-US"/>
        </w:rPr>
        <w:t> </w:t>
      </w:r>
      <w:r w:rsidRPr="006F6BFB">
        <w:rPr>
          <w:rFonts w:ascii="Times New Roman" w:hAnsi="Times New Roman"/>
          <w:sz w:val="28"/>
          <w:szCs w:val="28"/>
        </w:rPr>
        <w:t>426 «О порядке проведения проверки инвестиционных проектов на предмет эффективности использования средств краевого бюджета, направляемых на капитальные в</w:t>
      </w:r>
      <w:r>
        <w:rPr>
          <w:rFonts w:ascii="Times New Roman" w:hAnsi="Times New Roman"/>
          <w:sz w:val="28"/>
          <w:szCs w:val="28"/>
        </w:rPr>
        <w:t>ложения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="00443602">
        <w:rPr>
          <w:rFonts w:ascii="Times New Roman" w:hAnsi="Times New Roman"/>
          <w:sz w:val="28"/>
          <w:szCs w:val="28"/>
        </w:rPr>
        <w:t xml:space="preserve">, </w:t>
      </w:r>
      <w:proofErr w:type="gramEnd"/>
      <w:r w:rsidR="0044360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ставом МО</w:t>
      </w:r>
      <w:r w:rsidR="00443602">
        <w:rPr>
          <w:rFonts w:ascii="Times New Roman" w:hAnsi="Times New Roman"/>
          <w:sz w:val="28"/>
          <w:szCs w:val="28"/>
        </w:rPr>
        <w:t xml:space="preserve"> Туапсинский район.</w:t>
      </w:r>
    </w:p>
    <w:p w:rsidR="007D18A4" w:rsidRPr="00D90E42" w:rsidRDefault="007D18A4" w:rsidP="004436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6F6B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размещен на сайте администрации МО Туапсинский район</w:t>
      </w:r>
      <w:r w:rsidRPr="00D90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D90E42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Pr="00D90E42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D90E42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tuapseregion</w:t>
        </w:r>
        <w:proofErr w:type="spellEnd"/>
        <w:r w:rsidRPr="00D90E42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D90E42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D90E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разделе «Документы» </w:t>
      </w:r>
      <w:r w:rsidRPr="00D90E42">
        <w:rPr>
          <w:rFonts w:ascii="Times New Roman" w:hAnsi="Times New Roman"/>
          <w:color w:val="000000"/>
          <w:sz w:val="28"/>
          <w:szCs w:val="28"/>
        </w:rPr>
        <w:t xml:space="preserve">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D90E42">
        <w:rPr>
          <w:rFonts w:ascii="Times New Roman" w:hAnsi="Times New Roman"/>
          <w:sz w:val="28"/>
          <w:szCs w:val="28"/>
        </w:rPr>
        <w:t>для проведения независимой антикоррупционной экспертизы.</w:t>
      </w:r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D18A4" w:rsidRPr="00D90E42" w:rsidRDefault="007D18A4" w:rsidP="002638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6F6B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>коррупциогенные</w:t>
      </w:r>
      <w:proofErr w:type="spellEnd"/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факторы не обнаружены.</w:t>
      </w:r>
    </w:p>
    <w:p w:rsidR="007D18A4" w:rsidRPr="00D90E42" w:rsidRDefault="007D18A4" w:rsidP="002638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6F6B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7D18A4" w:rsidRDefault="007D18A4" w:rsidP="00263881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18A4" w:rsidRPr="00D90E42" w:rsidRDefault="006F6BFB" w:rsidP="00263881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7D18A4" w:rsidRPr="00D90E42">
        <w:rPr>
          <w:rFonts w:ascii="Times New Roman" w:eastAsia="Times New Roman" w:hAnsi="Times New Roman"/>
          <w:sz w:val="28"/>
          <w:szCs w:val="28"/>
          <w:lang w:eastAsia="ru-RU"/>
        </w:rPr>
        <w:t>ачальник правового отдела</w:t>
      </w:r>
    </w:p>
    <w:p w:rsidR="006F6BFB" w:rsidRDefault="007D18A4" w:rsidP="002638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МО </w:t>
      </w:r>
    </w:p>
    <w:p w:rsidR="007D18A4" w:rsidRPr="00D90E42" w:rsidRDefault="007D18A4" w:rsidP="00263881">
      <w:pPr>
        <w:spacing w:after="0" w:line="240" w:lineRule="auto"/>
        <w:rPr>
          <w:sz w:val="28"/>
          <w:szCs w:val="28"/>
        </w:rPr>
      </w:pPr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 xml:space="preserve">Туапсинский район                   </w:t>
      </w:r>
      <w:r w:rsidR="00D90E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D90E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6F6BF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proofErr w:type="spellStart"/>
      <w:r w:rsidR="006F6BFB">
        <w:rPr>
          <w:rFonts w:ascii="Times New Roman" w:eastAsia="Times New Roman" w:hAnsi="Times New Roman"/>
          <w:sz w:val="28"/>
          <w:szCs w:val="28"/>
          <w:lang w:eastAsia="ru-RU"/>
        </w:rPr>
        <w:t>Лежнин</w:t>
      </w:r>
      <w:proofErr w:type="spellEnd"/>
      <w:r w:rsidR="006F6BFB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</w:p>
    <w:sectPr w:rsidR="007D18A4" w:rsidRPr="00D90E42" w:rsidSect="00263881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21"/>
    <w:rsid w:val="0025174E"/>
    <w:rsid w:val="00263881"/>
    <w:rsid w:val="002F7CA7"/>
    <w:rsid w:val="003F0AD5"/>
    <w:rsid w:val="00420819"/>
    <w:rsid w:val="00443602"/>
    <w:rsid w:val="00476C16"/>
    <w:rsid w:val="006D7E65"/>
    <w:rsid w:val="006E362C"/>
    <w:rsid w:val="006F6BFB"/>
    <w:rsid w:val="007D18A4"/>
    <w:rsid w:val="00832A13"/>
    <w:rsid w:val="0083343B"/>
    <w:rsid w:val="008830A0"/>
    <w:rsid w:val="009126CE"/>
    <w:rsid w:val="00940823"/>
    <w:rsid w:val="009926FE"/>
    <w:rsid w:val="00B61ADC"/>
    <w:rsid w:val="00D44D96"/>
    <w:rsid w:val="00D71F9F"/>
    <w:rsid w:val="00D90E42"/>
    <w:rsid w:val="00DE3AAA"/>
    <w:rsid w:val="00F8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18A4"/>
    <w:rPr>
      <w:color w:val="0000FF"/>
      <w:u w:val="single"/>
    </w:rPr>
  </w:style>
  <w:style w:type="paragraph" w:customStyle="1" w:styleId="ConsNonformat">
    <w:name w:val="ConsNonformat"/>
    <w:uiPriority w:val="99"/>
    <w:rsid w:val="007D18A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7D18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BF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18A4"/>
    <w:rPr>
      <w:color w:val="0000FF"/>
      <w:u w:val="single"/>
    </w:rPr>
  </w:style>
  <w:style w:type="paragraph" w:customStyle="1" w:styleId="ConsNonformat">
    <w:name w:val="ConsNonformat"/>
    <w:uiPriority w:val="99"/>
    <w:rsid w:val="007D18A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7D18A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B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2024-05-15T12:53:00Z</cp:lastPrinted>
  <dcterms:created xsi:type="dcterms:W3CDTF">2024-05-07T14:09:00Z</dcterms:created>
  <dcterms:modified xsi:type="dcterms:W3CDTF">2024-05-15T13:19:00Z</dcterms:modified>
</cp:coreProperties>
</file>