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1D0B" w:rsidRDefault="00841D0B" w:rsidP="00841D0B">
      <w:pPr>
        <w:spacing w:after="0" w:line="240" w:lineRule="auto"/>
        <w:rPr>
          <w:rFonts w:ascii="Times New Roman" w:hAnsi="Times New Roman"/>
          <w:sz w:val="28"/>
          <w:szCs w:val="28"/>
          <w:lang w:eastAsia="ru-RU"/>
        </w:rPr>
      </w:pPr>
      <w:r>
        <w:rPr>
          <w:rFonts w:ascii="Times New Roman" w:hAnsi="Times New Roman"/>
          <w:sz w:val="28"/>
          <w:szCs w:val="28"/>
          <w:lang w:eastAsia="ru-RU"/>
        </w:rPr>
        <w:t xml:space="preserve">                                                                                    </w:t>
      </w:r>
      <w:proofErr w:type="gramStart"/>
      <w:r>
        <w:rPr>
          <w:rFonts w:ascii="Times New Roman" w:hAnsi="Times New Roman"/>
          <w:sz w:val="28"/>
          <w:szCs w:val="28"/>
          <w:lang w:eastAsia="ru-RU"/>
        </w:rPr>
        <w:t>Исполняющему</w:t>
      </w:r>
      <w:proofErr w:type="gramEnd"/>
      <w:r>
        <w:rPr>
          <w:rFonts w:ascii="Times New Roman" w:hAnsi="Times New Roman"/>
          <w:sz w:val="28"/>
          <w:szCs w:val="28"/>
          <w:lang w:eastAsia="ru-RU"/>
        </w:rPr>
        <w:t xml:space="preserve"> обязанности</w:t>
      </w:r>
    </w:p>
    <w:p w:rsidR="00841D0B" w:rsidRDefault="00841D0B" w:rsidP="00841D0B">
      <w:pPr>
        <w:spacing w:after="0" w:line="240" w:lineRule="auto"/>
        <w:rPr>
          <w:rFonts w:ascii="Times New Roman" w:hAnsi="Times New Roman"/>
          <w:sz w:val="28"/>
          <w:szCs w:val="28"/>
          <w:lang w:eastAsia="ru-RU"/>
        </w:rPr>
      </w:pPr>
      <w:r>
        <w:rPr>
          <w:rFonts w:ascii="Times New Roman" w:hAnsi="Times New Roman"/>
          <w:sz w:val="28"/>
          <w:szCs w:val="28"/>
          <w:lang w:eastAsia="ru-RU"/>
        </w:rPr>
        <w:t xml:space="preserve">                                                                                    начальника  управления  </w:t>
      </w:r>
    </w:p>
    <w:p w:rsidR="00841D0B" w:rsidRDefault="00841D0B" w:rsidP="00841D0B">
      <w:pPr>
        <w:spacing w:after="0" w:line="240" w:lineRule="auto"/>
        <w:rPr>
          <w:rFonts w:ascii="Times New Roman" w:hAnsi="Times New Roman"/>
          <w:sz w:val="28"/>
          <w:szCs w:val="28"/>
          <w:lang w:eastAsia="ru-RU"/>
        </w:rPr>
      </w:pPr>
      <w:r>
        <w:rPr>
          <w:rFonts w:ascii="Times New Roman" w:hAnsi="Times New Roman"/>
          <w:sz w:val="28"/>
          <w:szCs w:val="28"/>
          <w:lang w:eastAsia="ru-RU"/>
        </w:rPr>
        <w:t xml:space="preserve">                                                                                    экономического  развития </w:t>
      </w:r>
    </w:p>
    <w:p w:rsidR="00841D0B" w:rsidRDefault="00841D0B" w:rsidP="00841D0B">
      <w:pPr>
        <w:spacing w:after="0" w:line="240" w:lineRule="auto"/>
        <w:rPr>
          <w:rFonts w:ascii="Times New Roman" w:hAnsi="Times New Roman"/>
          <w:sz w:val="28"/>
          <w:szCs w:val="28"/>
          <w:lang w:eastAsia="ru-RU"/>
        </w:rPr>
      </w:pPr>
      <w:r>
        <w:rPr>
          <w:rFonts w:ascii="Times New Roman" w:hAnsi="Times New Roman"/>
          <w:sz w:val="28"/>
          <w:szCs w:val="28"/>
          <w:lang w:eastAsia="ru-RU"/>
        </w:rPr>
        <w:t xml:space="preserve">                                                                                    администрации                                                                                     </w:t>
      </w:r>
    </w:p>
    <w:p w:rsidR="00841D0B" w:rsidRDefault="00841D0B" w:rsidP="00841D0B">
      <w:pPr>
        <w:spacing w:after="0" w:line="240" w:lineRule="auto"/>
        <w:rPr>
          <w:rFonts w:ascii="Times New Roman" w:hAnsi="Times New Roman"/>
          <w:sz w:val="28"/>
          <w:szCs w:val="28"/>
          <w:lang w:eastAsia="ru-RU"/>
        </w:rPr>
      </w:pPr>
      <w:r>
        <w:rPr>
          <w:rFonts w:ascii="Times New Roman" w:hAnsi="Times New Roman"/>
          <w:sz w:val="28"/>
          <w:szCs w:val="28"/>
          <w:lang w:eastAsia="ru-RU"/>
        </w:rPr>
        <w:t xml:space="preserve">                                                                                    муниципального образования  </w:t>
      </w:r>
    </w:p>
    <w:p w:rsidR="00841D0B" w:rsidRDefault="00841D0B" w:rsidP="00841D0B">
      <w:pPr>
        <w:spacing w:after="0" w:line="240" w:lineRule="auto"/>
        <w:rPr>
          <w:rFonts w:ascii="Times New Roman" w:hAnsi="Times New Roman"/>
          <w:sz w:val="28"/>
          <w:szCs w:val="28"/>
          <w:lang w:eastAsia="ru-RU"/>
        </w:rPr>
      </w:pPr>
      <w:r>
        <w:rPr>
          <w:rFonts w:ascii="Times New Roman" w:hAnsi="Times New Roman"/>
          <w:sz w:val="28"/>
          <w:szCs w:val="28"/>
          <w:lang w:eastAsia="ru-RU"/>
        </w:rPr>
        <w:t xml:space="preserve">                                                                                    Туапсинский район</w:t>
      </w:r>
    </w:p>
    <w:p w:rsidR="00841D0B" w:rsidRDefault="00841D0B" w:rsidP="00841D0B">
      <w:pPr>
        <w:spacing w:after="0" w:line="240" w:lineRule="auto"/>
        <w:rPr>
          <w:rFonts w:ascii="Times New Roman" w:hAnsi="Times New Roman"/>
          <w:sz w:val="28"/>
          <w:szCs w:val="28"/>
          <w:lang w:eastAsia="ru-RU"/>
        </w:rPr>
      </w:pPr>
      <w:r>
        <w:rPr>
          <w:rFonts w:ascii="Times New Roman" w:hAnsi="Times New Roman"/>
          <w:sz w:val="28"/>
          <w:szCs w:val="28"/>
          <w:lang w:eastAsia="ru-RU"/>
        </w:rPr>
        <w:t xml:space="preserve">                                                                                    </w:t>
      </w:r>
      <w:proofErr w:type="spellStart"/>
      <w:r>
        <w:rPr>
          <w:rFonts w:ascii="Times New Roman" w:hAnsi="Times New Roman"/>
          <w:sz w:val="28"/>
          <w:szCs w:val="28"/>
          <w:lang w:eastAsia="ru-RU"/>
        </w:rPr>
        <w:t>Д.В.Нагаеву</w:t>
      </w:r>
      <w:proofErr w:type="spellEnd"/>
    </w:p>
    <w:p w:rsidR="00841D0B" w:rsidRDefault="00841D0B" w:rsidP="00841D0B">
      <w:pPr>
        <w:tabs>
          <w:tab w:val="left" w:pos="360"/>
        </w:tabs>
        <w:spacing w:after="0" w:line="240" w:lineRule="auto"/>
        <w:jc w:val="both"/>
        <w:rPr>
          <w:rFonts w:ascii="Times New Roman" w:eastAsia="Times New Roman" w:hAnsi="Times New Roman"/>
          <w:sz w:val="28"/>
          <w:szCs w:val="24"/>
          <w:lang w:eastAsia="ar-SA"/>
        </w:rPr>
      </w:pPr>
    </w:p>
    <w:p w:rsidR="00841D0B" w:rsidRDefault="00841D0B" w:rsidP="00841D0B">
      <w:pPr>
        <w:tabs>
          <w:tab w:val="left" w:pos="360"/>
        </w:tabs>
        <w:spacing w:after="0" w:line="240" w:lineRule="auto"/>
        <w:jc w:val="both"/>
        <w:rPr>
          <w:rFonts w:ascii="Times New Roman" w:eastAsia="Times New Roman" w:hAnsi="Times New Roman"/>
          <w:sz w:val="28"/>
          <w:szCs w:val="24"/>
          <w:lang w:eastAsia="ar-SA"/>
        </w:rPr>
      </w:pPr>
    </w:p>
    <w:p w:rsidR="00841D0B" w:rsidRDefault="00841D0B" w:rsidP="00841D0B">
      <w:pPr>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Заключение</w:t>
      </w:r>
    </w:p>
    <w:p w:rsidR="00841D0B" w:rsidRDefault="00841D0B" w:rsidP="00841D0B">
      <w:pPr>
        <w:spacing w:after="0" w:line="240" w:lineRule="auto"/>
        <w:jc w:val="center"/>
        <w:rPr>
          <w:rFonts w:ascii="Times New Roman" w:eastAsia="Times New Roman" w:hAnsi="Times New Roman"/>
          <w:b/>
          <w:sz w:val="28"/>
          <w:szCs w:val="28"/>
          <w:lang w:eastAsia="ru-RU"/>
        </w:rPr>
      </w:pPr>
    </w:p>
    <w:p w:rsidR="00841D0B" w:rsidRPr="008E5A1B" w:rsidRDefault="00841D0B" w:rsidP="00841D0B">
      <w:pPr>
        <w:pStyle w:val="ConsNonformat"/>
        <w:widowControl/>
        <w:ind w:right="0"/>
        <w:jc w:val="center"/>
        <w:rPr>
          <w:rFonts w:ascii="Times New Roman" w:hAnsi="Times New Roman" w:cs="Times New Roman"/>
          <w:sz w:val="28"/>
          <w:szCs w:val="28"/>
        </w:rPr>
      </w:pPr>
      <w:r>
        <w:rPr>
          <w:rFonts w:ascii="Times New Roman" w:eastAsia="Times New Roman" w:hAnsi="Times New Roman"/>
          <w:sz w:val="28"/>
          <w:szCs w:val="28"/>
          <w:lang w:eastAsia="ru-RU"/>
        </w:rPr>
        <w:t>по результатам экспертизы проекта постановления администрации МО Туапсинский район «</w:t>
      </w:r>
      <w:r w:rsidRPr="008E5A1B">
        <w:rPr>
          <w:rFonts w:ascii="Times New Roman" w:hAnsi="Times New Roman" w:cs="Times New Roman"/>
          <w:color w:val="000000"/>
          <w:sz w:val="28"/>
          <w:szCs w:val="28"/>
        </w:rPr>
        <w:t xml:space="preserve">Об утверждении порядка предоставления социальной </w:t>
      </w:r>
      <w:r w:rsidRPr="008E5A1B">
        <w:rPr>
          <w:rFonts w:ascii="Times New Roman" w:hAnsi="Times New Roman" w:cs="Times New Roman"/>
          <w:sz w:val="28"/>
          <w:szCs w:val="28"/>
        </w:rPr>
        <w:t xml:space="preserve">поддержки гражданам, имеющим детей и желающим использовать материнский  (семейный) капитал на улучшение жилищных условий </w:t>
      </w:r>
    </w:p>
    <w:p w:rsidR="00841D0B" w:rsidRDefault="00841D0B" w:rsidP="00841D0B">
      <w:pPr>
        <w:pStyle w:val="ConsNonformat"/>
        <w:widowControl/>
        <w:ind w:right="0"/>
        <w:jc w:val="center"/>
        <w:rPr>
          <w:rFonts w:ascii="Times New Roman" w:eastAsia="Times New Roman" w:hAnsi="Times New Roman"/>
          <w:sz w:val="28"/>
          <w:szCs w:val="28"/>
          <w:lang w:eastAsia="ru-RU"/>
        </w:rPr>
      </w:pPr>
      <w:r w:rsidRPr="008E5A1B">
        <w:rPr>
          <w:rFonts w:ascii="Times New Roman" w:hAnsi="Times New Roman" w:cs="Times New Roman"/>
          <w:sz w:val="28"/>
          <w:szCs w:val="28"/>
        </w:rPr>
        <w:t>в муниципальном образовании Туапсинский район</w:t>
      </w:r>
      <w:r w:rsidRPr="007D4E03">
        <w:rPr>
          <w:rFonts w:ascii="Times New Roman" w:eastAsia="Times New Roman" w:hAnsi="Times New Roman"/>
          <w:sz w:val="28"/>
          <w:szCs w:val="28"/>
          <w:lang w:eastAsia="ru-RU"/>
        </w:rPr>
        <w:t>»</w:t>
      </w:r>
    </w:p>
    <w:p w:rsidR="00841D0B" w:rsidRPr="007D4E03" w:rsidRDefault="00841D0B" w:rsidP="00841D0B">
      <w:pPr>
        <w:pStyle w:val="ConsNonformat"/>
        <w:widowControl/>
        <w:ind w:right="0"/>
        <w:jc w:val="center"/>
        <w:rPr>
          <w:rFonts w:ascii="Times New Roman" w:eastAsia="Times New Roman" w:hAnsi="Times New Roman"/>
          <w:sz w:val="28"/>
          <w:szCs w:val="28"/>
          <w:lang w:eastAsia="ru-RU"/>
        </w:rPr>
      </w:pPr>
    </w:p>
    <w:p w:rsidR="00212C19" w:rsidRDefault="00212C19" w:rsidP="00212C19">
      <w:pPr>
        <w:pStyle w:val="ConsNonformat"/>
        <w:widowControl/>
        <w:ind w:right="0"/>
        <w:jc w:val="both"/>
        <w:rPr>
          <w:rFonts w:ascii="Times New Roman" w:eastAsia="Times New Roman" w:hAnsi="Times New Roman"/>
          <w:sz w:val="28"/>
          <w:szCs w:val="28"/>
          <w:lang w:eastAsia="ru-RU"/>
        </w:rPr>
      </w:pPr>
      <w:r>
        <w:rPr>
          <w:rFonts w:ascii="Times New Roman" w:eastAsia="Times New Roman" w:hAnsi="Times New Roman"/>
          <w:sz w:val="32"/>
          <w:szCs w:val="32"/>
          <w:lang w:eastAsia="ru-RU"/>
        </w:rPr>
        <w:t xml:space="preserve">     </w:t>
      </w:r>
      <w:r w:rsidR="00841D0B">
        <w:rPr>
          <w:rFonts w:ascii="Times New Roman" w:eastAsia="Times New Roman" w:hAnsi="Times New Roman"/>
          <w:sz w:val="32"/>
          <w:szCs w:val="32"/>
          <w:lang w:eastAsia="ru-RU"/>
        </w:rPr>
        <w:t xml:space="preserve">   </w:t>
      </w:r>
      <w:proofErr w:type="gramStart"/>
      <w:r w:rsidR="00841D0B" w:rsidRPr="007D4E03">
        <w:rPr>
          <w:rFonts w:ascii="Times New Roman" w:eastAsia="Times New Roman" w:hAnsi="Times New Roman"/>
          <w:sz w:val="28"/>
          <w:szCs w:val="28"/>
          <w:lang w:eastAsia="ru-RU"/>
        </w:rPr>
        <w:t>Правовой отдел администрации МО Туапсинский район,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район, рассмотрев проект постановления администрации МО Туапсинский район</w:t>
      </w:r>
      <w:r w:rsidR="00841D0B" w:rsidRPr="007D4E03">
        <w:rPr>
          <w:rFonts w:ascii="Times New Roman" w:eastAsia="Times New Roman" w:hAnsi="Times New Roman"/>
          <w:bCs/>
          <w:sz w:val="28"/>
          <w:szCs w:val="28"/>
          <w:lang w:eastAsia="ru-RU"/>
        </w:rPr>
        <w:t>,</w:t>
      </w:r>
      <w:r w:rsidR="00841D0B" w:rsidRPr="007D4E03">
        <w:rPr>
          <w:rFonts w:ascii="Times New Roman" w:eastAsia="Times New Roman" w:hAnsi="Times New Roman"/>
          <w:b/>
          <w:bCs/>
          <w:sz w:val="28"/>
          <w:szCs w:val="28"/>
          <w:lang w:eastAsia="ru-RU"/>
        </w:rPr>
        <w:t xml:space="preserve"> </w:t>
      </w:r>
      <w:r w:rsidR="00841D0B" w:rsidRPr="007D4E03">
        <w:rPr>
          <w:rFonts w:ascii="Times New Roman" w:eastAsia="Times New Roman" w:hAnsi="Times New Roman"/>
          <w:sz w:val="28"/>
          <w:szCs w:val="28"/>
          <w:lang w:eastAsia="ru-RU"/>
        </w:rPr>
        <w:t>«</w:t>
      </w:r>
      <w:r w:rsidR="00841D0B" w:rsidRPr="008E5A1B">
        <w:rPr>
          <w:rFonts w:ascii="Times New Roman" w:hAnsi="Times New Roman" w:cs="Times New Roman"/>
          <w:color w:val="000000"/>
          <w:sz w:val="28"/>
          <w:szCs w:val="28"/>
        </w:rPr>
        <w:t xml:space="preserve">Об утверждении порядка предоставления социальной </w:t>
      </w:r>
      <w:r w:rsidR="00841D0B" w:rsidRPr="008E5A1B">
        <w:rPr>
          <w:rFonts w:ascii="Times New Roman" w:hAnsi="Times New Roman" w:cs="Times New Roman"/>
          <w:sz w:val="28"/>
          <w:szCs w:val="28"/>
        </w:rPr>
        <w:t xml:space="preserve">поддержки гражданам, имеющим детей и желающим использовать материнский  (семейный) капитал на улучшение жилищных условий </w:t>
      </w:r>
      <w:r w:rsidR="00841D0B">
        <w:rPr>
          <w:rFonts w:ascii="Times New Roman" w:hAnsi="Times New Roman" w:cs="Times New Roman"/>
          <w:sz w:val="28"/>
          <w:szCs w:val="28"/>
        </w:rPr>
        <w:t xml:space="preserve"> </w:t>
      </w:r>
      <w:r w:rsidR="00841D0B" w:rsidRPr="008E5A1B">
        <w:rPr>
          <w:rFonts w:ascii="Times New Roman" w:hAnsi="Times New Roman" w:cs="Times New Roman"/>
          <w:sz w:val="28"/>
          <w:szCs w:val="28"/>
        </w:rPr>
        <w:t>в муниципальном образовании Туапсинский район</w:t>
      </w:r>
      <w:r w:rsidR="00841D0B" w:rsidRPr="007D4E03">
        <w:rPr>
          <w:rFonts w:ascii="Times New Roman" w:eastAsia="Times New Roman" w:hAnsi="Times New Roman"/>
          <w:sz w:val="28"/>
          <w:szCs w:val="28"/>
          <w:lang w:eastAsia="ru-RU"/>
        </w:rPr>
        <w:t>», поступивший из управления   экономического  развития</w:t>
      </w:r>
      <w:proofErr w:type="gramEnd"/>
      <w:r w:rsidR="00841D0B" w:rsidRPr="007D4E03">
        <w:rPr>
          <w:rFonts w:ascii="Times New Roman" w:eastAsia="Times New Roman" w:hAnsi="Times New Roman"/>
          <w:sz w:val="28"/>
          <w:szCs w:val="28"/>
          <w:lang w:eastAsia="ru-RU"/>
        </w:rPr>
        <w:t xml:space="preserve"> администрации  муниципального    образования  Туапсинский район установил:</w:t>
      </w:r>
    </w:p>
    <w:p w:rsidR="00212C19" w:rsidRDefault="00212C19" w:rsidP="00212C19">
      <w:pPr>
        <w:pStyle w:val="ConsNonformat"/>
        <w:widowControl/>
        <w:ind w:right="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841D0B" w:rsidRPr="007D4E03">
        <w:rPr>
          <w:rFonts w:ascii="Times New Roman" w:eastAsia="Times New Roman" w:hAnsi="Times New Roman"/>
          <w:sz w:val="28"/>
          <w:szCs w:val="28"/>
          <w:lang w:eastAsia="ru-RU"/>
        </w:rPr>
        <w:t>1. Проект нормативного правового акта размещен на сайте администрации МО Туапсинский район</w:t>
      </w:r>
      <w:r w:rsidR="00841D0B" w:rsidRPr="007D4E03">
        <w:rPr>
          <w:rFonts w:ascii="Times New Roman" w:eastAsia="Times New Roman" w:hAnsi="Times New Roman"/>
          <w:color w:val="000000"/>
          <w:sz w:val="28"/>
          <w:szCs w:val="28"/>
          <w:lang w:eastAsia="ru-RU"/>
        </w:rPr>
        <w:t xml:space="preserve"> </w:t>
      </w:r>
      <w:hyperlink r:id="rId5" w:history="1">
        <w:r w:rsidR="00841D0B" w:rsidRPr="007D4E03">
          <w:rPr>
            <w:rStyle w:val="a3"/>
            <w:rFonts w:ascii="Times New Roman" w:eastAsia="Times New Roman" w:hAnsi="Times New Roman"/>
            <w:sz w:val="28"/>
            <w:szCs w:val="28"/>
            <w:lang w:val="en-US" w:eastAsia="ru-RU"/>
          </w:rPr>
          <w:t>www</w:t>
        </w:r>
        <w:r w:rsidR="00841D0B" w:rsidRPr="007D4E03">
          <w:rPr>
            <w:rStyle w:val="a3"/>
            <w:rFonts w:ascii="Times New Roman" w:eastAsia="Times New Roman" w:hAnsi="Times New Roman"/>
            <w:sz w:val="28"/>
            <w:szCs w:val="28"/>
            <w:lang w:eastAsia="ru-RU"/>
          </w:rPr>
          <w:t>.</w:t>
        </w:r>
        <w:proofErr w:type="spellStart"/>
        <w:r w:rsidR="00841D0B" w:rsidRPr="007D4E03">
          <w:rPr>
            <w:rStyle w:val="a3"/>
            <w:rFonts w:ascii="Times New Roman" w:eastAsia="Times New Roman" w:hAnsi="Times New Roman"/>
            <w:sz w:val="28"/>
            <w:szCs w:val="28"/>
            <w:lang w:val="en-US" w:eastAsia="ru-RU"/>
          </w:rPr>
          <w:t>tuapseregion</w:t>
        </w:r>
        <w:proofErr w:type="spellEnd"/>
        <w:r w:rsidR="00841D0B" w:rsidRPr="007D4E03">
          <w:rPr>
            <w:rStyle w:val="a3"/>
            <w:rFonts w:ascii="Times New Roman" w:eastAsia="Times New Roman" w:hAnsi="Times New Roman"/>
            <w:sz w:val="28"/>
            <w:szCs w:val="28"/>
            <w:lang w:eastAsia="ru-RU"/>
          </w:rPr>
          <w:t>.</w:t>
        </w:r>
        <w:proofErr w:type="spellStart"/>
        <w:r w:rsidR="00841D0B" w:rsidRPr="007D4E03">
          <w:rPr>
            <w:rStyle w:val="a3"/>
            <w:rFonts w:ascii="Times New Roman" w:eastAsia="Times New Roman" w:hAnsi="Times New Roman"/>
            <w:sz w:val="28"/>
            <w:szCs w:val="28"/>
            <w:lang w:val="en-US" w:eastAsia="ru-RU"/>
          </w:rPr>
          <w:t>ru</w:t>
        </w:r>
        <w:proofErr w:type="spellEnd"/>
      </w:hyperlink>
      <w:r w:rsidR="00841D0B" w:rsidRPr="007D4E03">
        <w:rPr>
          <w:rFonts w:ascii="Times New Roman" w:eastAsia="Times New Roman" w:hAnsi="Times New Roman"/>
          <w:color w:val="000000"/>
          <w:sz w:val="28"/>
          <w:szCs w:val="28"/>
          <w:lang w:eastAsia="ru-RU"/>
        </w:rPr>
        <w:t>, в подразделе «Административная реформа»,</w:t>
      </w:r>
      <w:r w:rsidRPr="00212C19">
        <w:rPr>
          <w:rFonts w:ascii="Times New Roman" w:eastAsia="Times New Roman" w:hAnsi="Times New Roman"/>
          <w:color w:val="000000"/>
          <w:sz w:val="28"/>
          <w:szCs w:val="28"/>
          <w:lang w:eastAsia="ru-RU"/>
        </w:rPr>
        <w:t xml:space="preserve"> </w:t>
      </w:r>
      <w:r w:rsidRPr="00212C19">
        <w:rPr>
          <w:rFonts w:ascii="Times New Roman" w:eastAsia="Times New Roman" w:hAnsi="Times New Roman"/>
          <w:color w:val="000000"/>
          <w:sz w:val="28"/>
          <w:szCs w:val="28"/>
          <w:lang w:eastAsia="ru-RU"/>
        </w:rPr>
        <w:t xml:space="preserve">разделе «Антикоррупционная  экспертиза  нормативных  правовых  актов» </w:t>
      </w:r>
      <w:r w:rsidRPr="00212C19">
        <w:rPr>
          <w:rFonts w:ascii="Times New Roman" w:eastAsia="Times New Roman" w:hAnsi="Times New Roman"/>
          <w:sz w:val="28"/>
          <w:szCs w:val="28"/>
          <w:lang w:eastAsia="ru-RU"/>
        </w:rPr>
        <w:t xml:space="preserve">для проведения независимой антикоррупционной экспертизы. </w:t>
      </w:r>
    </w:p>
    <w:p w:rsidR="00841D0B" w:rsidRPr="007D4E03" w:rsidRDefault="00212C19" w:rsidP="00212C19">
      <w:pPr>
        <w:spacing w:after="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841D0B" w:rsidRPr="007D4E03">
        <w:rPr>
          <w:rFonts w:ascii="Times New Roman" w:eastAsia="Times New Roman" w:hAnsi="Times New Roman"/>
          <w:sz w:val="28"/>
          <w:szCs w:val="28"/>
          <w:lang w:eastAsia="ru-RU"/>
        </w:rPr>
        <w:t xml:space="preserve"> В срок, установленный пунктом 2.3 Порядка проведения антикоррупционной экспертизы муниципальных правовых актов и проектов муниципальных правовых актов МО Туапсинский район, утвержденный постановлением администрации МО Туапсинский район от 24.02.2011 №378, от независимых экспертов заключения не поступили.</w:t>
      </w:r>
    </w:p>
    <w:p w:rsidR="00841D0B" w:rsidRPr="007D4E03" w:rsidRDefault="00212C19" w:rsidP="00212C19">
      <w:pPr>
        <w:autoSpaceDE w:val="0"/>
        <w:autoSpaceDN w:val="0"/>
        <w:adjustRightInd w:val="0"/>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841D0B" w:rsidRPr="007D4E03">
        <w:rPr>
          <w:rFonts w:ascii="Times New Roman" w:eastAsia="Times New Roman" w:hAnsi="Times New Roman"/>
          <w:sz w:val="28"/>
          <w:szCs w:val="28"/>
          <w:lang w:eastAsia="ru-RU"/>
        </w:rPr>
        <w:t xml:space="preserve">2.   В ходе антикоррупционной экспертизы проекта нормативного правового акта </w:t>
      </w:r>
      <w:proofErr w:type="spellStart"/>
      <w:r w:rsidR="00841D0B" w:rsidRPr="007D4E03">
        <w:rPr>
          <w:rFonts w:ascii="Times New Roman" w:eastAsia="Times New Roman" w:hAnsi="Times New Roman"/>
          <w:sz w:val="28"/>
          <w:szCs w:val="28"/>
          <w:lang w:eastAsia="ru-RU"/>
        </w:rPr>
        <w:t>коррупциогенные</w:t>
      </w:r>
      <w:proofErr w:type="spellEnd"/>
      <w:r w:rsidR="00841D0B" w:rsidRPr="007D4E03">
        <w:rPr>
          <w:rFonts w:ascii="Times New Roman" w:eastAsia="Times New Roman" w:hAnsi="Times New Roman"/>
          <w:sz w:val="28"/>
          <w:szCs w:val="28"/>
          <w:lang w:eastAsia="ru-RU"/>
        </w:rPr>
        <w:t xml:space="preserve"> факторы не обнаружены.</w:t>
      </w:r>
    </w:p>
    <w:p w:rsidR="00841D0B" w:rsidRPr="007D4E03" w:rsidRDefault="00212C19" w:rsidP="00212C19">
      <w:pPr>
        <w:autoSpaceDE w:val="0"/>
        <w:autoSpaceDN w:val="0"/>
        <w:adjustRightInd w:val="0"/>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bookmarkStart w:id="0" w:name="_GoBack"/>
      <w:bookmarkEnd w:id="0"/>
      <w:r w:rsidR="00841D0B" w:rsidRPr="007D4E03">
        <w:rPr>
          <w:rFonts w:ascii="Times New Roman" w:eastAsia="Times New Roman" w:hAnsi="Times New Roman"/>
          <w:sz w:val="28"/>
          <w:szCs w:val="28"/>
          <w:lang w:eastAsia="ru-RU"/>
        </w:rPr>
        <w:t>3.   Проект нормативного правового акта может быть рекомендован для официального принятия.</w:t>
      </w:r>
    </w:p>
    <w:p w:rsidR="00841D0B" w:rsidRPr="007D4E03" w:rsidRDefault="00841D0B" w:rsidP="00841D0B">
      <w:pPr>
        <w:autoSpaceDE w:val="0"/>
        <w:autoSpaceDN w:val="0"/>
        <w:adjustRightInd w:val="0"/>
        <w:spacing w:after="0" w:line="240" w:lineRule="auto"/>
        <w:jc w:val="both"/>
        <w:rPr>
          <w:rFonts w:ascii="Times New Roman" w:eastAsia="Times New Roman" w:hAnsi="Times New Roman"/>
          <w:sz w:val="28"/>
          <w:szCs w:val="28"/>
          <w:lang w:eastAsia="ru-RU"/>
        </w:rPr>
      </w:pPr>
    </w:p>
    <w:p w:rsidR="00841D0B" w:rsidRPr="007D4E03" w:rsidRDefault="00841D0B" w:rsidP="00841D0B">
      <w:pPr>
        <w:autoSpaceDE w:val="0"/>
        <w:autoSpaceDN w:val="0"/>
        <w:adjustRightInd w:val="0"/>
        <w:spacing w:after="0" w:line="240" w:lineRule="auto"/>
        <w:jc w:val="both"/>
        <w:rPr>
          <w:rFonts w:ascii="Times New Roman" w:eastAsia="Times New Roman" w:hAnsi="Times New Roman"/>
          <w:sz w:val="28"/>
          <w:szCs w:val="28"/>
          <w:lang w:eastAsia="ru-RU"/>
        </w:rPr>
      </w:pPr>
    </w:p>
    <w:p w:rsidR="00841D0B" w:rsidRPr="007D4E03" w:rsidRDefault="00841D0B" w:rsidP="00841D0B">
      <w:pPr>
        <w:autoSpaceDE w:val="0"/>
        <w:autoSpaceDN w:val="0"/>
        <w:adjustRightInd w:val="0"/>
        <w:spacing w:after="0" w:line="240" w:lineRule="auto"/>
        <w:jc w:val="both"/>
        <w:rPr>
          <w:rFonts w:ascii="Times New Roman" w:eastAsia="Times New Roman" w:hAnsi="Times New Roman"/>
          <w:sz w:val="28"/>
          <w:szCs w:val="28"/>
          <w:lang w:eastAsia="ru-RU"/>
        </w:rPr>
      </w:pPr>
      <w:r w:rsidRPr="007D4E03">
        <w:rPr>
          <w:rFonts w:ascii="Times New Roman" w:eastAsia="Times New Roman" w:hAnsi="Times New Roman"/>
          <w:sz w:val="28"/>
          <w:szCs w:val="28"/>
          <w:lang w:eastAsia="ru-RU"/>
        </w:rPr>
        <w:t xml:space="preserve">Начальник правового отдела </w:t>
      </w:r>
    </w:p>
    <w:p w:rsidR="00841D0B" w:rsidRDefault="00841D0B" w:rsidP="00841D0B">
      <w:pPr>
        <w:spacing w:after="0" w:line="240" w:lineRule="auto"/>
        <w:jc w:val="both"/>
        <w:rPr>
          <w:rFonts w:ascii="Times New Roman" w:eastAsia="Times New Roman" w:hAnsi="Times New Roman"/>
          <w:sz w:val="28"/>
          <w:szCs w:val="28"/>
          <w:lang w:eastAsia="ru-RU"/>
        </w:rPr>
      </w:pPr>
      <w:r w:rsidRPr="007D4E03">
        <w:rPr>
          <w:rFonts w:ascii="Times New Roman" w:eastAsia="Times New Roman" w:hAnsi="Times New Roman"/>
          <w:sz w:val="28"/>
          <w:szCs w:val="28"/>
          <w:lang w:eastAsia="ru-RU"/>
        </w:rPr>
        <w:t>администрации МО Туапсинский район</w:t>
      </w:r>
      <w:r>
        <w:rPr>
          <w:rFonts w:ascii="Times New Roman" w:eastAsia="Times New Roman" w:hAnsi="Times New Roman"/>
          <w:sz w:val="28"/>
          <w:szCs w:val="28"/>
          <w:lang w:eastAsia="ru-RU"/>
        </w:rPr>
        <w:t xml:space="preserve">                                     </w:t>
      </w:r>
      <w:r w:rsidRPr="007D4E03">
        <w:rPr>
          <w:rFonts w:ascii="Times New Roman" w:eastAsia="Times New Roman" w:hAnsi="Times New Roman"/>
          <w:sz w:val="28"/>
          <w:szCs w:val="28"/>
          <w:lang w:eastAsia="ru-RU"/>
        </w:rPr>
        <w:t xml:space="preserve"> В.Н.   Солопов</w:t>
      </w:r>
      <w:r>
        <w:rPr>
          <w:rFonts w:ascii="Times New Roman" w:eastAsia="Times New Roman" w:hAnsi="Times New Roman"/>
          <w:sz w:val="24"/>
          <w:szCs w:val="24"/>
          <w:lang w:eastAsia="ru-RU"/>
        </w:rPr>
        <w:t xml:space="preserve">                   </w:t>
      </w:r>
    </w:p>
    <w:p w:rsidR="00841D0B" w:rsidRDefault="00841D0B" w:rsidP="00841D0B">
      <w:pPr>
        <w:spacing w:after="0" w:line="240" w:lineRule="auto"/>
        <w:jc w:val="both"/>
        <w:rPr>
          <w:rFonts w:ascii="Times New Roman" w:eastAsia="Times New Roman" w:hAnsi="Times New Roman"/>
          <w:b/>
          <w:spacing w:val="4"/>
          <w:sz w:val="24"/>
          <w:szCs w:val="24"/>
          <w:lang w:eastAsia="ru-RU"/>
        </w:rPr>
      </w:pPr>
      <w:r w:rsidRPr="007D4E03">
        <w:rPr>
          <w:rFonts w:ascii="Times New Roman" w:eastAsia="Times New Roman" w:hAnsi="Times New Roman"/>
          <w:sz w:val="28"/>
          <w:szCs w:val="28"/>
          <w:lang w:eastAsia="ru-RU"/>
        </w:rPr>
        <w:t xml:space="preserve">                                                             </w:t>
      </w:r>
    </w:p>
    <w:p w:rsidR="00D71F9F" w:rsidRDefault="00D71F9F"/>
    <w:sectPr w:rsidR="00D71F9F" w:rsidSect="004A4CEB">
      <w:pgSz w:w="11906" w:h="16838"/>
      <w:pgMar w:top="851" w:right="566" w:bottom="28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1103"/>
    <w:rsid w:val="00171103"/>
    <w:rsid w:val="00212C19"/>
    <w:rsid w:val="00841D0B"/>
    <w:rsid w:val="00D71F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1D0B"/>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841D0B"/>
    <w:rPr>
      <w:color w:val="0000FF"/>
      <w:u w:val="single"/>
    </w:rPr>
  </w:style>
  <w:style w:type="paragraph" w:customStyle="1" w:styleId="ConsNonformat">
    <w:name w:val="ConsNonformat"/>
    <w:uiPriority w:val="99"/>
    <w:rsid w:val="00841D0B"/>
    <w:pPr>
      <w:widowControl w:val="0"/>
      <w:suppressAutoHyphens/>
      <w:autoSpaceDE w:val="0"/>
      <w:spacing w:after="0" w:line="240" w:lineRule="auto"/>
      <w:ind w:right="19772"/>
    </w:pPr>
    <w:rPr>
      <w:rFonts w:ascii="Courier New" w:eastAsia="Arial" w:hAnsi="Courier New" w:cs="Courier New"/>
      <w:sz w:val="20"/>
      <w:szCs w:val="20"/>
      <w:lang w:eastAsia="ar-SA"/>
    </w:rPr>
  </w:style>
  <w:style w:type="paragraph" w:styleId="a4">
    <w:name w:val="List Paragraph"/>
    <w:basedOn w:val="a"/>
    <w:uiPriority w:val="34"/>
    <w:qFormat/>
    <w:rsid w:val="00212C1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1D0B"/>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841D0B"/>
    <w:rPr>
      <w:color w:val="0000FF"/>
      <w:u w:val="single"/>
    </w:rPr>
  </w:style>
  <w:style w:type="paragraph" w:customStyle="1" w:styleId="ConsNonformat">
    <w:name w:val="ConsNonformat"/>
    <w:uiPriority w:val="99"/>
    <w:rsid w:val="00841D0B"/>
    <w:pPr>
      <w:widowControl w:val="0"/>
      <w:suppressAutoHyphens/>
      <w:autoSpaceDE w:val="0"/>
      <w:spacing w:after="0" w:line="240" w:lineRule="auto"/>
      <w:ind w:right="19772"/>
    </w:pPr>
    <w:rPr>
      <w:rFonts w:ascii="Courier New" w:eastAsia="Arial" w:hAnsi="Courier New" w:cs="Courier New"/>
      <w:sz w:val="20"/>
      <w:szCs w:val="20"/>
      <w:lang w:eastAsia="ar-SA"/>
    </w:rPr>
  </w:style>
  <w:style w:type="paragraph" w:styleId="a4">
    <w:name w:val="List Paragraph"/>
    <w:basedOn w:val="a"/>
    <w:uiPriority w:val="34"/>
    <w:qFormat/>
    <w:rsid w:val="00212C1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6658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uapseregion.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428</Words>
  <Characters>2445</Characters>
  <Application>Microsoft Office Word</Application>
  <DocSecurity>0</DocSecurity>
  <Lines>20</Lines>
  <Paragraphs>5</Paragraphs>
  <ScaleCrop>false</ScaleCrop>
  <Company/>
  <LinksUpToDate>false</LinksUpToDate>
  <CharactersWithSpaces>2868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Яковлева</dc:creator>
  <cp:keywords/>
  <dc:description/>
  <cp:lastModifiedBy>Яковлева</cp:lastModifiedBy>
  <cp:revision>3</cp:revision>
  <dcterms:created xsi:type="dcterms:W3CDTF">2014-02-13T07:29:00Z</dcterms:created>
  <dcterms:modified xsi:type="dcterms:W3CDTF">2014-02-17T06:19:00Z</dcterms:modified>
</cp:coreProperties>
</file>