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14" w:rsidRDefault="00AA6814" w:rsidP="00AA68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02C0" w:rsidRDefault="007B02C0" w:rsidP="007B02C0">
      <w:pPr>
        <w:pStyle w:val="6"/>
      </w:pPr>
      <w:r>
        <w:rPr>
          <w:noProof/>
        </w:rPr>
        <w:drawing>
          <wp:inline distT="0" distB="0" distL="0" distR="0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2C0" w:rsidRPr="00F34F6D" w:rsidRDefault="007B02C0" w:rsidP="007B02C0">
      <w:pPr>
        <w:pStyle w:val="a4"/>
        <w:rPr>
          <w:sz w:val="24"/>
        </w:rPr>
      </w:pPr>
    </w:p>
    <w:p w:rsidR="007B02C0" w:rsidRPr="00F34F6D" w:rsidRDefault="007B02C0" w:rsidP="00F34F6D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F34F6D">
        <w:rPr>
          <w:rFonts w:ascii="Times New Roman" w:hAnsi="Times New Roman" w:cs="Times New Roman"/>
          <w:b/>
          <w:sz w:val="28"/>
        </w:rPr>
        <w:t>АДМИНИСТРАЦИЯ МУНИЦИПАЛЬНОГО ОБРАЗОВАНИЯ</w:t>
      </w:r>
    </w:p>
    <w:p w:rsidR="007B02C0" w:rsidRPr="00F34F6D" w:rsidRDefault="007B02C0" w:rsidP="00F34F6D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F34F6D">
        <w:rPr>
          <w:rFonts w:ascii="Times New Roman" w:hAnsi="Times New Roman" w:cs="Times New Roman"/>
          <w:b/>
          <w:sz w:val="28"/>
        </w:rPr>
        <w:t>ТУАПСИНСКИЙ РАЙОН</w:t>
      </w:r>
    </w:p>
    <w:p w:rsidR="007B02C0" w:rsidRPr="00F34F6D" w:rsidRDefault="007B02C0" w:rsidP="007B02C0">
      <w:pPr>
        <w:pStyle w:val="a4"/>
        <w:rPr>
          <w:sz w:val="24"/>
        </w:rPr>
      </w:pPr>
    </w:p>
    <w:p w:rsidR="007B02C0" w:rsidRPr="00E34C3E" w:rsidRDefault="007B02C0" w:rsidP="007B02C0">
      <w:pPr>
        <w:pStyle w:val="a4"/>
        <w:rPr>
          <w:szCs w:val="36"/>
        </w:rPr>
      </w:pPr>
      <w:r w:rsidRPr="00E34C3E">
        <w:rPr>
          <w:szCs w:val="36"/>
        </w:rPr>
        <w:t>ПОСТАНОВЛЕНИЕ</w:t>
      </w:r>
    </w:p>
    <w:p w:rsidR="007B02C0" w:rsidRPr="00B20986" w:rsidRDefault="007B02C0" w:rsidP="007B02C0">
      <w:pPr>
        <w:jc w:val="center"/>
        <w:rPr>
          <w:b/>
        </w:rPr>
      </w:pPr>
    </w:p>
    <w:p w:rsidR="007B02C0" w:rsidRPr="007B02C0" w:rsidRDefault="007B02C0" w:rsidP="007B02C0">
      <w:pPr>
        <w:jc w:val="both"/>
        <w:rPr>
          <w:rFonts w:ascii="Times New Roman" w:hAnsi="Times New Roman" w:cs="Times New Roman"/>
          <w:sz w:val="28"/>
          <w:szCs w:val="28"/>
        </w:rPr>
      </w:pPr>
      <w:r w:rsidRPr="007B02C0">
        <w:rPr>
          <w:rFonts w:ascii="Times New Roman" w:hAnsi="Times New Roman" w:cs="Times New Roman"/>
          <w:sz w:val="28"/>
          <w:szCs w:val="28"/>
        </w:rPr>
        <w:t>от ______________</w:t>
      </w:r>
      <w:r w:rsidRPr="007B02C0">
        <w:rPr>
          <w:rFonts w:ascii="Times New Roman" w:hAnsi="Times New Roman" w:cs="Times New Roman"/>
          <w:sz w:val="28"/>
          <w:szCs w:val="28"/>
        </w:rPr>
        <w:tab/>
      </w:r>
      <w:r w:rsidRPr="007B02C0">
        <w:rPr>
          <w:rFonts w:ascii="Times New Roman" w:hAnsi="Times New Roman" w:cs="Times New Roman"/>
          <w:sz w:val="28"/>
          <w:szCs w:val="28"/>
        </w:rPr>
        <w:tab/>
      </w:r>
      <w:r w:rsidRPr="007B02C0">
        <w:rPr>
          <w:rFonts w:ascii="Times New Roman" w:hAnsi="Times New Roman" w:cs="Times New Roman"/>
          <w:sz w:val="28"/>
          <w:szCs w:val="28"/>
        </w:rPr>
        <w:tab/>
      </w:r>
      <w:r w:rsidRPr="007B02C0">
        <w:rPr>
          <w:rFonts w:ascii="Times New Roman" w:hAnsi="Times New Roman" w:cs="Times New Roman"/>
          <w:sz w:val="28"/>
          <w:szCs w:val="28"/>
        </w:rPr>
        <w:tab/>
        <w:t xml:space="preserve">                                  №______________</w:t>
      </w:r>
    </w:p>
    <w:p w:rsidR="007B02C0" w:rsidRPr="007B02C0" w:rsidRDefault="007B02C0" w:rsidP="007B02C0">
      <w:pPr>
        <w:jc w:val="center"/>
        <w:rPr>
          <w:rFonts w:ascii="Times New Roman" w:hAnsi="Times New Roman" w:cs="Times New Roman"/>
          <w:sz w:val="24"/>
          <w:szCs w:val="28"/>
        </w:rPr>
      </w:pPr>
      <w:r w:rsidRPr="007B02C0">
        <w:rPr>
          <w:rFonts w:ascii="Times New Roman" w:hAnsi="Times New Roman" w:cs="Times New Roman"/>
          <w:sz w:val="24"/>
          <w:szCs w:val="28"/>
        </w:rPr>
        <w:t>г. Туапсе</w:t>
      </w:r>
    </w:p>
    <w:p w:rsidR="007B02C0" w:rsidRDefault="007B02C0" w:rsidP="0095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4EB" w:rsidRPr="00FE15D0" w:rsidRDefault="001764EB" w:rsidP="0095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5D0">
        <w:rPr>
          <w:rFonts w:ascii="Times New Roman" w:hAnsi="Times New Roman" w:cs="Times New Roman"/>
          <w:b/>
          <w:bCs/>
          <w:sz w:val="28"/>
          <w:szCs w:val="28"/>
        </w:rPr>
        <w:t>Об общих требованиях к положениям об установлении</w:t>
      </w:r>
    </w:p>
    <w:p w:rsidR="00FE15D0" w:rsidRDefault="001764EB" w:rsidP="0095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5D0">
        <w:rPr>
          <w:rFonts w:ascii="Times New Roman" w:hAnsi="Times New Roman" w:cs="Times New Roman"/>
          <w:b/>
          <w:bCs/>
          <w:sz w:val="28"/>
          <w:szCs w:val="28"/>
        </w:rPr>
        <w:t>отраслевых систем оплаты труда работников</w:t>
      </w:r>
      <w:r w:rsidR="00FE15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497E" w:rsidRPr="00FE15D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</w:p>
    <w:p w:rsidR="00FE15D0" w:rsidRPr="00FE15D0" w:rsidRDefault="0045497E" w:rsidP="0095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5D0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</w:t>
      </w:r>
      <w:r w:rsidR="00FE15D0" w:rsidRPr="00FE15D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764EB" w:rsidRPr="00FE15D0" w:rsidRDefault="00FE15D0" w:rsidP="0095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5D0">
        <w:rPr>
          <w:rFonts w:ascii="Times New Roman" w:hAnsi="Times New Roman" w:cs="Times New Roman"/>
          <w:b/>
          <w:sz w:val="28"/>
          <w:szCs w:val="28"/>
        </w:rPr>
        <w:t>Туапсинский район</w:t>
      </w:r>
    </w:p>
    <w:p w:rsidR="001764EB" w:rsidRPr="00FE15D0" w:rsidRDefault="001764EB" w:rsidP="001764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E52" w:rsidRPr="00950E52" w:rsidRDefault="00950E52" w:rsidP="001764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4EB" w:rsidRPr="007B02C0" w:rsidRDefault="001764EB" w:rsidP="00176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4EB">
        <w:rPr>
          <w:rFonts w:ascii="Times New Roman" w:hAnsi="Times New Roman" w:cs="Times New Roman"/>
          <w:sz w:val="28"/>
          <w:szCs w:val="28"/>
        </w:rPr>
        <w:t>В соответствии с Трудовым кодексо</w:t>
      </w:r>
      <w:r>
        <w:rPr>
          <w:rFonts w:ascii="Times New Roman" w:hAnsi="Times New Roman" w:cs="Times New Roman"/>
          <w:sz w:val="28"/>
          <w:szCs w:val="28"/>
        </w:rPr>
        <w:t xml:space="preserve">м Российской Федерации, </w:t>
      </w:r>
      <w:r w:rsidR="007B02C0" w:rsidRPr="001C4539">
        <w:rPr>
          <w:rFonts w:ascii="Times New Roman" w:hAnsi="Times New Roman" w:cs="Times New Roman"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Федерации»,</w:t>
      </w:r>
      <w:r w:rsidR="007B02C0" w:rsidRPr="007B02C0">
        <w:rPr>
          <w:rFonts w:ascii="Times New Roman" w:hAnsi="Times New Roman" w:cs="Times New Roman"/>
          <w:sz w:val="28"/>
          <w:szCs w:val="28"/>
        </w:rPr>
        <w:t xml:space="preserve"> </w:t>
      </w:r>
      <w:r w:rsidRPr="007B02C0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11 ноября 2008 г. № 1572-КЗ </w:t>
      </w:r>
      <w:r w:rsidR="007E59DB" w:rsidRPr="007B02C0">
        <w:rPr>
          <w:rFonts w:ascii="Times New Roman" w:hAnsi="Times New Roman" w:cs="Times New Roman"/>
          <w:sz w:val="28"/>
          <w:szCs w:val="28"/>
        </w:rPr>
        <w:t>«</w:t>
      </w:r>
      <w:r w:rsidRPr="007B02C0">
        <w:rPr>
          <w:rFonts w:ascii="Times New Roman" w:hAnsi="Times New Roman" w:cs="Times New Roman"/>
          <w:sz w:val="28"/>
          <w:szCs w:val="28"/>
        </w:rPr>
        <w:t xml:space="preserve">Об оплате </w:t>
      </w:r>
      <w:r w:rsidR="006E1D5D" w:rsidRPr="007B02C0">
        <w:rPr>
          <w:rFonts w:ascii="Times New Roman" w:hAnsi="Times New Roman" w:cs="Times New Roman"/>
          <w:sz w:val="28"/>
          <w:szCs w:val="28"/>
        </w:rPr>
        <w:br/>
      </w:r>
      <w:r w:rsidRPr="007B02C0">
        <w:rPr>
          <w:rFonts w:ascii="Times New Roman" w:hAnsi="Times New Roman" w:cs="Times New Roman"/>
          <w:sz w:val="28"/>
          <w:szCs w:val="28"/>
        </w:rPr>
        <w:t>труда работников государственных учреждений Краснодарского края</w:t>
      </w:r>
      <w:r w:rsidR="007E59DB" w:rsidRPr="007B02C0">
        <w:rPr>
          <w:rFonts w:ascii="Times New Roman" w:hAnsi="Times New Roman" w:cs="Times New Roman"/>
          <w:sz w:val="28"/>
          <w:szCs w:val="28"/>
        </w:rPr>
        <w:t>»</w:t>
      </w:r>
      <w:r w:rsidR="001C4539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F34F6D">
        <w:rPr>
          <w:rFonts w:ascii="Times New Roman" w:hAnsi="Times New Roman" w:cs="Times New Roman"/>
          <w:sz w:val="28"/>
          <w:szCs w:val="28"/>
        </w:rPr>
        <w:t>Г</w:t>
      </w:r>
      <w:r w:rsidR="001C4539">
        <w:rPr>
          <w:rFonts w:ascii="Times New Roman" w:hAnsi="Times New Roman" w:cs="Times New Roman"/>
          <w:sz w:val="28"/>
          <w:szCs w:val="28"/>
        </w:rPr>
        <w:t xml:space="preserve">убернатора Краснодарского края от 06 сентября 2023 г. </w:t>
      </w:r>
      <w:r w:rsidR="002F557A">
        <w:rPr>
          <w:rFonts w:ascii="Times New Roman" w:hAnsi="Times New Roman" w:cs="Times New Roman"/>
          <w:sz w:val="28"/>
          <w:szCs w:val="28"/>
        </w:rPr>
        <w:t xml:space="preserve">        </w:t>
      </w:r>
      <w:r w:rsidR="001C4539">
        <w:rPr>
          <w:rFonts w:ascii="Times New Roman" w:hAnsi="Times New Roman" w:cs="Times New Roman"/>
          <w:sz w:val="28"/>
          <w:szCs w:val="28"/>
        </w:rPr>
        <w:t>№ 684 «Об общих требованиях к положениям об установлении отраслевых</w:t>
      </w:r>
      <w:proofErr w:type="gramEnd"/>
      <w:r w:rsidR="001C4539">
        <w:rPr>
          <w:rFonts w:ascii="Times New Roman" w:hAnsi="Times New Roman" w:cs="Times New Roman"/>
          <w:sz w:val="28"/>
          <w:szCs w:val="28"/>
        </w:rPr>
        <w:t xml:space="preserve"> систем оплаты труда работников государственных учреждений Краснодарского края»</w:t>
      </w:r>
      <w:r w:rsidRPr="007B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02C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B02C0">
        <w:rPr>
          <w:rFonts w:ascii="Times New Roman" w:hAnsi="Times New Roman" w:cs="Times New Roman"/>
          <w:sz w:val="28"/>
          <w:szCs w:val="28"/>
        </w:rPr>
        <w:t xml:space="preserve"> о с т а н о в л я ю :</w:t>
      </w:r>
    </w:p>
    <w:p w:rsidR="001764EB" w:rsidRPr="001C4539" w:rsidRDefault="001764EB" w:rsidP="007B02C0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2C0">
        <w:rPr>
          <w:rFonts w:ascii="Times New Roman" w:hAnsi="Times New Roman" w:cs="Times New Roman"/>
          <w:sz w:val="28"/>
          <w:szCs w:val="28"/>
        </w:rPr>
        <w:t xml:space="preserve">Утвердить Общие требования к положениям об установлении отраслевых </w:t>
      </w:r>
      <w:proofErr w:type="gramStart"/>
      <w:r w:rsidRPr="007B02C0">
        <w:rPr>
          <w:rFonts w:ascii="Times New Roman" w:hAnsi="Times New Roman" w:cs="Times New Roman"/>
          <w:sz w:val="28"/>
          <w:szCs w:val="28"/>
        </w:rPr>
        <w:t xml:space="preserve">систем оплаты труда работников </w:t>
      </w:r>
      <w:r w:rsidR="0045497E" w:rsidRPr="001C4539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FE15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FE15D0"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 w:rsidR="0045497E" w:rsidRPr="001C4539">
        <w:rPr>
          <w:rFonts w:ascii="Times New Roman" w:hAnsi="Times New Roman" w:cs="Times New Roman"/>
          <w:sz w:val="28"/>
          <w:szCs w:val="28"/>
        </w:rPr>
        <w:t xml:space="preserve">, </w:t>
      </w:r>
      <w:r w:rsidRPr="001C453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FE15D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4539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7B02C0" w:rsidRPr="001C4539">
        <w:rPr>
          <w:rFonts w:ascii="Times New Roman" w:hAnsi="Times New Roman" w:cs="Times New Roman"/>
          <w:sz w:val="28"/>
          <w:szCs w:val="28"/>
        </w:rPr>
        <w:t>.</w:t>
      </w:r>
    </w:p>
    <w:p w:rsidR="001764EB" w:rsidRPr="001C4539" w:rsidRDefault="001764EB" w:rsidP="007B02C0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39">
        <w:rPr>
          <w:rFonts w:ascii="Times New Roman" w:hAnsi="Times New Roman" w:cs="Times New Roman"/>
          <w:sz w:val="28"/>
          <w:szCs w:val="28"/>
        </w:rPr>
        <w:t xml:space="preserve">Органам исполнительной власти </w:t>
      </w:r>
      <w:r w:rsidR="0045497E" w:rsidRPr="001C4539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Pr="001C4539">
        <w:rPr>
          <w:rFonts w:ascii="Times New Roman" w:hAnsi="Times New Roman" w:cs="Times New Roman"/>
          <w:sz w:val="28"/>
          <w:szCs w:val="28"/>
        </w:rPr>
        <w:t xml:space="preserve">, осуществляющим функции и полномочия учредителей </w:t>
      </w:r>
      <w:r w:rsidR="0045497E" w:rsidRPr="001C4539">
        <w:rPr>
          <w:rFonts w:ascii="Times New Roman" w:hAnsi="Times New Roman" w:cs="Times New Roman"/>
          <w:sz w:val="28"/>
          <w:szCs w:val="28"/>
        </w:rPr>
        <w:t>муниципальных</w:t>
      </w:r>
      <w:r w:rsidRPr="001C4539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FE15D0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Pr="001C4539">
        <w:rPr>
          <w:rFonts w:ascii="Times New Roman" w:hAnsi="Times New Roman" w:cs="Times New Roman"/>
          <w:sz w:val="28"/>
          <w:szCs w:val="28"/>
        </w:rPr>
        <w:t>, перешедших на отраслевые системы оплаты труда:</w:t>
      </w:r>
    </w:p>
    <w:p w:rsidR="001764EB" w:rsidRPr="001C4539" w:rsidRDefault="001764EB" w:rsidP="007B02C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39">
        <w:rPr>
          <w:rFonts w:ascii="Times New Roman" w:hAnsi="Times New Roman" w:cs="Times New Roman"/>
          <w:sz w:val="28"/>
          <w:szCs w:val="28"/>
        </w:rPr>
        <w:t>разработать и обеспечить утверждение нормативным правовым ак</w:t>
      </w:r>
      <w:r w:rsidR="00266EF4" w:rsidRPr="001C4539">
        <w:rPr>
          <w:rFonts w:ascii="Times New Roman" w:hAnsi="Times New Roman" w:cs="Times New Roman"/>
          <w:sz w:val="28"/>
          <w:szCs w:val="28"/>
        </w:rPr>
        <w:t xml:space="preserve">том </w:t>
      </w:r>
      <w:r w:rsidR="007B02C0" w:rsidRPr="001C4539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Туапсинский район </w:t>
      </w:r>
      <w:r w:rsidRPr="001C4539">
        <w:rPr>
          <w:rFonts w:ascii="Times New Roman" w:hAnsi="Times New Roman" w:cs="Times New Roman"/>
          <w:sz w:val="28"/>
          <w:szCs w:val="28"/>
        </w:rPr>
        <w:t>до 1 января 2024 г</w:t>
      </w:r>
      <w:r w:rsidR="00FE15D0">
        <w:rPr>
          <w:rFonts w:ascii="Times New Roman" w:hAnsi="Times New Roman" w:cs="Times New Roman"/>
          <w:sz w:val="28"/>
          <w:szCs w:val="28"/>
        </w:rPr>
        <w:t>.</w:t>
      </w:r>
      <w:r w:rsidRPr="001C4539">
        <w:rPr>
          <w:rFonts w:ascii="Times New Roman" w:hAnsi="Times New Roman" w:cs="Times New Roman"/>
          <w:sz w:val="28"/>
          <w:szCs w:val="28"/>
        </w:rPr>
        <w:t>,</w:t>
      </w:r>
      <w:r w:rsidR="007B02C0" w:rsidRPr="001C4539">
        <w:rPr>
          <w:rFonts w:ascii="Times New Roman" w:hAnsi="Times New Roman" w:cs="Times New Roman"/>
          <w:sz w:val="28"/>
          <w:szCs w:val="28"/>
        </w:rPr>
        <w:t xml:space="preserve"> </w:t>
      </w:r>
      <w:r w:rsidR="006A4445" w:rsidRPr="001C4539">
        <w:rPr>
          <w:rFonts w:ascii="Times New Roman" w:hAnsi="Times New Roman" w:cs="Times New Roman"/>
          <w:sz w:val="28"/>
          <w:szCs w:val="28"/>
        </w:rPr>
        <w:t>п</w:t>
      </w:r>
      <w:r w:rsidRPr="001C4539">
        <w:rPr>
          <w:rFonts w:ascii="Times New Roman" w:hAnsi="Times New Roman" w:cs="Times New Roman"/>
          <w:sz w:val="28"/>
          <w:szCs w:val="28"/>
        </w:rPr>
        <w:t>оложения об уста</w:t>
      </w:r>
      <w:r w:rsidR="00266EF4" w:rsidRPr="001C4539">
        <w:rPr>
          <w:rFonts w:ascii="Times New Roman" w:hAnsi="Times New Roman" w:cs="Times New Roman"/>
          <w:sz w:val="28"/>
          <w:szCs w:val="28"/>
        </w:rPr>
        <w:t xml:space="preserve">новлении </w:t>
      </w:r>
      <w:r w:rsidRPr="001C4539">
        <w:rPr>
          <w:rFonts w:ascii="Times New Roman" w:hAnsi="Times New Roman" w:cs="Times New Roman"/>
          <w:sz w:val="28"/>
          <w:szCs w:val="28"/>
        </w:rPr>
        <w:t xml:space="preserve">отраслевых </w:t>
      </w:r>
      <w:proofErr w:type="gramStart"/>
      <w:r w:rsidRPr="001C4539">
        <w:rPr>
          <w:rFonts w:ascii="Times New Roman" w:hAnsi="Times New Roman" w:cs="Times New Roman"/>
          <w:sz w:val="28"/>
          <w:szCs w:val="28"/>
        </w:rPr>
        <w:t xml:space="preserve">систем оплаты труда работников </w:t>
      </w:r>
      <w:r w:rsidR="007B02C0" w:rsidRPr="001C4539">
        <w:rPr>
          <w:rFonts w:ascii="Times New Roman" w:hAnsi="Times New Roman" w:cs="Times New Roman"/>
          <w:sz w:val="28"/>
          <w:szCs w:val="28"/>
        </w:rPr>
        <w:t>муниципальн</w:t>
      </w:r>
      <w:r w:rsidR="0045497E" w:rsidRPr="001C4539">
        <w:rPr>
          <w:rFonts w:ascii="Times New Roman" w:hAnsi="Times New Roman" w:cs="Times New Roman"/>
          <w:sz w:val="28"/>
          <w:szCs w:val="28"/>
        </w:rPr>
        <w:t>ых учреждений</w:t>
      </w:r>
      <w:r w:rsidR="007B02C0" w:rsidRPr="001C4539">
        <w:rPr>
          <w:rFonts w:ascii="Times New Roman" w:hAnsi="Times New Roman" w:cs="Times New Roman"/>
          <w:sz w:val="28"/>
          <w:szCs w:val="28"/>
        </w:rPr>
        <w:t xml:space="preserve"> Туапсинск</w:t>
      </w:r>
      <w:r w:rsidR="0045497E" w:rsidRPr="001C4539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7B02C0" w:rsidRPr="001C45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5497E" w:rsidRPr="001C4539">
        <w:rPr>
          <w:rFonts w:ascii="Times New Roman" w:hAnsi="Times New Roman" w:cs="Times New Roman"/>
          <w:sz w:val="28"/>
          <w:szCs w:val="28"/>
        </w:rPr>
        <w:t>а</w:t>
      </w:r>
      <w:r w:rsidR="001C4539" w:rsidRPr="001C4539">
        <w:rPr>
          <w:rFonts w:ascii="Times New Roman" w:hAnsi="Times New Roman" w:cs="Times New Roman"/>
          <w:sz w:val="28"/>
          <w:szCs w:val="28"/>
        </w:rPr>
        <w:t xml:space="preserve"> (внести изменения </w:t>
      </w:r>
      <w:r w:rsidR="00FE15D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4539" w:rsidRPr="001C4539">
        <w:rPr>
          <w:rFonts w:ascii="Times New Roman" w:hAnsi="Times New Roman" w:cs="Times New Roman"/>
          <w:sz w:val="28"/>
          <w:szCs w:val="28"/>
        </w:rPr>
        <w:t>в указанные положения)</w:t>
      </w:r>
      <w:r w:rsidR="007B02C0" w:rsidRPr="001C4539">
        <w:rPr>
          <w:rFonts w:ascii="Times New Roman" w:hAnsi="Times New Roman" w:cs="Times New Roman"/>
          <w:sz w:val="28"/>
          <w:szCs w:val="28"/>
        </w:rPr>
        <w:t xml:space="preserve"> </w:t>
      </w:r>
      <w:r w:rsidRPr="001C4539">
        <w:rPr>
          <w:rFonts w:ascii="Times New Roman" w:hAnsi="Times New Roman" w:cs="Times New Roman"/>
          <w:sz w:val="28"/>
          <w:szCs w:val="28"/>
        </w:rPr>
        <w:t>в соответ</w:t>
      </w:r>
      <w:r w:rsidR="00266EF4" w:rsidRPr="001C4539">
        <w:rPr>
          <w:rFonts w:ascii="Times New Roman" w:hAnsi="Times New Roman" w:cs="Times New Roman"/>
          <w:sz w:val="28"/>
          <w:szCs w:val="28"/>
        </w:rPr>
        <w:t xml:space="preserve">ствии </w:t>
      </w:r>
      <w:r w:rsidRPr="001C4539">
        <w:rPr>
          <w:rFonts w:ascii="Times New Roman" w:hAnsi="Times New Roman" w:cs="Times New Roman"/>
          <w:sz w:val="28"/>
          <w:szCs w:val="28"/>
        </w:rPr>
        <w:t>с настоящим постановлением;</w:t>
      </w:r>
    </w:p>
    <w:p w:rsidR="00794A95" w:rsidRPr="001C4539" w:rsidRDefault="001764EB" w:rsidP="007B02C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39">
        <w:rPr>
          <w:rFonts w:ascii="Times New Roman" w:hAnsi="Times New Roman" w:cs="Times New Roman"/>
          <w:sz w:val="28"/>
          <w:szCs w:val="28"/>
        </w:rPr>
        <w:t>учитывать, что финансовое обеспечение расхо</w:t>
      </w:r>
      <w:r w:rsidR="00266EF4" w:rsidRPr="001C4539">
        <w:rPr>
          <w:rFonts w:ascii="Times New Roman" w:hAnsi="Times New Roman" w:cs="Times New Roman"/>
          <w:sz w:val="28"/>
          <w:szCs w:val="28"/>
        </w:rPr>
        <w:t xml:space="preserve">дных обязательств </w:t>
      </w:r>
      <w:r w:rsidR="00FE15D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6EF4" w:rsidRPr="001C4539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Pr="001C4539">
        <w:rPr>
          <w:rFonts w:ascii="Times New Roman" w:hAnsi="Times New Roman" w:cs="Times New Roman"/>
          <w:sz w:val="28"/>
          <w:szCs w:val="28"/>
        </w:rPr>
        <w:t xml:space="preserve">функций учреждений </w:t>
      </w:r>
      <w:r w:rsidR="007B02C0" w:rsidRPr="001C453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B02C0" w:rsidRPr="001C4539">
        <w:rPr>
          <w:rFonts w:ascii="Times New Roman" w:hAnsi="Times New Roman" w:cs="Times New Roman"/>
          <w:sz w:val="28"/>
          <w:szCs w:val="28"/>
        </w:rPr>
        <w:lastRenderedPageBreak/>
        <w:t xml:space="preserve">Туапсинский район </w:t>
      </w:r>
      <w:r w:rsidRPr="001C4539">
        <w:rPr>
          <w:rFonts w:ascii="Times New Roman" w:hAnsi="Times New Roman" w:cs="Times New Roman"/>
          <w:sz w:val="28"/>
          <w:szCs w:val="28"/>
        </w:rPr>
        <w:t>в ча</w:t>
      </w:r>
      <w:r w:rsidR="00266EF4" w:rsidRPr="001C4539">
        <w:rPr>
          <w:rFonts w:ascii="Times New Roman" w:hAnsi="Times New Roman" w:cs="Times New Roman"/>
          <w:sz w:val="28"/>
          <w:szCs w:val="28"/>
        </w:rPr>
        <w:t xml:space="preserve">сти </w:t>
      </w:r>
      <w:r w:rsidRPr="001C4539">
        <w:rPr>
          <w:rFonts w:ascii="Times New Roman" w:hAnsi="Times New Roman" w:cs="Times New Roman"/>
          <w:sz w:val="28"/>
          <w:szCs w:val="28"/>
        </w:rPr>
        <w:t xml:space="preserve">оплаты труда работников осуществляется </w:t>
      </w:r>
      <w:r w:rsidR="00FE15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C4539">
        <w:rPr>
          <w:rFonts w:ascii="Times New Roman" w:hAnsi="Times New Roman" w:cs="Times New Roman"/>
          <w:sz w:val="28"/>
          <w:szCs w:val="28"/>
        </w:rPr>
        <w:t>в пределах бюджетных ассигно</w:t>
      </w:r>
      <w:r w:rsidR="00266EF4" w:rsidRPr="001C4539">
        <w:rPr>
          <w:rFonts w:ascii="Times New Roman" w:hAnsi="Times New Roman" w:cs="Times New Roman"/>
          <w:sz w:val="28"/>
          <w:szCs w:val="28"/>
        </w:rPr>
        <w:t xml:space="preserve">ваний, </w:t>
      </w:r>
      <w:r w:rsidRPr="001C4539">
        <w:rPr>
          <w:rFonts w:ascii="Times New Roman" w:hAnsi="Times New Roman" w:cs="Times New Roman"/>
          <w:sz w:val="28"/>
          <w:szCs w:val="28"/>
        </w:rPr>
        <w:t>предусмотренных</w:t>
      </w:r>
      <w:r w:rsidR="00794A95" w:rsidRPr="001C4539">
        <w:rPr>
          <w:rFonts w:ascii="Times New Roman" w:hAnsi="Times New Roman" w:cs="Times New Roman"/>
          <w:sz w:val="28"/>
          <w:szCs w:val="28"/>
        </w:rPr>
        <w:t xml:space="preserve"> в бюджете </w:t>
      </w:r>
      <w:r w:rsidR="007B02C0" w:rsidRPr="001C4539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794A95" w:rsidRPr="001C4539">
        <w:rPr>
          <w:rFonts w:ascii="Times New Roman" w:hAnsi="Times New Roman" w:cs="Times New Roman"/>
          <w:sz w:val="28"/>
          <w:szCs w:val="28"/>
        </w:rPr>
        <w:t>.</w:t>
      </w:r>
    </w:p>
    <w:p w:rsidR="00794A95" w:rsidRPr="00F34F6D" w:rsidRDefault="00F34F6D" w:rsidP="00F34F6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764EB" w:rsidRPr="00F34F6D">
        <w:rPr>
          <w:rFonts w:ascii="Times New Roman" w:hAnsi="Times New Roman" w:cs="Times New Roman"/>
          <w:sz w:val="28"/>
          <w:szCs w:val="28"/>
        </w:rPr>
        <w:t xml:space="preserve">Рекомендовать органам </w:t>
      </w:r>
      <w:r w:rsidR="001C4539" w:rsidRPr="00F34F6D">
        <w:rPr>
          <w:rFonts w:ascii="Times New Roman" w:hAnsi="Times New Roman" w:cs="Times New Roman"/>
          <w:sz w:val="28"/>
          <w:szCs w:val="28"/>
        </w:rPr>
        <w:t xml:space="preserve">исполнительной власти </w:t>
      </w:r>
      <w:r w:rsidR="00424AD1" w:rsidRPr="00F34F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1C4539" w:rsidRPr="00F34F6D">
        <w:rPr>
          <w:rFonts w:ascii="Times New Roman" w:hAnsi="Times New Roman" w:cs="Times New Roman"/>
          <w:sz w:val="28"/>
          <w:szCs w:val="28"/>
        </w:rPr>
        <w:t xml:space="preserve">, осуществляющим функции и полномочия учредителей муниципальных учреждений </w:t>
      </w:r>
      <w:r w:rsidR="00FE15D0" w:rsidRPr="00F34F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  <w:r w:rsidR="001764EB" w:rsidRPr="00F34F6D">
        <w:rPr>
          <w:rFonts w:ascii="Times New Roman" w:hAnsi="Times New Roman" w:cs="Times New Roman"/>
          <w:sz w:val="28"/>
          <w:szCs w:val="28"/>
        </w:rPr>
        <w:t>учитывать настоящее постановление при регулиро</w:t>
      </w:r>
      <w:r w:rsidR="00266EF4" w:rsidRPr="00F34F6D">
        <w:rPr>
          <w:rFonts w:ascii="Times New Roman" w:hAnsi="Times New Roman" w:cs="Times New Roman"/>
          <w:sz w:val="28"/>
          <w:szCs w:val="28"/>
        </w:rPr>
        <w:t xml:space="preserve">вании </w:t>
      </w:r>
      <w:r w:rsidR="001764EB" w:rsidRPr="00F34F6D">
        <w:rPr>
          <w:rFonts w:ascii="Times New Roman" w:hAnsi="Times New Roman" w:cs="Times New Roman"/>
          <w:sz w:val="28"/>
          <w:szCs w:val="28"/>
        </w:rPr>
        <w:t>условий оплаты труда работников муниципальных учреждений, пере</w:t>
      </w:r>
      <w:r w:rsidR="00266EF4" w:rsidRPr="00F34F6D">
        <w:rPr>
          <w:rFonts w:ascii="Times New Roman" w:hAnsi="Times New Roman" w:cs="Times New Roman"/>
          <w:sz w:val="28"/>
          <w:szCs w:val="28"/>
        </w:rPr>
        <w:t xml:space="preserve">шедших </w:t>
      </w:r>
      <w:r w:rsidR="001764EB" w:rsidRPr="00F34F6D">
        <w:rPr>
          <w:rFonts w:ascii="Times New Roman" w:hAnsi="Times New Roman" w:cs="Times New Roman"/>
          <w:sz w:val="28"/>
          <w:szCs w:val="28"/>
        </w:rPr>
        <w:t>на о</w:t>
      </w:r>
      <w:r w:rsidR="00794A95" w:rsidRPr="00F34F6D">
        <w:rPr>
          <w:rFonts w:ascii="Times New Roman" w:hAnsi="Times New Roman" w:cs="Times New Roman"/>
          <w:sz w:val="28"/>
          <w:szCs w:val="28"/>
        </w:rPr>
        <w:t>траслевые системы оплаты труда.</w:t>
      </w:r>
    </w:p>
    <w:p w:rsidR="001C4539" w:rsidRPr="00F34F6D" w:rsidRDefault="00F34F6D" w:rsidP="00F34F6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C4539" w:rsidRPr="00F34F6D">
        <w:rPr>
          <w:rFonts w:ascii="Times New Roman" w:hAnsi="Times New Roman" w:cs="Times New Roman"/>
          <w:sz w:val="28"/>
          <w:szCs w:val="28"/>
        </w:rPr>
        <w:t>Признать утратившим силу постановление</w:t>
      </w:r>
      <w:r w:rsidR="00FE15D0" w:rsidRPr="00F34F6D">
        <w:rPr>
          <w:rFonts w:ascii="Times New Roman" w:hAnsi="Times New Roman" w:cs="Times New Roman"/>
          <w:sz w:val="28"/>
          <w:szCs w:val="28"/>
        </w:rPr>
        <w:t xml:space="preserve"> </w:t>
      </w:r>
      <w:r w:rsidR="002F55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C4539" w:rsidRPr="00F34F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 от 24 ноября 2008 г. № 2578 «</w:t>
      </w:r>
      <w:r w:rsidR="00FE15D0" w:rsidRPr="00F34F6D">
        <w:rPr>
          <w:rFonts w:ascii="Times New Roman" w:hAnsi="Times New Roman" w:cs="Times New Roman"/>
          <w:sz w:val="28"/>
          <w:szCs w:val="28"/>
        </w:rPr>
        <w:t xml:space="preserve">О введении отраслевых </w:t>
      </w:r>
      <w:proofErr w:type="gramStart"/>
      <w:r w:rsidR="00FE15D0" w:rsidRPr="00F34F6D">
        <w:rPr>
          <w:rFonts w:ascii="Times New Roman" w:hAnsi="Times New Roman" w:cs="Times New Roman"/>
          <w:sz w:val="28"/>
          <w:szCs w:val="28"/>
        </w:rPr>
        <w:t>систем оплаты труда работников муниципальных учреждений муниципального образования</w:t>
      </w:r>
      <w:proofErr w:type="gramEnd"/>
      <w:r w:rsidR="00FE15D0" w:rsidRPr="00F34F6D"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 w:rsidR="001C4539" w:rsidRPr="00F34F6D">
        <w:rPr>
          <w:rFonts w:ascii="Times New Roman" w:hAnsi="Times New Roman" w:cs="Times New Roman"/>
          <w:sz w:val="28"/>
          <w:szCs w:val="28"/>
        </w:rPr>
        <w:t>»</w:t>
      </w:r>
      <w:r w:rsidR="00FE15D0" w:rsidRPr="00F34F6D">
        <w:rPr>
          <w:rFonts w:ascii="Times New Roman" w:hAnsi="Times New Roman" w:cs="Times New Roman"/>
          <w:sz w:val="28"/>
          <w:szCs w:val="28"/>
        </w:rPr>
        <w:t>.</w:t>
      </w:r>
      <w:r w:rsidR="001C4539" w:rsidRPr="00F34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2C0" w:rsidRPr="00F34F6D" w:rsidRDefault="00F34F6D" w:rsidP="00F34F6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B02C0" w:rsidRPr="00F34F6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средстве массовой информации – газете «</w:t>
      </w:r>
      <w:proofErr w:type="spellStart"/>
      <w:r w:rsidR="007B02C0" w:rsidRPr="00F34F6D">
        <w:rPr>
          <w:rFonts w:ascii="Times New Roman" w:hAnsi="Times New Roman" w:cs="Times New Roman"/>
          <w:sz w:val="28"/>
          <w:szCs w:val="28"/>
        </w:rPr>
        <w:t>Черноморье</w:t>
      </w:r>
      <w:proofErr w:type="spellEnd"/>
      <w:r w:rsidR="007B02C0" w:rsidRPr="00F34F6D">
        <w:rPr>
          <w:rFonts w:ascii="Times New Roman" w:hAnsi="Times New Roman" w:cs="Times New Roman"/>
          <w:sz w:val="28"/>
          <w:szCs w:val="28"/>
        </w:rPr>
        <w:t xml:space="preserve"> сегодня» и разместить на официальном сайте администрации муниципального образования Туапсинский район              в информационно-телекоммуникационной сети «Интернет».</w:t>
      </w:r>
    </w:p>
    <w:p w:rsidR="00424AD1" w:rsidRPr="00F34F6D" w:rsidRDefault="00F34F6D" w:rsidP="00F34F6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7B02C0" w:rsidRPr="00F34F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02C0" w:rsidRPr="00F34F6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            на заместителя главы администрации муниципального образования                     Туапсинский район </w:t>
      </w:r>
      <w:proofErr w:type="spellStart"/>
      <w:r w:rsidR="00FE15D0" w:rsidRPr="00F34F6D">
        <w:rPr>
          <w:rFonts w:ascii="Times New Roman" w:hAnsi="Times New Roman" w:cs="Times New Roman"/>
          <w:sz w:val="28"/>
          <w:szCs w:val="28"/>
        </w:rPr>
        <w:t>Ачмизова</w:t>
      </w:r>
      <w:proofErr w:type="spellEnd"/>
      <w:r w:rsidR="00FE15D0" w:rsidRPr="00F34F6D">
        <w:rPr>
          <w:rFonts w:ascii="Times New Roman" w:hAnsi="Times New Roman" w:cs="Times New Roman"/>
          <w:sz w:val="28"/>
          <w:szCs w:val="28"/>
        </w:rPr>
        <w:t xml:space="preserve"> А.Р. </w:t>
      </w:r>
    </w:p>
    <w:p w:rsidR="007B02C0" w:rsidRPr="00F34F6D" w:rsidRDefault="00F34F6D" w:rsidP="00F34F6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B02C0" w:rsidRPr="00F34F6D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и распространяет свое действие на правоотношения, возникшие с 1 января 2024 г.</w:t>
      </w:r>
    </w:p>
    <w:p w:rsidR="002A3A18" w:rsidRPr="00F34F6D" w:rsidRDefault="002A3A18" w:rsidP="00F34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A18" w:rsidRPr="007B02C0" w:rsidRDefault="002A3A18" w:rsidP="007B02C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B02C0" w:rsidRPr="007B02C0" w:rsidRDefault="007B02C0" w:rsidP="007B02C0">
      <w:pPr>
        <w:pStyle w:val="a8"/>
        <w:rPr>
          <w:rFonts w:ascii="Times New Roman" w:hAnsi="Times New Roman" w:cs="Times New Roman"/>
          <w:sz w:val="28"/>
          <w:szCs w:val="28"/>
        </w:rPr>
      </w:pPr>
      <w:r w:rsidRPr="007B02C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7B02C0" w:rsidRPr="007B02C0" w:rsidRDefault="007B02C0" w:rsidP="007B02C0">
      <w:pPr>
        <w:pStyle w:val="a8"/>
        <w:rPr>
          <w:rFonts w:ascii="Times New Roman" w:hAnsi="Times New Roman" w:cs="Times New Roman"/>
          <w:sz w:val="28"/>
          <w:szCs w:val="28"/>
        </w:rPr>
      </w:pPr>
      <w:r w:rsidRPr="007B02C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B02C0" w:rsidRPr="007B02C0" w:rsidRDefault="007B02C0" w:rsidP="007B02C0">
      <w:pPr>
        <w:pStyle w:val="a8"/>
        <w:rPr>
          <w:rFonts w:ascii="Times New Roman" w:hAnsi="Times New Roman" w:cs="Times New Roman"/>
          <w:sz w:val="28"/>
          <w:szCs w:val="28"/>
        </w:rPr>
      </w:pPr>
      <w:r w:rsidRPr="007B02C0"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Pr="007B02C0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B02C0">
        <w:rPr>
          <w:rFonts w:ascii="Times New Roman" w:hAnsi="Times New Roman" w:cs="Times New Roman"/>
          <w:sz w:val="28"/>
          <w:szCs w:val="28"/>
        </w:rPr>
        <w:t>С.А. Бойко</w:t>
      </w:r>
    </w:p>
    <w:p w:rsidR="002A3A18" w:rsidRPr="007B02C0" w:rsidRDefault="002A3A18" w:rsidP="007B02C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A3A18" w:rsidRDefault="002A3A18" w:rsidP="002A3A18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A18" w:rsidRDefault="002A3A18" w:rsidP="002A3A18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A18" w:rsidRDefault="002A3A18" w:rsidP="002A3A18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AD1" w:rsidRDefault="00424AD1" w:rsidP="002A3A1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4AD1" w:rsidRDefault="00424AD1" w:rsidP="002A3A1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424AD1" w:rsidRDefault="00424AD1" w:rsidP="002A3A1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424AD1" w:rsidRDefault="00424AD1" w:rsidP="002A3A1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424AD1" w:rsidRDefault="00424AD1" w:rsidP="002A3A1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424AD1" w:rsidRDefault="00424AD1" w:rsidP="002A3A1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424AD1" w:rsidRDefault="00424AD1" w:rsidP="002A3A1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424AD1" w:rsidRDefault="00424AD1" w:rsidP="002A3A1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424AD1" w:rsidRDefault="00424AD1" w:rsidP="002A3A1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424AD1" w:rsidRDefault="00424AD1" w:rsidP="002A3A1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FE15D0" w:rsidRDefault="00FE15D0" w:rsidP="00424AD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5D0" w:rsidRDefault="00FE15D0" w:rsidP="00424AD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F6D" w:rsidRDefault="00F34F6D" w:rsidP="00424AD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F6D" w:rsidRDefault="00F34F6D" w:rsidP="00424AD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C25" w:rsidRPr="00480115" w:rsidRDefault="00A47C25" w:rsidP="00A47C25">
      <w:pPr>
        <w:widowControl w:val="0"/>
        <w:tabs>
          <w:tab w:val="left" w:pos="5670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A47C25" w:rsidRPr="00E327AD" w:rsidRDefault="00A47C25" w:rsidP="00A47C2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AD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A47C25" w:rsidRPr="00E327AD" w:rsidRDefault="00A47C25" w:rsidP="00A47C2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A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A47C25" w:rsidRPr="00E327AD" w:rsidRDefault="00A47C25" w:rsidP="00A47C2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A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A47C25" w:rsidRPr="00E327AD" w:rsidRDefault="00A47C25" w:rsidP="00A47C2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Туапсинский район </w:t>
      </w:r>
    </w:p>
    <w:p w:rsidR="00A47C25" w:rsidRPr="00E327AD" w:rsidRDefault="00A47C25" w:rsidP="00A47C2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E3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E3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A47C25" w:rsidRPr="00E327AD" w:rsidRDefault="00A47C25" w:rsidP="00A47C25">
      <w:pPr>
        <w:pStyle w:val="ConsPlusNormal"/>
        <w:tabs>
          <w:tab w:val="left" w:pos="5892"/>
        </w:tabs>
        <w:ind w:left="5529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A47C25" w:rsidRPr="001764EB" w:rsidRDefault="00A47C25" w:rsidP="00A47C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A47C25" w:rsidRDefault="00A47C25" w:rsidP="00A4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7C25" w:rsidRPr="001764EB" w:rsidRDefault="00A47C25" w:rsidP="00A47C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4EB">
        <w:rPr>
          <w:rFonts w:ascii="Times New Roman" w:hAnsi="Times New Roman" w:cs="Times New Roman"/>
          <w:b/>
          <w:bCs/>
          <w:sz w:val="28"/>
          <w:szCs w:val="28"/>
        </w:rPr>
        <w:t>ОБЩИЕ ТРЕБОВАНИЯ</w:t>
      </w:r>
    </w:p>
    <w:p w:rsidR="00A47C25" w:rsidRPr="00A42951" w:rsidRDefault="00A47C25" w:rsidP="00A47C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951">
        <w:rPr>
          <w:rFonts w:ascii="Times New Roman" w:hAnsi="Times New Roman" w:cs="Times New Roman"/>
          <w:b/>
          <w:bCs/>
          <w:sz w:val="28"/>
          <w:szCs w:val="28"/>
        </w:rPr>
        <w:t>к положениям об установлении отраслевых систем</w:t>
      </w:r>
    </w:p>
    <w:p w:rsidR="00A47C25" w:rsidRDefault="00A47C25" w:rsidP="00A47C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951">
        <w:rPr>
          <w:rFonts w:ascii="Times New Roman" w:hAnsi="Times New Roman" w:cs="Times New Roman"/>
          <w:b/>
          <w:bCs/>
          <w:sz w:val="28"/>
          <w:szCs w:val="28"/>
        </w:rPr>
        <w:t xml:space="preserve">оплаты труда работников муниципальных учреждений </w:t>
      </w:r>
    </w:p>
    <w:p w:rsidR="00A47C25" w:rsidRPr="00A42951" w:rsidRDefault="00A47C25" w:rsidP="00A47C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951">
        <w:rPr>
          <w:rFonts w:ascii="Times New Roman" w:hAnsi="Times New Roman" w:cs="Times New Roman"/>
          <w:b/>
          <w:sz w:val="28"/>
          <w:szCs w:val="28"/>
        </w:rPr>
        <w:t>муниципального образования Туапсинский район</w:t>
      </w:r>
    </w:p>
    <w:p w:rsidR="00A47C25" w:rsidRPr="00A42951" w:rsidRDefault="00A47C25" w:rsidP="00A47C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C25" w:rsidRPr="00A42951" w:rsidRDefault="00A47C25" w:rsidP="00A47C2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 xml:space="preserve">Настоящие Общие требования разработаны в целях установления единых подходов к структуре и содержанию положений об установлении отраслевых </w:t>
      </w:r>
      <w:proofErr w:type="gramStart"/>
      <w:r w:rsidRPr="00CC4CC9">
        <w:rPr>
          <w:rFonts w:ascii="Times New Roman" w:hAnsi="Times New Roman" w:cs="Times New Roman"/>
          <w:sz w:val="28"/>
          <w:szCs w:val="28"/>
        </w:rPr>
        <w:t xml:space="preserve">систем оплаты труда работников </w:t>
      </w:r>
      <w:r w:rsidRPr="00A42951">
        <w:rPr>
          <w:rFonts w:ascii="Times New Roman" w:hAnsi="Times New Roman" w:cs="Times New Roman"/>
          <w:sz w:val="28"/>
          <w:szCs w:val="28"/>
        </w:rPr>
        <w:t>муниципальных учреждений муниципального образования</w:t>
      </w:r>
      <w:proofErr w:type="gramEnd"/>
      <w:r w:rsidRPr="00A42951">
        <w:rPr>
          <w:rFonts w:ascii="Times New Roman" w:hAnsi="Times New Roman" w:cs="Times New Roman"/>
          <w:sz w:val="28"/>
          <w:szCs w:val="28"/>
        </w:rPr>
        <w:t xml:space="preserve"> Туапсинский район (далее - Положения об оплате труда), к порядку их разработки и утверждения.</w:t>
      </w:r>
    </w:p>
    <w:p w:rsidR="00A47C25" w:rsidRPr="00CC4CC9" w:rsidRDefault="00A47C25" w:rsidP="00A47C2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CC9">
        <w:rPr>
          <w:rFonts w:ascii="Times New Roman" w:hAnsi="Times New Roman" w:cs="Times New Roman"/>
          <w:sz w:val="28"/>
          <w:szCs w:val="28"/>
        </w:rPr>
        <w:t xml:space="preserve">Отраслевые системы оплаты труда работников </w:t>
      </w:r>
      <w:r w:rsidRPr="00A42951">
        <w:rPr>
          <w:rFonts w:ascii="Times New Roman" w:hAnsi="Times New Roman" w:cs="Times New Roman"/>
          <w:sz w:val="28"/>
          <w:szCs w:val="28"/>
        </w:rPr>
        <w:t>муниципальных учреждений муниципального образования Туапсинский район ус</w:t>
      </w:r>
      <w:r w:rsidRPr="00CC4CC9">
        <w:rPr>
          <w:rFonts w:ascii="Times New Roman" w:hAnsi="Times New Roman" w:cs="Times New Roman"/>
          <w:sz w:val="28"/>
          <w:szCs w:val="28"/>
        </w:rPr>
        <w:t>танавливаются 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и служащих или профессиональных стандартов, а также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учетом государственных гарантий по оплате труда, единых рекомендаций Российской трехсторонней комиссии по регулированию социально-трудовых отношений, обязательств отраслевых соглашений и мнения соответствующих профсоюзов (объединений профсоюзов) и</w:t>
      </w:r>
      <w:proofErr w:type="gramEnd"/>
      <w:r w:rsidRPr="00CC4CC9">
        <w:rPr>
          <w:rFonts w:ascii="Times New Roman" w:hAnsi="Times New Roman" w:cs="Times New Roman"/>
          <w:sz w:val="28"/>
          <w:szCs w:val="28"/>
        </w:rPr>
        <w:t xml:space="preserve"> объединений работодателей.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83B">
        <w:rPr>
          <w:rFonts w:ascii="Times New Roman" w:hAnsi="Times New Roman" w:cs="Times New Roman"/>
          <w:sz w:val="28"/>
          <w:szCs w:val="28"/>
        </w:rPr>
        <w:t xml:space="preserve">Системы оплаты труда работников </w:t>
      </w:r>
      <w:r w:rsidRPr="00A42951">
        <w:rPr>
          <w:rFonts w:ascii="Times New Roman" w:hAnsi="Times New Roman" w:cs="Times New Roman"/>
          <w:sz w:val="28"/>
          <w:szCs w:val="28"/>
        </w:rPr>
        <w:t>муниципальных учреждений муниципального образования Туапсинский район</w:t>
      </w:r>
      <w:r w:rsidRPr="00CC4CC9">
        <w:rPr>
          <w:rFonts w:ascii="Times New Roman" w:hAnsi="Times New Roman" w:cs="Times New Roman"/>
          <w:sz w:val="28"/>
          <w:szCs w:val="28"/>
        </w:rPr>
        <w:t xml:space="preserve"> </w:t>
      </w:r>
      <w:r w:rsidRPr="000F083B">
        <w:rPr>
          <w:rFonts w:ascii="Times New Roman" w:hAnsi="Times New Roman" w:cs="Times New Roman"/>
          <w:sz w:val="28"/>
          <w:szCs w:val="28"/>
        </w:rPr>
        <w:t>(далее - учреждения) устанавливаются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содержащими нормы трудового права, нормативными правовыми актами Краснодарского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51">
        <w:rPr>
          <w:rFonts w:ascii="Times New Roman" w:hAnsi="Times New Roman" w:cs="Times New Roman"/>
          <w:sz w:val="28"/>
          <w:szCs w:val="28"/>
        </w:rPr>
        <w:t>постановлениями муниципального образования Туапсинский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83B">
        <w:rPr>
          <w:rFonts w:ascii="Times New Roman" w:hAnsi="Times New Roman" w:cs="Times New Roman"/>
          <w:sz w:val="28"/>
          <w:szCs w:val="28"/>
        </w:rPr>
        <w:t xml:space="preserve"> Положениями об оплате труда и настоящими Общими требованиями.</w:t>
      </w:r>
      <w:proofErr w:type="gramEnd"/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83B">
        <w:rPr>
          <w:rFonts w:ascii="Times New Roman" w:hAnsi="Times New Roman" w:cs="Times New Roman"/>
          <w:sz w:val="28"/>
          <w:szCs w:val="28"/>
        </w:rPr>
        <w:t xml:space="preserve">При изменении (совершенствовании) отраслевых систем оплаты труда сумма выплат работнику по должностному окладу, доплат и надбавок, установленных в процентном отношении к должностному окладу, фиксированных ежемесячных выплат, установленных в абсолютном размере, не может быть в абсолютном выражении меньше суммы выплат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F083B">
        <w:rPr>
          <w:rFonts w:ascii="Times New Roman" w:hAnsi="Times New Roman" w:cs="Times New Roman"/>
          <w:sz w:val="28"/>
          <w:szCs w:val="28"/>
        </w:rPr>
        <w:t>по должностному окладу, доплат и надбавок, установленных в процентном отношении к должностному окладу, фиксированных ежемесячных выплат, установленных в абсолютном размере, в</w:t>
      </w:r>
      <w:proofErr w:type="gramEnd"/>
      <w:r w:rsidRPr="000F083B">
        <w:rPr>
          <w:rFonts w:ascii="Times New Roman" w:hAnsi="Times New Roman" w:cs="Times New Roman"/>
          <w:sz w:val="28"/>
          <w:szCs w:val="28"/>
        </w:rPr>
        <w:t xml:space="preserve"> действующих </w:t>
      </w:r>
      <w:proofErr w:type="gramStart"/>
      <w:r w:rsidRPr="000F083B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0F083B">
        <w:rPr>
          <w:rFonts w:ascii="Times New Roman" w:hAnsi="Times New Roman" w:cs="Times New Roman"/>
          <w:sz w:val="28"/>
          <w:szCs w:val="28"/>
        </w:rPr>
        <w:t xml:space="preserve"> оплаты труда </w:t>
      </w:r>
      <w:r w:rsidRPr="000F083B">
        <w:rPr>
          <w:rFonts w:ascii="Times New Roman" w:hAnsi="Times New Roman" w:cs="Times New Roman"/>
          <w:sz w:val="28"/>
          <w:szCs w:val="28"/>
        </w:rPr>
        <w:lastRenderedPageBreak/>
        <w:t>при условии сохранения объема трудовых (должностных) обязанностей работников и выполнения ими работ той же квалификации.</w:t>
      </w:r>
    </w:p>
    <w:p w:rsidR="00A47C25" w:rsidRPr="00A42951" w:rsidRDefault="00A47C25" w:rsidP="00A47C2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 xml:space="preserve">Положения об оплате труда разрабатываются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42951">
        <w:rPr>
          <w:rFonts w:ascii="Times New Roman" w:hAnsi="Times New Roman" w:cs="Times New Roman"/>
          <w:sz w:val="28"/>
          <w:szCs w:val="28"/>
        </w:rPr>
        <w:t>с Трудовым кодексом Российской Федерации, законами и иными нормативными правовыми актами Российской Федерации, Краснодарского края и муниципального образования Туапсинский район.</w:t>
      </w:r>
    </w:p>
    <w:p w:rsidR="00A47C25" w:rsidRPr="00A42951" w:rsidRDefault="00A47C25" w:rsidP="00A47C2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51">
        <w:rPr>
          <w:rFonts w:ascii="Times New Roman" w:hAnsi="Times New Roman" w:cs="Times New Roman"/>
          <w:sz w:val="28"/>
          <w:szCs w:val="28"/>
        </w:rPr>
        <w:t>Положения об оплате труда разрабатываются органами исполнительной власти муниципального образования Туапсинский район, осуществляющими функции и полномочия учредителей учреждений (далее - учредитель), и утверждаются нормативным правовым актом.</w:t>
      </w:r>
    </w:p>
    <w:p w:rsidR="00A47C25" w:rsidRPr="00A42951" w:rsidRDefault="00A47C25" w:rsidP="00A47C2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51">
        <w:rPr>
          <w:rFonts w:ascii="Times New Roman" w:hAnsi="Times New Roman" w:cs="Times New Roman"/>
          <w:sz w:val="28"/>
          <w:szCs w:val="28"/>
        </w:rPr>
        <w:t xml:space="preserve">Положение об оплате труда включает следующие разделы: 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общие положения;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основные условия оплаты труда работников учреждений;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порядок и условия установления выплат компенсационного характера;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порядок и условия установления выплат стимулирующего характера;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порядок и условия оплаты труда руководителя учреждения, его заместителей, главного бухгалтера учреждения;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другие вопросы оплаты труда.</w:t>
      </w:r>
    </w:p>
    <w:p w:rsidR="00A47C25" w:rsidRPr="00CC4CC9" w:rsidRDefault="00A47C25" w:rsidP="00A47C2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Раздел «Общие положения» включает: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перечень нормативных правовых актов, являющихся основанием для принятия Положения об оплате труда;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общее описание, краткую характеристику применяемой системы оплаты труда и ее основные элементы;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общее описание формирования фонда оплаты труда учреждений, индексации заработной платы работников учреждения;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условие, что оплата труда работников учреждений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083B">
        <w:rPr>
          <w:rFonts w:ascii="Times New Roman" w:hAnsi="Times New Roman" w:cs="Times New Roman"/>
          <w:sz w:val="28"/>
          <w:szCs w:val="28"/>
        </w:rPr>
        <w:t>в пределах фонда оплаты труда, сформированного на календарный год.</w:t>
      </w:r>
    </w:p>
    <w:p w:rsidR="00A47C25" w:rsidRPr="00CC4CC9" w:rsidRDefault="00A47C25" w:rsidP="00A47C2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Раздел «Основные условия оплаты труда работников учреждений» включает: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минимальные размеры окладов (ставок) работников учреждений применительно к соответствующим профессиональным квалификационным группам;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минимальные размеры окладов работников учреждений по должностям, не включенным в профессиональные квалификационные группы.</w:t>
      </w:r>
    </w:p>
    <w:p w:rsidR="00A47C25" w:rsidRPr="007B02C0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2C0">
        <w:rPr>
          <w:rFonts w:ascii="Times New Roman" w:hAnsi="Times New Roman" w:cs="Times New Roman"/>
          <w:sz w:val="28"/>
          <w:szCs w:val="28"/>
        </w:rPr>
        <w:t xml:space="preserve">Размеры окладов (ставок) работников учреждений устанавливаются руководителем учреждения на основе минимальных размеров окладов (ставок), установленных Положением об оплате труда, с учетом отнесения занимаемых ими должностей и профессий рабочих к соответствующим квалификационным уровням профессиональных квалификационных групп, утверждаемых федеральным органом исполнительной власти, осуществляющим функции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02C0">
        <w:rPr>
          <w:rFonts w:ascii="Times New Roman" w:hAnsi="Times New Roman" w:cs="Times New Roman"/>
          <w:sz w:val="28"/>
          <w:szCs w:val="28"/>
        </w:rPr>
        <w:t>по выработке государственной политики и нормативно-правовому регулированию в соответствующей сфере труда.</w:t>
      </w:r>
      <w:proofErr w:type="gramEnd"/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Размеры окладов (должностных окладов), ставок заработной платы работников, не включенных в профессиональные квалификационные группы, устанавливаются руководителем учреждения с учетом:</w:t>
      </w:r>
    </w:p>
    <w:p w:rsidR="00A47C25" w:rsidRPr="000F083B" w:rsidRDefault="00A47C25" w:rsidP="00A47C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lastRenderedPageBreak/>
        <w:t xml:space="preserve">минимальных размеров окладов (ставок), установленных Положением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F083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83B">
        <w:rPr>
          <w:rFonts w:ascii="Times New Roman" w:hAnsi="Times New Roman" w:cs="Times New Roman"/>
          <w:sz w:val="28"/>
          <w:szCs w:val="28"/>
        </w:rPr>
        <w:t>оплате труда;</w:t>
      </w:r>
    </w:p>
    <w:p w:rsidR="00A47C25" w:rsidRDefault="00A47C25" w:rsidP="00A47C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требований к профессиональной подготовке и уровню квалификации,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83B">
        <w:rPr>
          <w:rFonts w:ascii="Times New Roman" w:hAnsi="Times New Roman" w:cs="Times New Roman"/>
          <w:sz w:val="28"/>
          <w:szCs w:val="28"/>
        </w:rPr>
        <w:t>которые необходимы для осуществления соответствующей профессиональной деятельности с учетом сложности и объем</w:t>
      </w:r>
      <w:r>
        <w:rPr>
          <w:rFonts w:ascii="Times New Roman" w:hAnsi="Times New Roman" w:cs="Times New Roman"/>
          <w:sz w:val="28"/>
          <w:szCs w:val="28"/>
        </w:rPr>
        <w:t>а выполняемой работы.</w:t>
      </w:r>
    </w:p>
    <w:p w:rsidR="00A47C25" w:rsidRPr="00A42951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 xml:space="preserve">Минимальный размер оклада (ставки) первого квалификационного уровня по профессиональной квалификационной группе «Общеотраслевые профессии рабочих </w:t>
      </w:r>
      <w:r w:rsidRPr="00A42951">
        <w:rPr>
          <w:rFonts w:ascii="Times New Roman" w:hAnsi="Times New Roman" w:cs="Times New Roman"/>
          <w:sz w:val="28"/>
          <w:szCs w:val="28"/>
        </w:rPr>
        <w:t>первого уровня» устанавливается в размере 8 121 рубля.</w:t>
      </w:r>
    </w:p>
    <w:p w:rsidR="00A47C25" w:rsidRPr="00A42951" w:rsidRDefault="00A47C25" w:rsidP="00A47C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51">
        <w:rPr>
          <w:rFonts w:ascii="Times New Roman" w:hAnsi="Times New Roman" w:cs="Times New Roman"/>
          <w:sz w:val="28"/>
          <w:szCs w:val="28"/>
        </w:rPr>
        <w:t>Разница между минимальными размерами окладов (должностных окладов) по профессиональным квалификационным группам должна составлять не менее трех процентов,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2951">
        <w:rPr>
          <w:rFonts w:ascii="Times New Roman" w:hAnsi="Times New Roman" w:cs="Times New Roman"/>
          <w:sz w:val="28"/>
          <w:szCs w:val="28"/>
        </w:rPr>
        <w:t>Конкретный р</w:t>
      </w:r>
      <w:r w:rsidRPr="00CC4CC9">
        <w:rPr>
          <w:rFonts w:ascii="Times New Roman" w:hAnsi="Times New Roman" w:cs="Times New Roman"/>
          <w:sz w:val="28"/>
          <w:szCs w:val="28"/>
        </w:rPr>
        <w:t>азмер оклада (должностного оклада), ставки по всем должностям (профессиям), входящим и не входящим в профессиональные квалификационные группы (за исключением руководителя учреждения, его заместителей и главного бухгалтера учреждения), не может быть ниже минимального размера оклада (ставки) первого квалификационного уровня по профессиональной квалификационной группе «Общеотраслевые профессии рабочих первого уровня», установленного пунктом 7.3 настоящих Общих требований.</w:t>
      </w:r>
      <w:proofErr w:type="gramEnd"/>
    </w:p>
    <w:p w:rsidR="00A47C25" w:rsidRPr="000F083B" w:rsidRDefault="00A47C25" w:rsidP="00A47C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Минимальный размер оклада (ставки) первого квалификационного уровня по профессиональной квалификационной группе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083B">
        <w:rPr>
          <w:rFonts w:ascii="Times New Roman" w:hAnsi="Times New Roman" w:cs="Times New Roman"/>
          <w:sz w:val="28"/>
          <w:szCs w:val="28"/>
        </w:rPr>
        <w:t>Общеотраслевые профессии рабочих первого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083B">
        <w:rPr>
          <w:rFonts w:ascii="Times New Roman" w:hAnsi="Times New Roman" w:cs="Times New Roman"/>
          <w:sz w:val="28"/>
          <w:szCs w:val="28"/>
        </w:rPr>
        <w:t>, установленный пунктом 7.3 настоящих Общих требований, применяется с учетом индексации размеров окладов (должностных окладов), ставок работников учреждений (в том числе указанной профессиональной квалификационной группы), проведенной после его установления.</w:t>
      </w:r>
    </w:p>
    <w:p w:rsidR="00A47C25" w:rsidRDefault="00A47C25" w:rsidP="00A47C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При индексации заработной платы размеры окладов (должностных окладов), ставок работников учреждений подлежат округлению до целого рубля в </w:t>
      </w:r>
      <w:r>
        <w:rPr>
          <w:rFonts w:ascii="Times New Roman" w:hAnsi="Times New Roman" w:cs="Times New Roman"/>
          <w:sz w:val="28"/>
          <w:szCs w:val="28"/>
        </w:rPr>
        <w:t>сторону увеличения.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Установление учреждением по должностям (профессиям), входящим в один и тот же квалификационный уровень профессиональной квалификационной группы, различных размеров окладов (должностных окладов), ставок, а также установление диапазонов размеров окладов (должностных окладов), ставок по квалификационным уровням профессиональных квалификационных групп либо по должностям (профессиям) с равной сложностью труда не допускается.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 xml:space="preserve">При проведении индексации заработной платы выплаты компенсационного и стимулирующего характера (ежемесячные надбавки), установленные работнику до индексации в процентном соотношении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C4CC9">
        <w:rPr>
          <w:rFonts w:ascii="Times New Roman" w:hAnsi="Times New Roman" w:cs="Times New Roman"/>
          <w:sz w:val="28"/>
          <w:szCs w:val="28"/>
        </w:rPr>
        <w:t xml:space="preserve">от должностного оклада (тарифных ставок), не могут быть уменьшены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C4CC9">
        <w:rPr>
          <w:rFonts w:ascii="Times New Roman" w:hAnsi="Times New Roman" w:cs="Times New Roman"/>
          <w:sz w:val="28"/>
          <w:szCs w:val="28"/>
        </w:rPr>
        <w:t>в абсолютном размере.</w:t>
      </w:r>
    </w:p>
    <w:p w:rsidR="00A47C25" w:rsidRPr="00CC4CC9" w:rsidRDefault="00A47C25" w:rsidP="00A47C2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Раздел «Порядок и условия установления выплат компенсационного включает виды, минимальные размеры и порядок применения выплат компенсационного характера.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 xml:space="preserve">К выплатам компенсационного характера работникам учреждений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C4CC9">
        <w:rPr>
          <w:rFonts w:ascii="Times New Roman" w:hAnsi="Times New Roman" w:cs="Times New Roman"/>
          <w:sz w:val="28"/>
          <w:szCs w:val="28"/>
        </w:rPr>
        <w:t>(в том числе руководителям учреждений, их заместителям и главным бухгалтерам учреждений) относятся:</w:t>
      </w:r>
    </w:p>
    <w:p w:rsidR="00A47C25" w:rsidRPr="00CC4CC9" w:rsidRDefault="00A47C25" w:rsidP="00A47C25">
      <w:pPr>
        <w:pStyle w:val="a3"/>
        <w:numPr>
          <w:ilvl w:val="2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Выплаты работникам, занятым на работах с вредными и (или) опасными условиями труда.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Минимальный размер повышения оплаты труда работникам, занятым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F083B">
        <w:rPr>
          <w:rFonts w:ascii="Times New Roman" w:hAnsi="Times New Roman" w:cs="Times New Roman"/>
          <w:sz w:val="28"/>
          <w:szCs w:val="28"/>
        </w:rPr>
        <w:t>на работах с вредными и (или) опасными условиями труда, должен составлять не менее четырех процентов оклада (должностного оклада), ставки, установленных для различных видов работ с нормальными условиями труда.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В случае если отраслевым (межотраслевым) соглашением повышение оплаты труда работников учреждения, занятых на работах с вредными и (или) опасными условиями труда, установлено в большем размере, то размер данного повышения оплаты труда устанавливается в размерах, определенных отраслевым (межотраслевым) соглашением.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83B">
        <w:rPr>
          <w:rFonts w:ascii="Times New Roman" w:hAnsi="Times New Roman" w:cs="Times New Roman"/>
          <w:sz w:val="28"/>
          <w:szCs w:val="28"/>
        </w:rPr>
        <w:t xml:space="preserve">Порядок и условия установления повышения оплаты труда работникам, занятым на работах с вредными и (или) опасными условиями труда, не могут быть ухудшены, а размеры выплат снижены по сравнению с порядком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F083B">
        <w:rPr>
          <w:rFonts w:ascii="Times New Roman" w:hAnsi="Times New Roman" w:cs="Times New Roman"/>
          <w:sz w:val="28"/>
          <w:szCs w:val="28"/>
        </w:rPr>
        <w:t>и условиями установления и размерами фактически выплачиваемых повышений оплаты труда за работу во вредных и (или) опасных условиях труда в отношении указанных работников по состоянию на день вступления в силу</w:t>
      </w:r>
      <w:proofErr w:type="gramEnd"/>
      <w:r w:rsidRPr="000F083B">
        <w:rPr>
          <w:rFonts w:ascii="Times New Roman" w:hAnsi="Times New Roman" w:cs="Times New Roman"/>
          <w:sz w:val="28"/>
          <w:szCs w:val="28"/>
        </w:rPr>
        <w:t xml:space="preserve"> настоящих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Общих требований при условии сохранения соответствующих условий труда на </w:t>
      </w:r>
      <w:r w:rsidRPr="000F083B">
        <w:rPr>
          <w:rFonts w:ascii="Times New Roman" w:hAnsi="Times New Roman" w:cs="Times New Roman"/>
          <w:bCs/>
          <w:sz w:val="28"/>
          <w:szCs w:val="28"/>
        </w:rPr>
        <w:t xml:space="preserve">рабочем </w:t>
      </w:r>
      <w:r w:rsidRPr="000F083B">
        <w:rPr>
          <w:rFonts w:ascii="Times New Roman" w:hAnsi="Times New Roman" w:cs="Times New Roman"/>
          <w:sz w:val="28"/>
          <w:szCs w:val="28"/>
        </w:rPr>
        <w:t xml:space="preserve">месте, явившихся основанием для установления повышенного </w:t>
      </w:r>
      <w:proofErr w:type="gramStart"/>
      <w:r w:rsidRPr="000F083B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0F083B">
        <w:rPr>
          <w:rFonts w:ascii="Times New Roman" w:hAnsi="Times New Roman" w:cs="Times New Roman"/>
          <w:sz w:val="28"/>
          <w:szCs w:val="28"/>
        </w:rPr>
        <w:t>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Руководитель учреждения обеспечивает проведение специальной оценки условий труда с целью установления класса (подкласса) условий труда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083B">
        <w:rPr>
          <w:rFonts w:ascii="Times New Roman" w:hAnsi="Times New Roman" w:cs="Times New Roman"/>
          <w:sz w:val="28"/>
          <w:szCs w:val="28"/>
        </w:rPr>
        <w:t>на рабочих местах и оснований применения выплаты компенсационного характера.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Если по итогам проведения специальной оценки условий труда рабочее место признано безопасным, то указанная выплата прекращается в порядке, предусмотренном трудовым законодательством.</w:t>
      </w:r>
    </w:p>
    <w:p w:rsidR="00A47C25" w:rsidRPr="00CC4CC9" w:rsidRDefault="00A47C25" w:rsidP="00A47C25">
      <w:pPr>
        <w:pStyle w:val="a3"/>
        <w:numPr>
          <w:ilvl w:val="2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CC9">
        <w:rPr>
          <w:rFonts w:ascii="Times New Roman" w:hAnsi="Times New Roman" w:cs="Times New Roman"/>
          <w:sz w:val="28"/>
          <w:szCs w:val="28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за расширение зон обслуживания, увеличение объема работы или исполнение обязанностей временного отсутствующего работника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C4CC9">
        <w:rPr>
          <w:rFonts w:ascii="Times New Roman" w:hAnsi="Times New Roman" w:cs="Times New Roman"/>
          <w:sz w:val="28"/>
          <w:szCs w:val="28"/>
        </w:rPr>
        <w:t xml:space="preserve">без освобождения от работы, определенной трудовым договором, при сверхурочной работе, работе в выходные и нерабочие праздничные дни, работе в ночное время и при выполнении работ в других условиях, отклоняющихся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4CC9">
        <w:rPr>
          <w:rFonts w:ascii="Times New Roman" w:hAnsi="Times New Roman" w:cs="Times New Roman"/>
          <w:sz w:val="28"/>
          <w:szCs w:val="28"/>
        </w:rPr>
        <w:t>от нормальных).</w:t>
      </w:r>
      <w:proofErr w:type="gramEnd"/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Оплата труда за выполнение работ различной квалификации производится в соответствии со статьей 150 Трудового кодекса Российской Федерации.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Оплата труда за совмещение профессий (должностей), расширение зон обслуживания, увеличение объема работы или исполнение обязанностей временного отсутствующего работника без освобождения от работы, </w:t>
      </w:r>
      <w:r w:rsidRPr="000F083B">
        <w:rPr>
          <w:rFonts w:ascii="Times New Roman" w:hAnsi="Times New Roman" w:cs="Times New Roman"/>
          <w:sz w:val="28"/>
          <w:szCs w:val="28"/>
        </w:rPr>
        <w:lastRenderedPageBreak/>
        <w:t>определенной трудовым договором, производится в соответствии со статьей 151 Трудового кодекса Российской Федерации.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Размер доплаты, связанной с совмещением профессий (должностей), увеличением объема работ, расширением зон обслуживания или выполнением обязанностей временно отсутствующего работника без освобождения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F083B">
        <w:rPr>
          <w:rFonts w:ascii="Times New Roman" w:hAnsi="Times New Roman" w:cs="Times New Roman"/>
          <w:sz w:val="28"/>
          <w:szCs w:val="28"/>
        </w:rPr>
        <w:t>от работы, определенной трудовым договором, устанавливается по соглашению сторон трудового договора с учетом содержания и (или) объема дополнительной работы.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Оплата труда за сверхурочную работу производится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083B">
        <w:rPr>
          <w:rFonts w:ascii="Times New Roman" w:hAnsi="Times New Roman" w:cs="Times New Roman"/>
          <w:sz w:val="28"/>
          <w:szCs w:val="28"/>
        </w:rPr>
        <w:t>со статьей 152 Трудового кодекса Российской Федерации.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Оплата труда за работу в выходные и нерабочие праздничные дни производится в соответствии со статьей 153 Трудового кодекса Российской Федерации.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Оплата труда за сверхурочную </w:t>
      </w:r>
      <w:r w:rsidRPr="000F083B">
        <w:rPr>
          <w:rFonts w:ascii="Times New Roman" w:hAnsi="Times New Roman" w:cs="Times New Roman"/>
          <w:bCs/>
          <w:sz w:val="28"/>
          <w:szCs w:val="28"/>
        </w:rPr>
        <w:t xml:space="preserve">работу, </w:t>
      </w:r>
      <w:r w:rsidRPr="000F083B">
        <w:rPr>
          <w:rFonts w:ascii="Times New Roman" w:hAnsi="Times New Roman" w:cs="Times New Roman"/>
          <w:sz w:val="28"/>
          <w:szCs w:val="28"/>
        </w:rPr>
        <w:t>работу в выходной и нерабочий праздничный день включает также компенсационные и стимулирующие выплаты, установленные системой оплаты труда работников учреждения.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Оплата труда за работу в ночное время производится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F083B">
        <w:rPr>
          <w:rFonts w:ascii="Times New Roman" w:hAnsi="Times New Roman" w:cs="Times New Roman"/>
          <w:sz w:val="28"/>
          <w:szCs w:val="28"/>
        </w:rPr>
        <w:t>со статьей 154 Трудового кодекса Российской Федерации.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83B">
        <w:rPr>
          <w:rFonts w:ascii="Times New Roman" w:hAnsi="Times New Roman" w:cs="Times New Roman"/>
          <w:sz w:val="28"/>
          <w:szCs w:val="28"/>
        </w:rPr>
        <w:t xml:space="preserve">Размер повышения оплаты труда (доплат, надбавок, коэффициентов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083B">
        <w:rPr>
          <w:rFonts w:ascii="Times New Roman" w:hAnsi="Times New Roman" w:cs="Times New Roman"/>
          <w:sz w:val="28"/>
          <w:szCs w:val="28"/>
        </w:rPr>
        <w:t xml:space="preserve">и т.п.) в других случаях выполнения работ в условиях, отклоняющихся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083B">
        <w:rPr>
          <w:rFonts w:ascii="Times New Roman" w:hAnsi="Times New Roman" w:cs="Times New Roman"/>
          <w:sz w:val="28"/>
          <w:szCs w:val="28"/>
        </w:rPr>
        <w:t xml:space="preserve">от нормальных, и условия установления такого повышения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083B">
        <w:rPr>
          <w:rFonts w:ascii="Times New Roman" w:hAnsi="Times New Roman" w:cs="Times New Roman"/>
          <w:sz w:val="28"/>
          <w:szCs w:val="28"/>
        </w:rPr>
        <w:t>в Положении об оплате труда, коллективном договоре, локальном нормативном акте учреждения.</w:t>
      </w:r>
      <w:proofErr w:type="gramEnd"/>
    </w:p>
    <w:p w:rsidR="00A47C25" w:rsidRPr="00CC4CC9" w:rsidRDefault="00A47C25" w:rsidP="00A47C25">
      <w:pPr>
        <w:pStyle w:val="a3"/>
        <w:numPr>
          <w:ilvl w:val="2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Выплаты за работу со сведениями, составляющими государственную тайну.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0F083B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0F083B">
        <w:rPr>
          <w:rFonts w:ascii="Times New Roman" w:hAnsi="Times New Roman" w:cs="Times New Roman"/>
          <w:sz w:val="28"/>
          <w:szCs w:val="28"/>
        </w:rPr>
        <w:t>работу со сведениями, составляющими государственную тайну, устанавливаются в размере и порядке, определенным законодательством Российской Федерации.</w:t>
      </w:r>
    </w:p>
    <w:p w:rsidR="00A47C25" w:rsidRPr="00CC4CC9" w:rsidRDefault="00A47C25" w:rsidP="00A47C25">
      <w:pPr>
        <w:pStyle w:val="a3"/>
        <w:numPr>
          <w:ilvl w:val="2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Выплаты работникам, занимающим должности специалистов, работающих в сельской местности. Размеры и порядок указанных выплат устанавливаются в Положениях об оплате труда и не могут быть ниже установленных законодательством Российской Федерации и Краснодарского края.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Выплаты компенсационного характера устанавливаются в процентах к окладу (должностному окладу), ставке (если иное не установлено нормативными правовыми актами Российской Федерации и Краснодарского края), не образуют новый оклад (должностной оклад), ставку и не учитываются при начислении иных выплат компенсационного и стимулирующего характера.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характера, минимальные размеры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C4CC9">
        <w:rPr>
          <w:rFonts w:ascii="Times New Roman" w:hAnsi="Times New Roman" w:cs="Times New Roman"/>
          <w:sz w:val="28"/>
          <w:szCs w:val="28"/>
        </w:rPr>
        <w:t>и порядок их применения устанавливаются в Положениях об оплате труда.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Размеры и условия осуществления выплат компенсационного характера конкретизируются в трудовом договоре (дополнительном соглашении к трудовому договору) работников.</w:t>
      </w:r>
    </w:p>
    <w:p w:rsidR="00A47C25" w:rsidRPr="00CC4CC9" w:rsidRDefault="00A47C25" w:rsidP="00A47C2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Раздел «Порядок и условия установления выплат стимулирующего включает виды, минимальные размеры и порядок применения выплат стимулирующего характера.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К выплатам стимулирующего характера относятся:</w:t>
      </w:r>
    </w:p>
    <w:p w:rsidR="00A47C25" w:rsidRPr="00CC4CC9" w:rsidRDefault="00A47C25" w:rsidP="00A47C25">
      <w:pPr>
        <w:pStyle w:val="a3"/>
        <w:numPr>
          <w:ilvl w:val="2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работы: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0F083B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0F083B">
        <w:rPr>
          <w:rFonts w:ascii="Times New Roman" w:hAnsi="Times New Roman" w:cs="Times New Roman"/>
          <w:sz w:val="28"/>
          <w:szCs w:val="28"/>
        </w:rPr>
        <w:t>высокие показатели результативности;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выплаты за разработку, внедрение и применение в работе передовых методов труда, достижений науки;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выплаты за выполнение особо важных или срочных работ (на срок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83B">
        <w:rPr>
          <w:rFonts w:ascii="Times New Roman" w:hAnsi="Times New Roman" w:cs="Times New Roman"/>
          <w:sz w:val="28"/>
          <w:szCs w:val="28"/>
        </w:rPr>
        <w:t>проведения);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выплаты за сложность, напряженность и специфику выполняемой работы.</w:t>
      </w:r>
    </w:p>
    <w:p w:rsidR="00A47C25" w:rsidRPr="00CC4CC9" w:rsidRDefault="00A47C25" w:rsidP="00A47C25">
      <w:pPr>
        <w:pStyle w:val="a3"/>
        <w:numPr>
          <w:ilvl w:val="2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Выплаты за качество выполняемых работ.</w:t>
      </w:r>
    </w:p>
    <w:p w:rsidR="00A47C25" w:rsidRPr="00CC4CC9" w:rsidRDefault="00A47C25" w:rsidP="00A47C25">
      <w:pPr>
        <w:pStyle w:val="a3"/>
        <w:numPr>
          <w:ilvl w:val="2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Выплаты за стаж непрерывной работы, выслугу лет.</w:t>
      </w:r>
    </w:p>
    <w:p w:rsidR="00A47C25" w:rsidRDefault="00A47C25" w:rsidP="00A47C25">
      <w:pPr>
        <w:pStyle w:val="a3"/>
        <w:numPr>
          <w:ilvl w:val="2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Выплаты работникам, имеющим квалификационную категорию, почетное звание, ученую степень, ученое звание, ведомственное почетное звание, ведомственные награды.</w:t>
      </w:r>
    </w:p>
    <w:p w:rsidR="00A47C25" w:rsidRPr="00CC4CC9" w:rsidRDefault="00A47C25" w:rsidP="00A47C25">
      <w:pPr>
        <w:pStyle w:val="a3"/>
        <w:numPr>
          <w:ilvl w:val="2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Премиальные выплаты: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по итогам работы (за месяц, квартал, год);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за выполнение особо важных и срочных работ;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к отраслевому профессиональному празднику.</w:t>
      </w:r>
    </w:p>
    <w:p w:rsidR="00A47C25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Премия за выполнение особо важных и срочных работ выплачивается работникам единовременно по итогам выполнени</w:t>
      </w:r>
      <w:r>
        <w:rPr>
          <w:rFonts w:ascii="Times New Roman" w:hAnsi="Times New Roman" w:cs="Times New Roman"/>
          <w:sz w:val="28"/>
          <w:szCs w:val="28"/>
        </w:rPr>
        <w:t>я особо важных и срочных работ;</w:t>
      </w:r>
    </w:p>
    <w:p w:rsidR="00A47C25" w:rsidRPr="00CC4CC9" w:rsidRDefault="00A47C25" w:rsidP="00A47C25">
      <w:pPr>
        <w:pStyle w:val="a3"/>
        <w:numPr>
          <w:ilvl w:val="2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Персональный повышающий коэффициент к окладу (должностному окладу), ставке.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Решение об установлении персонального повышающего коэффициента к окладу (должностному окладу), ставке и его размерах принимается руководителем учреждения персонально в отношении конкретного работника учреждения.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При определении размера персонального повышающего коэффициента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F083B">
        <w:rPr>
          <w:rFonts w:ascii="Times New Roman" w:hAnsi="Times New Roman" w:cs="Times New Roman"/>
          <w:sz w:val="28"/>
          <w:szCs w:val="28"/>
        </w:rPr>
        <w:t xml:space="preserve">к окладу (должностному окладу), ставке следует учитывать уровень профессиональной подготовленности работника учреждения, степень самостоятельности и ответственности при выполнении поставленных задач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F083B">
        <w:rPr>
          <w:rFonts w:ascii="Times New Roman" w:hAnsi="Times New Roman" w:cs="Times New Roman"/>
          <w:sz w:val="28"/>
          <w:szCs w:val="28"/>
        </w:rPr>
        <w:t>и другие факторы.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Персональный повышающий коэффициент к окладу (должностному окладу), ставке устанавливается на определенный период времени в течение соответствующего календарного года.</w:t>
      </w:r>
    </w:p>
    <w:p w:rsidR="00A47C25" w:rsidRPr="00CC4CC9" w:rsidRDefault="00A47C25" w:rsidP="00A47C25">
      <w:pPr>
        <w:pStyle w:val="a3"/>
        <w:numPr>
          <w:ilvl w:val="2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>Другие виды выплат, установленные Положениями об оплате труда и (или) иными нормативными правовыми актами Краснодарского края</w:t>
      </w:r>
      <w:r>
        <w:rPr>
          <w:rFonts w:ascii="Times New Roman" w:hAnsi="Times New Roman" w:cs="Times New Roman"/>
          <w:sz w:val="28"/>
          <w:szCs w:val="28"/>
        </w:rPr>
        <w:t>, муниципального образования Туапсинский район</w:t>
      </w:r>
      <w:r w:rsidRPr="00CC4CC9">
        <w:rPr>
          <w:rFonts w:ascii="Times New Roman" w:hAnsi="Times New Roman" w:cs="Times New Roman"/>
          <w:sz w:val="28"/>
          <w:szCs w:val="28"/>
        </w:rPr>
        <w:t>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характера, минимальные размеры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C4CC9">
        <w:rPr>
          <w:rFonts w:ascii="Times New Roman" w:hAnsi="Times New Roman" w:cs="Times New Roman"/>
          <w:sz w:val="28"/>
          <w:szCs w:val="28"/>
        </w:rPr>
        <w:t>и порядок их применения устанавливаются в Положениях об оплате труда.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 устанавливаются работнику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4CC9">
        <w:rPr>
          <w:rFonts w:ascii="Times New Roman" w:hAnsi="Times New Roman" w:cs="Times New Roman"/>
          <w:sz w:val="28"/>
          <w:szCs w:val="28"/>
        </w:rPr>
        <w:t xml:space="preserve">с учетом критериев, позволяющих оценить результативность и качество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C4CC9">
        <w:rPr>
          <w:rFonts w:ascii="Times New Roman" w:hAnsi="Times New Roman" w:cs="Times New Roman"/>
          <w:sz w:val="28"/>
          <w:szCs w:val="28"/>
        </w:rPr>
        <w:t>его работы, если иное не установлено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CC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муниципального образования Туапсинский район</w:t>
      </w:r>
      <w:r w:rsidRPr="00CC4CC9">
        <w:rPr>
          <w:rFonts w:ascii="Times New Roman" w:hAnsi="Times New Roman" w:cs="Times New Roman"/>
          <w:sz w:val="28"/>
          <w:szCs w:val="28"/>
        </w:rPr>
        <w:t>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Критерии и (или) целевые показатели для оценки эффективности (качества) работы для установления выплат стимулирующего характера </w:t>
      </w:r>
      <w:r w:rsidRPr="000F083B">
        <w:rPr>
          <w:rFonts w:ascii="Times New Roman" w:hAnsi="Times New Roman" w:cs="Times New Roman"/>
          <w:sz w:val="28"/>
          <w:szCs w:val="28"/>
        </w:rPr>
        <w:lastRenderedPageBreak/>
        <w:t xml:space="preserve">работникам устанавливаются учреждением по согласованию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F083B">
        <w:rPr>
          <w:rFonts w:ascii="Times New Roman" w:hAnsi="Times New Roman" w:cs="Times New Roman"/>
          <w:sz w:val="28"/>
          <w:szCs w:val="28"/>
        </w:rPr>
        <w:t>с представительным органом работников учреждения.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Решение о введении соответствующих выплат стимулирующего характера и их конкретных размерах принимается учреждением с учетом обеспечения указанных выплат финансовыми средствами.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Выплаты стимулирующего характера работникам учреждения (в том числе руководителю учреждения, его заместителям и главному бухгалтеру учреждения) устанавливаются в процентах к окладу (должностному окладу), ставке или в абсолютном размере.</w:t>
      </w:r>
    </w:p>
    <w:p w:rsidR="00A47C25" w:rsidRPr="000F083B" w:rsidRDefault="00A47C25" w:rsidP="00A47C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Выплаты стимулирующего характера не образуют новый оклад (должностной оклад), ставку и не учитываются при начислении иных выплат стимулирующего и компенсационного характера.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Размеры и условия осуществления выплат стимулирующего характера конкретизируются в трудовом договоре (дополнительном соглашении к трудовому договору).</w:t>
      </w:r>
    </w:p>
    <w:p w:rsidR="00A47C25" w:rsidRPr="00CC4CC9" w:rsidRDefault="00A47C25" w:rsidP="00A47C25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CC9">
        <w:rPr>
          <w:rFonts w:ascii="Times New Roman" w:hAnsi="Times New Roman" w:cs="Times New Roman"/>
          <w:sz w:val="28"/>
          <w:szCs w:val="28"/>
        </w:rPr>
        <w:t>Раздел «Порядок и условия оплаты труда руководителя учреждения, заместителей, главного бухгалтера учреждения» включает порядок, условия оплаты труда руководителя учреждения, его заместителей и главного бухгалтера учреждения, а также критерии и особенности определения размера должностного оклада руководителя учреждения, его заместителей и главного бухгалтера учреждения, предельный уровень соотношения средней заработной платы руководителя учреждения и средней заработной платы работников этих учреждений.</w:t>
      </w:r>
      <w:proofErr w:type="gramEnd"/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 xml:space="preserve">Заработная плата руководителя учреждения, его заместителей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C4CC9">
        <w:rPr>
          <w:rFonts w:ascii="Times New Roman" w:hAnsi="Times New Roman" w:cs="Times New Roman"/>
          <w:sz w:val="28"/>
          <w:szCs w:val="28"/>
        </w:rPr>
        <w:t>и главного бухгалтера учреждения состоит из должностного оклада, выплат компенсационного и стимулирующего характера.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Условия оплаты труда руководителей, их заместителей, главных бухгалтеров учреждений определяются трудовыми договорами в соответствии с трудовым законодательством.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Трудовой договор с руководителем учреждения заключается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F083B">
        <w:rPr>
          <w:rFonts w:ascii="Times New Roman" w:hAnsi="Times New Roman" w:cs="Times New Roman"/>
          <w:sz w:val="28"/>
          <w:szCs w:val="28"/>
        </w:rPr>
        <w:t>в соответствии с типовой формой трудового договора, утвержденной постановлением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12 апреля 2013 г. № 329 </w:t>
      </w:r>
      <w:r>
        <w:rPr>
          <w:rFonts w:ascii="Times New Roman" w:hAnsi="Times New Roman" w:cs="Times New Roman"/>
          <w:sz w:val="28"/>
          <w:szCs w:val="28"/>
        </w:rPr>
        <w:t xml:space="preserve">           «</w:t>
      </w:r>
      <w:r w:rsidRPr="000F083B">
        <w:rPr>
          <w:rFonts w:ascii="Times New Roman" w:hAnsi="Times New Roman" w:cs="Times New Roman"/>
          <w:sz w:val="28"/>
          <w:szCs w:val="28"/>
        </w:rPr>
        <w:t>О типовой форме трудового договора с руководителем государственного (муниципального) учреждения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083B">
        <w:rPr>
          <w:rFonts w:ascii="Times New Roman" w:hAnsi="Times New Roman" w:cs="Times New Roman"/>
          <w:sz w:val="28"/>
          <w:szCs w:val="28"/>
        </w:rPr>
        <w:t>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Должностной оклад руководителя учреждения устанавливается учредителем в зависимости от сложности труда, в том числе с учетом масштаба управления и особенностей деятельности и значимости учреждения.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Порядок и особенности </w:t>
      </w:r>
      <w:proofErr w:type="gramStart"/>
      <w:r w:rsidRPr="000F083B">
        <w:rPr>
          <w:rFonts w:ascii="Times New Roman" w:hAnsi="Times New Roman" w:cs="Times New Roman"/>
          <w:sz w:val="28"/>
          <w:szCs w:val="28"/>
        </w:rPr>
        <w:t>определения размеров должностных окладов руководителя учреждения</w:t>
      </w:r>
      <w:proofErr w:type="gramEnd"/>
      <w:r w:rsidRPr="000F083B">
        <w:rPr>
          <w:rFonts w:ascii="Times New Roman" w:hAnsi="Times New Roman" w:cs="Times New Roman"/>
          <w:sz w:val="28"/>
          <w:szCs w:val="28"/>
        </w:rPr>
        <w:t xml:space="preserve"> определяются в Положении об оплате труда.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Учредителем в Положении об оплате труда могут быть установлены фиксированные проценты </w:t>
      </w:r>
      <w:proofErr w:type="gramStart"/>
      <w:r w:rsidRPr="000F083B">
        <w:rPr>
          <w:rFonts w:ascii="Times New Roman" w:hAnsi="Times New Roman" w:cs="Times New Roman"/>
          <w:sz w:val="28"/>
          <w:szCs w:val="28"/>
        </w:rPr>
        <w:t>снижения размеров должностных окладов заместителей руководителя</w:t>
      </w:r>
      <w:proofErr w:type="gramEnd"/>
      <w:r w:rsidRPr="000F083B">
        <w:rPr>
          <w:rFonts w:ascii="Times New Roman" w:hAnsi="Times New Roman" w:cs="Times New Roman"/>
          <w:sz w:val="28"/>
          <w:szCs w:val="28"/>
        </w:rPr>
        <w:t xml:space="preserve"> учреждения, главного бухгалтера учреждения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F083B">
        <w:rPr>
          <w:rFonts w:ascii="Times New Roman" w:hAnsi="Times New Roman" w:cs="Times New Roman"/>
          <w:sz w:val="28"/>
          <w:szCs w:val="28"/>
        </w:rPr>
        <w:t>по сравнению с должностным окладом руководителя учреждения.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 xml:space="preserve">Предельный уровень соотношения средней заработной платы руководителя, заместителей руководителя, главного бухгалтера учреждения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4CC9">
        <w:rPr>
          <w:rFonts w:ascii="Times New Roman" w:hAnsi="Times New Roman" w:cs="Times New Roman"/>
          <w:sz w:val="28"/>
          <w:szCs w:val="28"/>
        </w:rPr>
        <w:lastRenderedPageBreak/>
        <w:t>(с учетом всех видов выплат из всех источников финансирования) и средней заработной платы работников учреждения (без руководителя, его заместителей, главного бухгалтера, с учетом всех видов выплат из всех источников финансирования) устанавливается в кратности от 1 до 8.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Предельный уровень соотношения средней заработной платы руководителя, его заместителей, главного бухгалтера учреждения и средней заработной платы работников учреждения может быть увеличен по решению учредителя, в ведении которого находится учреждение, в отношении руководителя, его заместителей, главного бухгалтера учреждения, включенных в соответствующий перечень, утверждаемый этим учредителем.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Выплаты компенсационного и стимулирующего характера руководителю учреждения, его заместителям и главному бухгалтеру учреждения устанавливаются в соответствии с пунктами 8, 9 настоящих Общих требований.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Учредитель может устанавливать руководителям учреждения выплаты стимулирующего характера, размеры которых зависят от достижения ими целевых показателей эффективности работы учреждения, утвержденных учредителем.</w:t>
      </w:r>
    </w:p>
    <w:p w:rsidR="00A47C25" w:rsidRPr="000F083B" w:rsidRDefault="00A47C25" w:rsidP="00A47C2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Pr="000F083B">
        <w:rPr>
          <w:rFonts w:ascii="Times New Roman" w:hAnsi="Times New Roman" w:cs="Times New Roman"/>
          <w:sz w:val="28"/>
          <w:szCs w:val="28"/>
        </w:rPr>
        <w:t>показателя оценки результативности работы руководителя учреждения</w:t>
      </w:r>
      <w:proofErr w:type="gramEnd"/>
      <w:r w:rsidRPr="000F083B">
        <w:rPr>
          <w:rFonts w:ascii="Times New Roman" w:hAnsi="Times New Roman" w:cs="Times New Roman"/>
          <w:sz w:val="28"/>
          <w:szCs w:val="28"/>
        </w:rPr>
        <w:t xml:space="preserve"> по решению учредителя может быть установлен рост средней заработной платы работников учреждения в отчетном году по сравнению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083B">
        <w:rPr>
          <w:rFonts w:ascii="Times New Roman" w:hAnsi="Times New Roman" w:cs="Times New Roman"/>
          <w:sz w:val="28"/>
          <w:szCs w:val="28"/>
        </w:rPr>
        <w:t xml:space="preserve">с предшествующим годом без учета повышения размера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083B">
        <w:rPr>
          <w:rFonts w:ascii="Times New Roman" w:hAnsi="Times New Roman" w:cs="Times New Roman"/>
          <w:sz w:val="28"/>
          <w:szCs w:val="28"/>
        </w:rPr>
        <w:t>в соответствии с постановлениями Губернатора Краснодарского края.</w:t>
      </w:r>
    </w:p>
    <w:p w:rsidR="00A47C25" w:rsidRPr="000F083B" w:rsidRDefault="00A47C25" w:rsidP="00A47C2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Критерии и (или) целевые показатели для оценки эффективности (качества) работы для установления выплат стимулирующего характера руководителю учреждения определяются учредителем.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>В Положениях об оплате труда могут быть предусмотрены условия и порядок выплат лицам, временно исполняющим обязанности руководителя учреждения, в соответствии с нормами трудового законодательства.</w:t>
      </w:r>
    </w:p>
    <w:p w:rsidR="00A47C25" w:rsidRPr="00CC4CC9" w:rsidRDefault="00A47C25" w:rsidP="00A47C25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C9">
        <w:rPr>
          <w:rFonts w:ascii="Times New Roman" w:hAnsi="Times New Roman" w:cs="Times New Roman"/>
          <w:sz w:val="28"/>
          <w:szCs w:val="28"/>
        </w:rPr>
        <w:t xml:space="preserve">Раздел «Другие вопросы оплаты труда» регулирует вопросы оказания из фонда оплаты труда работникам материальной помощи, установление доплаты до минимального </w:t>
      </w:r>
      <w:proofErr w:type="gramStart"/>
      <w:r w:rsidRPr="00CC4CC9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CC4CC9">
        <w:rPr>
          <w:rFonts w:ascii="Times New Roman" w:hAnsi="Times New Roman" w:cs="Times New Roman"/>
          <w:sz w:val="28"/>
          <w:szCs w:val="28"/>
        </w:rPr>
        <w:t>, установления сдельных систем оплаты труда работников и другие вопросы,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 xml:space="preserve">Из фонда оплаты труда учреждения работникам (в том числе руководителю учреждения, его заместителям и главному бухгалтеру) может предоставляться материальная помощь в порядке и на условиях, определенных правовым актом учредителя, локальным нормативным актом учреждения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C4CC9">
        <w:rPr>
          <w:rFonts w:ascii="Times New Roman" w:hAnsi="Times New Roman" w:cs="Times New Roman"/>
          <w:sz w:val="28"/>
          <w:szCs w:val="28"/>
        </w:rPr>
        <w:t>и (или) коллективным договором.</w:t>
      </w:r>
    </w:p>
    <w:p w:rsidR="00A47C25" w:rsidRPr="000F083B" w:rsidRDefault="00A47C25" w:rsidP="00A47C2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Решение об оказании материальной помощи руководителю учреждения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F083B">
        <w:rPr>
          <w:rFonts w:ascii="Times New Roman" w:hAnsi="Times New Roman" w:cs="Times New Roman"/>
          <w:sz w:val="28"/>
          <w:szCs w:val="28"/>
        </w:rPr>
        <w:t>и ее конкретных размерах принимает учредитель.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 xml:space="preserve">Месячная заработная плата работников учреждений, отработавших норму рабочего времени и выполнивших нормы труда (трудовые обязанности), не может быть ниже утвержденного на федеральном уровне минимального </w:t>
      </w:r>
      <w:proofErr w:type="gramStart"/>
      <w:r w:rsidRPr="00CC4CC9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CC4CC9">
        <w:rPr>
          <w:rFonts w:ascii="Times New Roman" w:hAnsi="Times New Roman" w:cs="Times New Roman"/>
          <w:sz w:val="28"/>
          <w:szCs w:val="28"/>
        </w:rPr>
        <w:t>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Из фонда оплаты труда учреждения выплачивается доплата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F083B">
        <w:rPr>
          <w:rFonts w:ascii="Times New Roman" w:hAnsi="Times New Roman" w:cs="Times New Roman"/>
          <w:sz w:val="28"/>
          <w:szCs w:val="28"/>
        </w:rPr>
        <w:t xml:space="preserve">до минимального </w:t>
      </w:r>
      <w:proofErr w:type="gramStart"/>
      <w:r w:rsidRPr="000F083B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0F083B">
        <w:rPr>
          <w:rFonts w:ascii="Times New Roman" w:hAnsi="Times New Roman" w:cs="Times New Roman"/>
          <w:sz w:val="28"/>
          <w:szCs w:val="28"/>
        </w:rPr>
        <w:t xml:space="preserve"> в случае, когда размер месячной </w:t>
      </w:r>
      <w:r w:rsidRPr="000F083B">
        <w:rPr>
          <w:rFonts w:ascii="Times New Roman" w:hAnsi="Times New Roman" w:cs="Times New Roman"/>
          <w:sz w:val="28"/>
          <w:szCs w:val="28"/>
        </w:rPr>
        <w:lastRenderedPageBreak/>
        <w:t>заработной платы работника учреждения, полностью отработавшего за этот период норму рабочего времени и выполнившего нормы труда (трудовые обязанности), составил меньше минимального размера оплаты труда, установленного на федеральном уровне.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Если работник не полностью отработал норму рабочего времени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083B">
        <w:rPr>
          <w:rFonts w:ascii="Times New Roman" w:hAnsi="Times New Roman" w:cs="Times New Roman"/>
          <w:sz w:val="28"/>
          <w:szCs w:val="28"/>
        </w:rPr>
        <w:t>за соответствующий календарный месяц года, то доплата производится пропорционально отработанному времени.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При расчете доплаты до минимального </w:t>
      </w:r>
      <w:proofErr w:type="gramStart"/>
      <w:r w:rsidRPr="000F083B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0F083B">
        <w:rPr>
          <w:rFonts w:ascii="Times New Roman" w:hAnsi="Times New Roman" w:cs="Times New Roman"/>
          <w:sz w:val="28"/>
          <w:szCs w:val="28"/>
        </w:rPr>
        <w:t xml:space="preserve"> в состав заработной платы, не превышающей минимального размера оплаты труда,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F083B">
        <w:rPr>
          <w:rFonts w:ascii="Times New Roman" w:hAnsi="Times New Roman" w:cs="Times New Roman"/>
          <w:sz w:val="28"/>
          <w:szCs w:val="28"/>
        </w:rPr>
        <w:t xml:space="preserve">не включаются выплаты компенсационного характера: 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83B">
        <w:rPr>
          <w:rFonts w:ascii="Times New Roman" w:hAnsi="Times New Roman" w:cs="Times New Roman"/>
          <w:sz w:val="28"/>
          <w:szCs w:val="28"/>
        </w:rPr>
        <w:t>за выполнение работником в течение установленной продолжительности рабочего дня (смены) наряду с работой, определенной трудовым договором, дополнительной работы по другой или такой же профессии (должности) путем совмещения профессий (должностей), расширения зон обслуживания, увеличения объема работ, исполнения обязанностей временно отсутствующего работника;</w:t>
      </w:r>
      <w:proofErr w:type="gramEnd"/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за работу в выходные и нерабочие праздничные дни, сверхурочную работу;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>за работу в ночное время;</w:t>
      </w:r>
    </w:p>
    <w:p w:rsidR="00A47C25" w:rsidRPr="000F083B" w:rsidRDefault="00A47C25" w:rsidP="00A47C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0F083B">
        <w:rPr>
          <w:rFonts w:ascii="Times New Roman" w:hAnsi="Times New Roman" w:cs="Times New Roman"/>
          <w:sz w:val="28"/>
          <w:szCs w:val="28"/>
        </w:rPr>
        <w:t>работу с вредными или опасными условиями труда, производимую работниками сверх месячной нормы рабочего времени.</w:t>
      </w:r>
    </w:p>
    <w:p w:rsidR="00A47C25" w:rsidRPr="00CC4CC9" w:rsidRDefault="00A47C25" w:rsidP="00A47C25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C9">
        <w:rPr>
          <w:rFonts w:ascii="Times New Roman" w:hAnsi="Times New Roman" w:cs="Times New Roman"/>
          <w:sz w:val="28"/>
          <w:szCs w:val="28"/>
        </w:rPr>
        <w:t xml:space="preserve">Учредителем может быть предоставлено учреждениям право установления сдельных систем оплаты труда (в том числе для отдельных подразделений учреждения или отдельных категорий работников) в пределах утвержденного объема средств на оплату труда работников, в отношении которых она применяется, исходя из производственной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              и </w:t>
      </w:r>
      <w:r w:rsidRPr="00CC4CC9">
        <w:rPr>
          <w:rFonts w:ascii="Times New Roman" w:hAnsi="Times New Roman" w:cs="Times New Roman"/>
          <w:sz w:val="28"/>
          <w:szCs w:val="28"/>
        </w:rPr>
        <w:t xml:space="preserve"> экономической целесообразности.</w:t>
      </w:r>
    </w:p>
    <w:p w:rsidR="00A47C25" w:rsidRDefault="00A47C25" w:rsidP="00A47C2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3B">
        <w:rPr>
          <w:rFonts w:ascii="Times New Roman" w:hAnsi="Times New Roman" w:cs="Times New Roman"/>
          <w:sz w:val="28"/>
          <w:szCs w:val="28"/>
        </w:rPr>
        <w:t xml:space="preserve">Необходимым условием введения сдельной системы оплаты труда является наличие утвержденных учреждением (с учетом требований учредителя) </w:t>
      </w:r>
      <w:r>
        <w:rPr>
          <w:rFonts w:ascii="Times New Roman" w:hAnsi="Times New Roman" w:cs="Times New Roman"/>
          <w:sz w:val="28"/>
          <w:szCs w:val="28"/>
        </w:rPr>
        <w:t>норм труда и сдельных расценок.</w:t>
      </w:r>
    </w:p>
    <w:p w:rsidR="00A47C25" w:rsidRPr="002C67A3" w:rsidRDefault="00A47C25" w:rsidP="00A47C25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7A3">
        <w:rPr>
          <w:rFonts w:ascii="Times New Roman" w:hAnsi="Times New Roman" w:cs="Times New Roman"/>
          <w:sz w:val="28"/>
          <w:szCs w:val="28"/>
        </w:rPr>
        <w:t xml:space="preserve">Виды выплат (доплат, надбавок, повышающих коэффициентов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C67A3">
        <w:rPr>
          <w:rFonts w:ascii="Times New Roman" w:hAnsi="Times New Roman" w:cs="Times New Roman"/>
          <w:sz w:val="28"/>
          <w:szCs w:val="28"/>
        </w:rPr>
        <w:t>и т.п.) работникам учреждений (в том числе руководителям учреждений,                     их заместителям и главным бухгалтерам) из числа предусмотренных федеральными законами и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7A3">
        <w:rPr>
          <w:rFonts w:ascii="Times New Roman" w:hAnsi="Times New Roman" w:cs="Times New Roman"/>
          <w:sz w:val="28"/>
          <w:szCs w:val="28"/>
        </w:rPr>
        <w:t xml:space="preserve">Российской Федерации, нормативными правовыми актами федеральных органов исполнительной власти, осуществляющих функции по выработке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C67A3">
        <w:rPr>
          <w:rFonts w:ascii="Times New Roman" w:hAnsi="Times New Roman" w:cs="Times New Roman"/>
          <w:sz w:val="28"/>
          <w:szCs w:val="28"/>
        </w:rPr>
        <w:t>и реализации государственной политики и нормативно-правовому регулированию в соответствующей сфере, законами Краснодарского края, нормативными правовыми актами</w:t>
      </w:r>
      <w:proofErr w:type="gramEnd"/>
      <w:r w:rsidRPr="002C67A3">
        <w:rPr>
          <w:rFonts w:ascii="Times New Roman" w:hAnsi="Times New Roman" w:cs="Times New Roman"/>
          <w:sz w:val="28"/>
          <w:szCs w:val="28"/>
        </w:rPr>
        <w:t xml:space="preserve"> </w:t>
      </w:r>
      <w:r w:rsidRPr="00A42951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район,  не указанные в настоящих</w:t>
      </w:r>
      <w:r w:rsidRPr="002C67A3">
        <w:rPr>
          <w:rFonts w:ascii="Times New Roman" w:hAnsi="Times New Roman" w:cs="Times New Roman"/>
          <w:sz w:val="28"/>
          <w:szCs w:val="28"/>
        </w:rPr>
        <w:t xml:space="preserve"> Общих требованиях, устанавливаются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67A3">
        <w:rPr>
          <w:rFonts w:ascii="Times New Roman" w:hAnsi="Times New Roman" w:cs="Times New Roman"/>
          <w:sz w:val="28"/>
          <w:szCs w:val="28"/>
        </w:rPr>
        <w:t>в Положении об оплате труда в размере, определенном указанными нормативными правовыми актами.</w:t>
      </w:r>
    </w:p>
    <w:p w:rsidR="00A47C25" w:rsidRPr="000F083B" w:rsidRDefault="00A47C25" w:rsidP="00A47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C25" w:rsidRPr="002B0F81" w:rsidRDefault="00A47C25" w:rsidP="00A47C25">
      <w:pPr>
        <w:pStyle w:val="a8"/>
        <w:rPr>
          <w:rFonts w:ascii="Times New Roman" w:hAnsi="Times New Roman" w:cs="Times New Roman"/>
          <w:sz w:val="28"/>
          <w:szCs w:val="28"/>
        </w:rPr>
      </w:pPr>
      <w:r w:rsidRPr="002B0F81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A47C25" w:rsidRPr="002B0F81" w:rsidRDefault="00A47C25" w:rsidP="00A47C25">
      <w:pPr>
        <w:pStyle w:val="a8"/>
        <w:rPr>
          <w:rFonts w:ascii="Times New Roman" w:hAnsi="Times New Roman" w:cs="Times New Roman"/>
          <w:sz w:val="28"/>
          <w:szCs w:val="28"/>
        </w:rPr>
      </w:pPr>
      <w:r w:rsidRPr="002B0F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47C25" w:rsidRDefault="00A47C25" w:rsidP="00A47C2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2B0F81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</w:t>
      </w:r>
      <w:r w:rsidRPr="002B0F81">
        <w:rPr>
          <w:rFonts w:ascii="Times New Roman" w:hAnsi="Times New Roman" w:cs="Times New Roman"/>
          <w:sz w:val="28"/>
          <w:szCs w:val="28"/>
        </w:rPr>
        <w:tab/>
      </w:r>
      <w:r w:rsidRPr="002B0F81">
        <w:rPr>
          <w:rFonts w:ascii="Times New Roman" w:hAnsi="Times New Roman" w:cs="Times New Roman"/>
          <w:sz w:val="28"/>
          <w:szCs w:val="28"/>
        </w:rPr>
        <w:tab/>
      </w:r>
      <w:r w:rsidRPr="002B0F81">
        <w:rPr>
          <w:rFonts w:ascii="Times New Roman" w:hAnsi="Times New Roman" w:cs="Times New Roman"/>
          <w:sz w:val="28"/>
          <w:szCs w:val="28"/>
        </w:rPr>
        <w:tab/>
      </w:r>
      <w:r w:rsidRPr="002B0F81">
        <w:rPr>
          <w:rFonts w:ascii="Times New Roman" w:hAnsi="Times New Roman" w:cs="Times New Roman"/>
          <w:sz w:val="28"/>
          <w:szCs w:val="28"/>
        </w:rPr>
        <w:tab/>
        <w:t xml:space="preserve">            А.Р. </w:t>
      </w:r>
      <w:proofErr w:type="spellStart"/>
      <w:r w:rsidRPr="002B0F81">
        <w:rPr>
          <w:rFonts w:ascii="Times New Roman" w:hAnsi="Times New Roman" w:cs="Times New Roman"/>
          <w:sz w:val="28"/>
          <w:szCs w:val="28"/>
        </w:rPr>
        <w:t>Ачмизов</w:t>
      </w:r>
      <w:proofErr w:type="spellEnd"/>
    </w:p>
    <w:sectPr w:rsidR="00A47C25" w:rsidSect="007B5967">
      <w:headerReference w:type="default" r:id="rId9"/>
      <w:headerReference w:type="firs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5D0" w:rsidRDefault="00FE15D0" w:rsidP="00FE15D0">
      <w:pPr>
        <w:spacing w:after="0" w:line="240" w:lineRule="auto"/>
      </w:pPr>
      <w:r>
        <w:separator/>
      </w:r>
    </w:p>
  </w:endnote>
  <w:endnote w:type="continuationSeparator" w:id="0">
    <w:p w:rsidR="00FE15D0" w:rsidRDefault="00FE15D0" w:rsidP="00FE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5D0" w:rsidRDefault="00FE15D0" w:rsidP="00FE15D0">
      <w:pPr>
        <w:spacing w:after="0" w:line="240" w:lineRule="auto"/>
      </w:pPr>
      <w:r>
        <w:separator/>
      </w:r>
    </w:p>
  </w:footnote>
  <w:footnote w:type="continuationSeparator" w:id="0">
    <w:p w:rsidR="00FE15D0" w:rsidRDefault="00FE15D0" w:rsidP="00FE1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</w:rPr>
      <w:id w:val="1014306384"/>
      <w:docPartObj>
        <w:docPartGallery w:val="Page Numbers (Top of Page)"/>
        <w:docPartUnique/>
      </w:docPartObj>
    </w:sdtPr>
    <w:sdtContent>
      <w:p w:rsidR="007B5967" w:rsidRPr="007B5967" w:rsidRDefault="007B5967" w:rsidP="007B5967">
        <w:pPr>
          <w:pStyle w:val="ab"/>
          <w:tabs>
            <w:tab w:val="left" w:pos="4646"/>
            <w:tab w:val="center" w:pos="4819"/>
          </w:tabs>
          <w:rPr>
            <w:rFonts w:ascii="Times New Roman" w:hAnsi="Times New Roman" w:cs="Times New Roman"/>
            <w:sz w:val="28"/>
          </w:rPr>
        </w:pPr>
        <w:r w:rsidRPr="007B5967">
          <w:rPr>
            <w:rFonts w:ascii="Times New Roman" w:hAnsi="Times New Roman" w:cs="Times New Roman"/>
            <w:sz w:val="28"/>
          </w:rPr>
          <w:tab/>
        </w:r>
        <w:r w:rsidRPr="007B5967">
          <w:rPr>
            <w:rFonts w:ascii="Times New Roman" w:hAnsi="Times New Roman" w:cs="Times New Roman"/>
            <w:sz w:val="28"/>
          </w:rPr>
          <w:tab/>
        </w:r>
        <w:r w:rsidRPr="007B5967">
          <w:rPr>
            <w:rFonts w:ascii="Times New Roman" w:hAnsi="Times New Roman" w:cs="Times New Roman"/>
            <w:sz w:val="28"/>
          </w:rPr>
          <w:tab/>
        </w:r>
        <w:r w:rsidR="0067390B" w:rsidRPr="007B5967">
          <w:rPr>
            <w:rFonts w:ascii="Times New Roman" w:hAnsi="Times New Roman" w:cs="Times New Roman"/>
            <w:sz w:val="28"/>
          </w:rPr>
          <w:fldChar w:fldCharType="begin"/>
        </w:r>
        <w:r w:rsidRPr="007B5967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="0067390B" w:rsidRPr="007B5967">
          <w:rPr>
            <w:rFonts w:ascii="Times New Roman" w:hAnsi="Times New Roman" w:cs="Times New Roman"/>
            <w:sz w:val="28"/>
          </w:rPr>
          <w:fldChar w:fldCharType="separate"/>
        </w:r>
        <w:r w:rsidR="00A47C25">
          <w:rPr>
            <w:rFonts w:ascii="Times New Roman" w:hAnsi="Times New Roman" w:cs="Times New Roman"/>
            <w:noProof/>
            <w:sz w:val="28"/>
          </w:rPr>
          <w:t>10</w:t>
        </w:r>
        <w:r w:rsidR="0067390B" w:rsidRPr="007B596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7B5967" w:rsidRDefault="007B596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C25" w:rsidRPr="00A47C25" w:rsidRDefault="00A47C25">
    <w:pPr>
      <w:pStyle w:val="ab"/>
      <w:rPr>
        <w:rFonts w:ascii="Times New Roman" w:hAnsi="Times New Roman" w:cs="Times New Roman"/>
        <w:sz w:val="28"/>
      </w:rPr>
    </w:pPr>
    <w:r w:rsidRPr="00A47C25">
      <w:rPr>
        <w:rFonts w:ascii="Times New Roman" w:hAnsi="Times New Roman" w:cs="Times New Roman"/>
        <w:sz w:val="28"/>
      </w:rPr>
      <w:t xml:space="preserve">ПРОЕКТ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A83"/>
    <w:multiLevelType w:val="hybridMultilevel"/>
    <w:tmpl w:val="DDC8D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E06B7E"/>
    <w:multiLevelType w:val="multilevel"/>
    <w:tmpl w:val="30C099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0E644BCE"/>
    <w:multiLevelType w:val="hybridMultilevel"/>
    <w:tmpl w:val="D80CC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E2725F"/>
    <w:multiLevelType w:val="multilevel"/>
    <w:tmpl w:val="30C099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13A54325"/>
    <w:multiLevelType w:val="hybridMultilevel"/>
    <w:tmpl w:val="351CC6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1A5EDF"/>
    <w:multiLevelType w:val="multilevel"/>
    <w:tmpl w:val="30C099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25B42A57"/>
    <w:multiLevelType w:val="multilevel"/>
    <w:tmpl w:val="30C099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28D10BE3"/>
    <w:multiLevelType w:val="hybridMultilevel"/>
    <w:tmpl w:val="5EB486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F625E6"/>
    <w:multiLevelType w:val="multilevel"/>
    <w:tmpl w:val="30C099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37A45D7C"/>
    <w:multiLevelType w:val="multilevel"/>
    <w:tmpl w:val="30C099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3E602F52"/>
    <w:multiLevelType w:val="hybridMultilevel"/>
    <w:tmpl w:val="42F4FC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A0463D"/>
    <w:multiLevelType w:val="hybridMultilevel"/>
    <w:tmpl w:val="92D478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8A31B35"/>
    <w:multiLevelType w:val="multilevel"/>
    <w:tmpl w:val="30C099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>
    <w:nsid w:val="66551E1B"/>
    <w:multiLevelType w:val="hybridMultilevel"/>
    <w:tmpl w:val="71124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7975022"/>
    <w:multiLevelType w:val="multilevel"/>
    <w:tmpl w:val="30C099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6B5D1687"/>
    <w:multiLevelType w:val="hybridMultilevel"/>
    <w:tmpl w:val="C06EF4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B7A6D6D"/>
    <w:multiLevelType w:val="hybridMultilevel"/>
    <w:tmpl w:val="8D50B4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2C54CC"/>
    <w:multiLevelType w:val="multilevel"/>
    <w:tmpl w:val="30C099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6"/>
  </w:num>
  <w:num w:numId="5">
    <w:abstractNumId w:val="0"/>
  </w:num>
  <w:num w:numId="6">
    <w:abstractNumId w:val="9"/>
  </w:num>
  <w:num w:numId="7">
    <w:abstractNumId w:val="7"/>
  </w:num>
  <w:num w:numId="8">
    <w:abstractNumId w:val="15"/>
  </w:num>
  <w:num w:numId="9">
    <w:abstractNumId w:val="10"/>
  </w:num>
  <w:num w:numId="10">
    <w:abstractNumId w:val="4"/>
  </w:num>
  <w:num w:numId="11">
    <w:abstractNumId w:val="3"/>
  </w:num>
  <w:num w:numId="12">
    <w:abstractNumId w:val="1"/>
  </w:num>
  <w:num w:numId="13">
    <w:abstractNumId w:val="5"/>
  </w:num>
  <w:num w:numId="14">
    <w:abstractNumId w:val="6"/>
  </w:num>
  <w:num w:numId="15">
    <w:abstractNumId w:val="8"/>
  </w:num>
  <w:num w:numId="16">
    <w:abstractNumId w:val="12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764EB"/>
    <w:rsid w:val="000F083B"/>
    <w:rsid w:val="001109E3"/>
    <w:rsid w:val="0011296B"/>
    <w:rsid w:val="001764EB"/>
    <w:rsid w:val="001C4539"/>
    <w:rsid w:val="00266EF4"/>
    <w:rsid w:val="002A3A18"/>
    <w:rsid w:val="002B0F81"/>
    <w:rsid w:val="002F557A"/>
    <w:rsid w:val="002F7C4A"/>
    <w:rsid w:val="00424AD1"/>
    <w:rsid w:val="0045497E"/>
    <w:rsid w:val="004C699C"/>
    <w:rsid w:val="005E054F"/>
    <w:rsid w:val="0062278E"/>
    <w:rsid w:val="0067390B"/>
    <w:rsid w:val="006A4445"/>
    <w:rsid w:val="006E1D5D"/>
    <w:rsid w:val="00794A95"/>
    <w:rsid w:val="007B02C0"/>
    <w:rsid w:val="007B5967"/>
    <w:rsid w:val="007E59DB"/>
    <w:rsid w:val="00805BFC"/>
    <w:rsid w:val="0081464F"/>
    <w:rsid w:val="0093313D"/>
    <w:rsid w:val="00950E52"/>
    <w:rsid w:val="009729F4"/>
    <w:rsid w:val="009A3F28"/>
    <w:rsid w:val="00A47C25"/>
    <w:rsid w:val="00A644E2"/>
    <w:rsid w:val="00AA6814"/>
    <w:rsid w:val="00AF7E4D"/>
    <w:rsid w:val="00B117F8"/>
    <w:rsid w:val="00C0102D"/>
    <w:rsid w:val="00CA23C4"/>
    <w:rsid w:val="00CC4CC9"/>
    <w:rsid w:val="00F34F6D"/>
    <w:rsid w:val="00FE15D0"/>
    <w:rsid w:val="00FF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9C"/>
  </w:style>
  <w:style w:type="paragraph" w:styleId="6">
    <w:name w:val="heading 6"/>
    <w:basedOn w:val="a"/>
    <w:next w:val="a"/>
    <w:link w:val="60"/>
    <w:qFormat/>
    <w:rsid w:val="007B02C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83B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7B02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7B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7B02C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2C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B02C0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FE15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E1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E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E15D0"/>
  </w:style>
  <w:style w:type="paragraph" w:customStyle="1" w:styleId="ConsPlusNormal">
    <w:name w:val="ConsPlusNormal"/>
    <w:rsid w:val="00A47C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8ACA5-7E9D-46A6-AFBD-11195075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11</Pages>
  <Words>4015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uo70</dc:creator>
  <cp:lastModifiedBy>Пользователь</cp:lastModifiedBy>
  <cp:revision>19</cp:revision>
  <cp:lastPrinted>2023-10-30T11:12:00Z</cp:lastPrinted>
  <dcterms:created xsi:type="dcterms:W3CDTF">2023-10-26T06:16:00Z</dcterms:created>
  <dcterms:modified xsi:type="dcterms:W3CDTF">2023-10-31T11:49:00Z</dcterms:modified>
</cp:coreProperties>
</file>