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F24B26" w:rsidRDefault="004F524A" w:rsidP="008224A5">
      <w:pPr>
        <w:tabs>
          <w:tab w:val="left" w:pos="3420"/>
        </w:tabs>
        <w:ind w:left="5103"/>
      </w:pPr>
      <w:proofErr w:type="spellStart"/>
      <w:r>
        <w:t>И.о</w:t>
      </w:r>
      <w:proofErr w:type="gramStart"/>
      <w:r>
        <w:t>.н</w:t>
      </w:r>
      <w:proofErr w:type="gramEnd"/>
      <w:r>
        <w:t>ачальника</w:t>
      </w:r>
      <w:proofErr w:type="spellEnd"/>
      <w:r w:rsidR="00642D86" w:rsidRPr="00F24B26">
        <w:t xml:space="preserve"> </w:t>
      </w:r>
      <w:r w:rsidR="00E73FC4" w:rsidRPr="00F24B26">
        <w:t xml:space="preserve">управления </w:t>
      </w:r>
      <w:r w:rsidR="00375DC7" w:rsidRPr="00F24B26">
        <w:t>имущественных отношений</w:t>
      </w:r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администрации </w:t>
      </w:r>
      <w:proofErr w:type="gramStart"/>
      <w:r w:rsidRPr="00F24B26">
        <w:t>муниципального</w:t>
      </w:r>
      <w:proofErr w:type="gramEnd"/>
    </w:p>
    <w:p w:rsidR="00642D86" w:rsidRPr="00F24B26" w:rsidRDefault="00642D86" w:rsidP="00642D86">
      <w:pPr>
        <w:tabs>
          <w:tab w:val="left" w:pos="3420"/>
        </w:tabs>
        <w:ind w:left="5103"/>
      </w:pPr>
      <w:r w:rsidRPr="00F24B26">
        <w:t xml:space="preserve">образования Туапсинский </w:t>
      </w:r>
      <w:r w:rsidR="00D654BD" w:rsidRPr="00F24B26">
        <w:t>муниципальный округ Краснодарского края</w:t>
      </w:r>
    </w:p>
    <w:p w:rsidR="008224A5" w:rsidRPr="00F24B26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F24B26" w:rsidRDefault="004F524A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Сурма Ю.А.</w:t>
      </w: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F24B26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F24B26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F24B26">
        <w:rPr>
          <w:sz w:val="28"/>
          <w:szCs w:val="28"/>
        </w:rPr>
        <w:t xml:space="preserve"> </w:t>
      </w:r>
    </w:p>
    <w:p w:rsidR="00642D86" w:rsidRDefault="00642D86" w:rsidP="00642D86">
      <w:pPr>
        <w:jc w:val="center"/>
        <w:rPr>
          <w:b/>
        </w:rPr>
      </w:pPr>
      <w:r w:rsidRPr="00F24B26">
        <w:rPr>
          <w:b/>
        </w:rPr>
        <w:t>Заключение</w:t>
      </w:r>
    </w:p>
    <w:p w:rsidR="00A820C5" w:rsidRPr="00A820C5" w:rsidRDefault="00AA5554" w:rsidP="00A820C5">
      <w:pPr>
        <w:shd w:val="clear" w:color="auto" w:fill="FFFFFF"/>
        <w:jc w:val="center"/>
        <w:rPr>
          <w:bCs/>
          <w:spacing w:val="-2"/>
        </w:rPr>
      </w:pPr>
      <w:r w:rsidRPr="004F524A">
        <w:t xml:space="preserve">по результатам экспертизы проекта постановления администрации Туапсинского муниципального округа </w:t>
      </w:r>
      <w:r w:rsidR="00A820C5" w:rsidRPr="00A820C5">
        <w:t>«</w:t>
      </w:r>
      <w:r w:rsidR="00A820C5" w:rsidRPr="00A820C5">
        <w:rPr>
          <w:bCs/>
          <w:spacing w:val="-2"/>
        </w:rPr>
        <w:t>Об утверждении Порядка</w:t>
      </w:r>
    </w:p>
    <w:p w:rsidR="00A820C5" w:rsidRDefault="00A820C5" w:rsidP="00A820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-2"/>
        </w:rPr>
      </w:pPr>
      <w:r w:rsidRPr="00A820C5">
        <w:rPr>
          <w:bCs/>
          <w:spacing w:val="-2"/>
        </w:rPr>
        <w:t xml:space="preserve">определения размера арендной платы за земельные участки, </w:t>
      </w:r>
    </w:p>
    <w:p w:rsidR="00A820C5" w:rsidRDefault="00A820C5" w:rsidP="00A820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-2"/>
        </w:rPr>
      </w:pPr>
      <w:r w:rsidRPr="00A820C5">
        <w:rPr>
          <w:bCs/>
          <w:spacing w:val="-2"/>
        </w:rPr>
        <w:t>находящиеся</w:t>
      </w:r>
      <w:r>
        <w:rPr>
          <w:bCs/>
          <w:spacing w:val="-2"/>
        </w:rPr>
        <w:t xml:space="preserve"> </w:t>
      </w:r>
      <w:r w:rsidRPr="00A820C5">
        <w:rPr>
          <w:bCs/>
          <w:spacing w:val="-2"/>
        </w:rPr>
        <w:t xml:space="preserve"> в собственности </w:t>
      </w:r>
      <w:proofErr w:type="gramStart"/>
      <w:r w:rsidRPr="00A820C5">
        <w:rPr>
          <w:bCs/>
          <w:spacing w:val="-2"/>
        </w:rPr>
        <w:t>Туапсинского</w:t>
      </w:r>
      <w:proofErr w:type="gramEnd"/>
      <w:r w:rsidRPr="00A820C5">
        <w:rPr>
          <w:bCs/>
          <w:spacing w:val="-2"/>
        </w:rPr>
        <w:t xml:space="preserve"> муниципального </w:t>
      </w:r>
    </w:p>
    <w:p w:rsidR="00A820C5" w:rsidRPr="00A820C5" w:rsidRDefault="00A820C5" w:rsidP="00A820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pacing w:val="-2"/>
        </w:rPr>
      </w:pPr>
      <w:r w:rsidRPr="00A820C5">
        <w:rPr>
          <w:bCs/>
          <w:spacing w:val="-2"/>
        </w:rPr>
        <w:t>округа, предоставленные в аренду без торгов</w:t>
      </w:r>
      <w:r>
        <w:rPr>
          <w:bCs/>
          <w:spacing w:val="-2"/>
        </w:rPr>
        <w:t>»</w:t>
      </w:r>
    </w:p>
    <w:p w:rsidR="00A820C5" w:rsidRPr="00A820C5" w:rsidRDefault="00A820C5" w:rsidP="00A820C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2"/>
        </w:rPr>
      </w:pPr>
    </w:p>
    <w:p w:rsidR="003935A3" w:rsidRPr="003935A3" w:rsidRDefault="003935A3" w:rsidP="003935A3">
      <w:pPr>
        <w:ind w:firstLine="709"/>
        <w:jc w:val="both"/>
      </w:pPr>
    </w:p>
    <w:p w:rsidR="00642D86" w:rsidRPr="00F24B26" w:rsidRDefault="00D654BD" w:rsidP="007C0654">
      <w:pPr>
        <w:ind w:firstLine="708"/>
        <w:jc w:val="both"/>
        <w:rPr>
          <w:kern w:val="2"/>
          <w:lang w:eastAsia="zh-CN"/>
        </w:rPr>
      </w:pPr>
      <w:proofErr w:type="gramStart"/>
      <w:r w:rsidRPr="00F24B26"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F24B26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 w:rsidRPr="00F24B26">
        <w:t>го образования Туапсинский муниципальный округ</w:t>
      </w:r>
      <w:r w:rsidR="00642D86" w:rsidRPr="00F24B26">
        <w:t xml:space="preserve">, рассмотрев проект постановления администрации </w:t>
      </w:r>
      <w:r w:rsidRPr="00F24B26">
        <w:t>Туапсинского муниципального округа</w:t>
      </w:r>
      <w:r w:rsidR="00F24B26">
        <w:t xml:space="preserve"> </w:t>
      </w:r>
      <w:r w:rsidR="00A820C5" w:rsidRPr="00A820C5">
        <w:t>«</w:t>
      </w:r>
      <w:r w:rsidR="00A820C5" w:rsidRPr="00A820C5">
        <w:rPr>
          <w:bCs/>
        </w:rPr>
        <w:t>Об утверждении Порядка</w:t>
      </w:r>
      <w:r w:rsidR="00A820C5">
        <w:rPr>
          <w:bCs/>
        </w:rPr>
        <w:t xml:space="preserve"> </w:t>
      </w:r>
      <w:r w:rsidR="00A820C5" w:rsidRPr="00A820C5">
        <w:rPr>
          <w:bCs/>
        </w:rPr>
        <w:t>определения размера арендной платы за земельные участки, находящиеся  в собственности Туапсинского муниципального</w:t>
      </w:r>
      <w:r w:rsidR="00A820C5">
        <w:rPr>
          <w:bCs/>
        </w:rPr>
        <w:t xml:space="preserve"> </w:t>
      </w:r>
      <w:r w:rsidR="00A820C5" w:rsidRPr="00A820C5">
        <w:rPr>
          <w:bCs/>
        </w:rPr>
        <w:t>округа, предоставленные в аренду без торгов»</w:t>
      </w:r>
      <w:bookmarkStart w:id="0" w:name="_GoBack"/>
      <w:bookmarkEnd w:id="0"/>
      <w:r w:rsidR="00642D86" w:rsidRPr="00F24B26">
        <w:rPr>
          <w:rStyle w:val="a3"/>
        </w:rPr>
        <w:t xml:space="preserve">, </w:t>
      </w:r>
      <w:r w:rsidR="00642D86" w:rsidRPr="00F24B26">
        <w:t xml:space="preserve">поступивший  из  </w:t>
      </w:r>
      <w:r w:rsidR="00712AA1" w:rsidRPr="00F24B26">
        <w:t>управления</w:t>
      </w:r>
      <w:proofErr w:type="gramEnd"/>
      <w:r w:rsidR="00E73FC4" w:rsidRPr="00F24B26">
        <w:t xml:space="preserve"> </w:t>
      </w:r>
      <w:r w:rsidR="00CE3A60" w:rsidRPr="00F24B26">
        <w:t>имущественных отношений</w:t>
      </w:r>
      <w:r w:rsidR="00642D86" w:rsidRPr="00F24B26">
        <w:t xml:space="preserve"> администрации  </w:t>
      </w:r>
      <w:r w:rsidRPr="00F24B26">
        <w:t>Туапсинского муниципального округа</w:t>
      </w:r>
      <w:r w:rsidR="00642D86" w:rsidRPr="00F24B26">
        <w:t xml:space="preserve">  установил:</w:t>
      </w:r>
    </w:p>
    <w:p w:rsidR="00642D86" w:rsidRPr="00F24B26" w:rsidRDefault="00642D86" w:rsidP="000741F4">
      <w:pPr>
        <w:ind w:firstLine="567"/>
        <w:jc w:val="both"/>
      </w:pPr>
      <w:r w:rsidRPr="00F24B26">
        <w:t>1. Нормати</w:t>
      </w:r>
      <w:r w:rsidR="00442512" w:rsidRPr="00F24B26">
        <w:t xml:space="preserve">вное регулирование общественных </w:t>
      </w:r>
      <w:r w:rsidRPr="00F24B26">
        <w:t>отношений в рассматриваемой сфере осуществляется в соответствии со следующими нормативными правовыми актами:</w:t>
      </w:r>
    </w:p>
    <w:p w:rsidR="00A820C5" w:rsidRPr="004F524A" w:rsidRDefault="00A820C5" w:rsidP="00A820C5">
      <w:pPr>
        <w:ind w:right="-1" w:firstLine="567"/>
        <w:jc w:val="both"/>
      </w:pPr>
      <w:proofErr w:type="gramStart"/>
      <w:r w:rsidRPr="00A820C5">
        <w:rPr>
          <w:rFonts w:eastAsia="Calibri"/>
          <w:color w:val="000000"/>
          <w:lang w:eastAsia="en-US"/>
        </w:rPr>
        <w:t xml:space="preserve">Земельным кодексом Российской Федерации, </w:t>
      </w:r>
      <w:r w:rsidRPr="00A820C5">
        <w:rPr>
          <w:rFonts w:eastAsia="Calibri"/>
          <w:color w:val="000000"/>
          <w:kern w:val="36"/>
          <w:lang w:eastAsia="en-US"/>
        </w:rPr>
        <w:t>Федеральным законом от 6 октября 2003 г. № 131-ФЗ «Об общих принципах организации местного самоуправления в Российской Федерации»,</w:t>
      </w:r>
      <w:r w:rsidRPr="00A820C5">
        <w:rPr>
          <w:rFonts w:eastAsia="Calibri"/>
          <w:color w:val="000000"/>
          <w:lang w:eastAsia="en-US"/>
        </w:rPr>
        <w:t xml:space="preserve"> Законом Краснодарского края от 5 ноября 2002 г.</w:t>
      </w:r>
      <w:hyperlink r:id="rId6" w:history="1">
        <w:r w:rsidRPr="00A820C5">
          <w:rPr>
            <w:rFonts w:eastAsia="Calibri"/>
            <w:color w:val="000000"/>
            <w:lang w:eastAsia="en-US"/>
          </w:rPr>
          <w:t xml:space="preserve"> </w:t>
        </w:r>
        <w:r w:rsidRPr="00A820C5">
          <w:rPr>
            <w:rFonts w:eastAsia="Calibri"/>
            <w:bCs/>
            <w:color w:val="000000"/>
            <w:lang w:eastAsia="en-US"/>
          </w:rPr>
          <w:t xml:space="preserve">№ 532-КЗ </w:t>
        </w:r>
      </w:hyperlink>
      <w:r w:rsidRPr="00A820C5">
        <w:rPr>
          <w:rFonts w:eastAsia="Calibri"/>
          <w:color w:val="000000"/>
          <w:lang w:eastAsia="en-US"/>
        </w:rPr>
        <w:t>«Об основах регулирования земельных отношений в Краснодарском крае», постановлением Правительства Российской Федерации от 16 июля 2009 г. № 582 «Об основных принципах определения арендной платы</w:t>
      </w:r>
      <w:r w:rsidRPr="00A820C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Pr="00A820C5">
        <w:rPr>
          <w:rFonts w:eastAsia="Calibri"/>
          <w:color w:val="000000"/>
          <w:lang w:eastAsia="en-US"/>
        </w:rPr>
        <w:t>при аренде земельных участков, находящихся в</w:t>
      </w:r>
      <w:proofErr w:type="gramEnd"/>
      <w:r w:rsidRPr="00A820C5">
        <w:rPr>
          <w:rFonts w:eastAsia="Calibri"/>
          <w:color w:val="000000"/>
          <w:lang w:eastAsia="en-US"/>
        </w:rPr>
        <w:t xml:space="preserve">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Федерации»</w:t>
      </w:r>
      <w:r>
        <w:rPr>
          <w:rFonts w:eastAsia="Calibri"/>
          <w:color w:val="000000"/>
          <w:lang w:eastAsia="en-US"/>
        </w:rPr>
        <w:t>, уставом Туапсинского муниципального округа.</w:t>
      </w:r>
    </w:p>
    <w:p w:rsidR="003935A3" w:rsidRPr="00D85265" w:rsidRDefault="003935A3" w:rsidP="003935A3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42D86" w:rsidRPr="00F24B26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F24B26">
        <w:lastRenderedPageBreak/>
        <w:t xml:space="preserve">2.Проект нормативного правового акта размещен на сайте администрации </w:t>
      </w:r>
      <w:r w:rsidR="00D654BD" w:rsidRPr="00F24B26">
        <w:t>Туапсинского муниципального округа</w:t>
      </w:r>
      <w:r w:rsidRPr="00F24B26">
        <w:rPr>
          <w:color w:val="000000"/>
        </w:rPr>
        <w:t xml:space="preserve"> </w:t>
      </w:r>
      <w:hyperlink r:id="rId7" w:history="1">
        <w:r w:rsidRPr="00F24B26">
          <w:rPr>
            <w:u w:val="single"/>
            <w:lang w:val="en-US"/>
          </w:rPr>
          <w:t>www</w:t>
        </w:r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tuapseregion</w:t>
        </w:r>
        <w:proofErr w:type="spellEnd"/>
        <w:r w:rsidRPr="00F24B26">
          <w:rPr>
            <w:u w:val="single"/>
          </w:rPr>
          <w:t>.</w:t>
        </w:r>
        <w:proofErr w:type="spellStart"/>
        <w:r w:rsidRPr="00F24B26">
          <w:rPr>
            <w:u w:val="single"/>
            <w:lang w:val="en-US"/>
          </w:rPr>
          <w:t>ru</w:t>
        </w:r>
        <w:proofErr w:type="spellEnd"/>
      </w:hyperlink>
      <w:r w:rsidRPr="00F24B26">
        <w:t xml:space="preserve">, </w:t>
      </w:r>
      <w:r w:rsidRPr="00F24B26">
        <w:rPr>
          <w:color w:val="000000"/>
        </w:rPr>
        <w:t xml:space="preserve">в разделе «Документы», подразделе «Антикоррупционная экспертиза», </w:t>
      </w:r>
      <w:r w:rsidR="003F4FB0" w:rsidRPr="00F24B26">
        <w:rPr>
          <w:color w:val="000000"/>
        </w:rPr>
        <w:t>«Антикоррупционная и независимая экспертиза нормативных правовых актов (проектов) органа местного самоуправления</w:t>
      </w:r>
      <w:r w:rsidRPr="00F24B26">
        <w:rPr>
          <w:color w:val="000000"/>
        </w:rPr>
        <w:t xml:space="preserve"> </w:t>
      </w:r>
      <w:r w:rsidRPr="00F24B26">
        <w:t>для проведения независим</w:t>
      </w:r>
      <w:r w:rsidR="003F4FB0" w:rsidRPr="00F24B26">
        <w:t>ой антикоррупционной экспертизы».</w:t>
      </w:r>
      <w:r w:rsidRPr="00F24B26">
        <w:t xml:space="preserve"> </w:t>
      </w:r>
    </w:p>
    <w:p w:rsidR="00642D86" w:rsidRPr="00F24B26" w:rsidRDefault="00642D86" w:rsidP="000741F4">
      <w:pPr>
        <w:ind w:firstLine="567"/>
        <w:jc w:val="both"/>
      </w:pPr>
      <w:r w:rsidRPr="00F24B26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F24B26" w:rsidRDefault="00442512" w:rsidP="000741F4">
      <w:pPr>
        <w:autoSpaceDE w:val="0"/>
        <w:autoSpaceDN w:val="0"/>
        <w:adjustRightInd w:val="0"/>
        <w:ind w:firstLine="567"/>
        <w:jc w:val="both"/>
      </w:pPr>
      <w:r w:rsidRPr="00F24B26">
        <w:t xml:space="preserve"> </w:t>
      </w:r>
      <w:r w:rsidR="00642D86" w:rsidRPr="00F24B26">
        <w:t>4.  Проект нормативного правового акта может быть рекомендован для официального принятия.</w:t>
      </w:r>
    </w:p>
    <w:p w:rsidR="00642D86" w:rsidRPr="00F24B26" w:rsidRDefault="00642D86" w:rsidP="000741F4">
      <w:pPr>
        <w:autoSpaceDE w:val="0"/>
        <w:autoSpaceDN w:val="0"/>
        <w:adjustRightInd w:val="0"/>
        <w:jc w:val="both"/>
      </w:pPr>
    </w:p>
    <w:p w:rsidR="00442512" w:rsidRPr="00F24B26" w:rsidRDefault="00442512" w:rsidP="000741F4">
      <w:pPr>
        <w:autoSpaceDE w:val="0"/>
        <w:autoSpaceDN w:val="0"/>
        <w:adjustRightInd w:val="0"/>
        <w:jc w:val="both"/>
      </w:pPr>
    </w:p>
    <w:p w:rsidR="009A4D77" w:rsidRPr="00F24B26" w:rsidRDefault="009A4D77" w:rsidP="000741F4">
      <w:pPr>
        <w:autoSpaceDE w:val="0"/>
        <w:autoSpaceDN w:val="0"/>
        <w:adjustRightInd w:val="0"/>
        <w:jc w:val="both"/>
      </w:pPr>
    </w:p>
    <w:p w:rsidR="003F4FB0" w:rsidRPr="00F24B26" w:rsidRDefault="004F524A" w:rsidP="000741F4">
      <w:pPr>
        <w:jc w:val="both"/>
      </w:pPr>
      <w:r>
        <w:t>Н</w:t>
      </w:r>
      <w:r w:rsidR="00F24B26" w:rsidRPr="00F24B26">
        <w:t>ачальник</w:t>
      </w:r>
      <w:r>
        <w:t xml:space="preserve"> </w:t>
      </w:r>
      <w:r w:rsidR="00D654BD" w:rsidRPr="00F24B26">
        <w:t>правового управления</w:t>
      </w:r>
      <w:r w:rsidR="003F4FB0" w:rsidRPr="00F24B26">
        <w:t xml:space="preserve"> а</w:t>
      </w:r>
      <w:r w:rsidR="00D654BD" w:rsidRPr="00F24B26">
        <w:t xml:space="preserve">дминистрации </w:t>
      </w:r>
    </w:p>
    <w:p w:rsidR="00D654BD" w:rsidRPr="00F24B26" w:rsidRDefault="00D654BD" w:rsidP="000741F4">
      <w:pPr>
        <w:jc w:val="both"/>
      </w:pPr>
      <w:r w:rsidRPr="00F24B26">
        <w:t xml:space="preserve">Туапсинского муниципального округа       </w:t>
      </w:r>
      <w:r w:rsidR="003F4FB0" w:rsidRPr="00F24B26">
        <w:t xml:space="preserve">                                 </w:t>
      </w:r>
      <w:r w:rsidR="004F524A">
        <w:t>М.А. Синенко</w:t>
      </w:r>
    </w:p>
    <w:sectPr w:rsidR="00D654BD" w:rsidRPr="00F24B26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75DC7"/>
    <w:rsid w:val="003935A3"/>
    <w:rsid w:val="003F4FB0"/>
    <w:rsid w:val="00420819"/>
    <w:rsid w:val="00442512"/>
    <w:rsid w:val="00476C16"/>
    <w:rsid w:val="004A65F6"/>
    <w:rsid w:val="004F524A"/>
    <w:rsid w:val="00525297"/>
    <w:rsid w:val="005E32DE"/>
    <w:rsid w:val="00642D86"/>
    <w:rsid w:val="00687372"/>
    <w:rsid w:val="006D7E65"/>
    <w:rsid w:val="006E362C"/>
    <w:rsid w:val="006E5756"/>
    <w:rsid w:val="006F3F3C"/>
    <w:rsid w:val="00700483"/>
    <w:rsid w:val="00707F11"/>
    <w:rsid w:val="00712AA1"/>
    <w:rsid w:val="00763DA2"/>
    <w:rsid w:val="007741C7"/>
    <w:rsid w:val="007C0654"/>
    <w:rsid w:val="008224A5"/>
    <w:rsid w:val="00832A13"/>
    <w:rsid w:val="0083343B"/>
    <w:rsid w:val="008830A0"/>
    <w:rsid w:val="009126CE"/>
    <w:rsid w:val="009926FE"/>
    <w:rsid w:val="009A4D77"/>
    <w:rsid w:val="00A820C5"/>
    <w:rsid w:val="00AA5554"/>
    <w:rsid w:val="00BF66CE"/>
    <w:rsid w:val="00C429CC"/>
    <w:rsid w:val="00CE3A60"/>
    <w:rsid w:val="00D654BD"/>
    <w:rsid w:val="00D71F9F"/>
    <w:rsid w:val="00D85265"/>
    <w:rsid w:val="00E73FC4"/>
    <w:rsid w:val="00F24B26"/>
    <w:rsid w:val="00F6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rsid w:val="007C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8">
    <w:name w:val="Hyperlink"/>
    <w:basedOn w:val="a0"/>
    <w:uiPriority w:val="99"/>
    <w:unhideWhenUsed/>
    <w:rsid w:val="004F52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link w:val="10"/>
    <w:locked/>
    <w:rsid w:val="00F24B26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7"/>
    <w:rsid w:val="00F24B26"/>
    <w:pPr>
      <w:widowControl w:val="0"/>
      <w:shd w:val="clear" w:color="auto" w:fill="FFFFFF"/>
      <w:ind w:firstLine="400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rsid w:val="007C06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8">
    <w:name w:val="Hyperlink"/>
    <w:basedOn w:val="a0"/>
    <w:uiPriority w:val="99"/>
    <w:unhideWhenUsed/>
    <w:rsid w:val="004F5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uapseregio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k6clnthook://&amp;nd=140017194&amp;rdk=39&amp;refoid=1400540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853CF-E6BD-410F-84A2-E1C59C6C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2026-01-19T11:06:00Z</cp:lastPrinted>
  <dcterms:created xsi:type="dcterms:W3CDTF">2026-01-19T11:07:00Z</dcterms:created>
  <dcterms:modified xsi:type="dcterms:W3CDTF">2026-01-19T11:07:00Z</dcterms:modified>
</cp:coreProperties>
</file>