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B" w:rsidRPr="00380B34" w:rsidRDefault="00F1739B" w:rsidP="00AB3F93">
      <w:pPr>
        <w:ind w:right="-568"/>
        <w:jc w:val="center"/>
        <w:rPr>
          <w:b/>
          <w:szCs w:val="28"/>
        </w:rPr>
      </w:pPr>
      <w:r w:rsidRPr="00CE49BD">
        <w:rPr>
          <w:rFonts w:ascii="Times New Roman" w:hAnsi="Times New Roman"/>
          <w:b/>
          <w:szCs w:val="28"/>
        </w:rPr>
        <w:t>ЗАКЛЮЧЕНИЕ</w:t>
      </w:r>
      <w:r>
        <w:rPr>
          <w:rFonts w:ascii="Times New Roman" w:hAnsi="Times New Roman"/>
          <w:b/>
          <w:szCs w:val="28"/>
        </w:rPr>
        <w:t xml:space="preserve"> </w:t>
      </w:r>
      <w:r w:rsidRPr="00645E9A">
        <w:rPr>
          <w:b/>
          <w:szCs w:val="28"/>
        </w:rPr>
        <w:t xml:space="preserve">№ </w:t>
      </w:r>
      <w:r w:rsidR="00DE29EA" w:rsidRPr="00DE29EA">
        <w:rPr>
          <w:b/>
          <w:szCs w:val="28"/>
        </w:rPr>
        <w:t>5</w:t>
      </w:r>
      <w:r w:rsidR="00985260">
        <w:rPr>
          <w:b/>
          <w:szCs w:val="28"/>
        </w:rPr>
        <w:t>7</w:t>
      </w:r>
      <w:r w:rsidR="00DE29EA" w:rsidRPr="00DE29EA">
        <w:rPr>
          <w:b/>
          <w:szCs w:val="28"/>
        </w:rPr>
        <w:t>-</w:t>
      </w:r>
      <w:r w:rsidR="00DE29EA" w:rsidRPr="00DE29EA">
        <w:rPr>
          <w:rFonts w:hint="eastAsia"/>
          <w:b/>
          <w:szCs w:val="28"/>
        </w:rPr>
        <w:t>Ут</w:t>
      </w:r>
    </w:p>
    <w:p w:rsidR="00F1739B" w:rsidRDefault="00F1739B" w:rsidP="00AB3F93">
      <w:pPr>
        <w:tabs>
          <w:tab w:val="left" w:pos="9072"/>
        </w:tabs>
        <w:ind w:right="-568"/>
        <w:jc w:val="center"/>
        <w:rPr>
          <w:b/>
          <w:szCs w:val="28"/>
        </w:rPr>
      </w:pPr>
      <w:r w:rsidRPr="00645E9A">
        <w:rPr>
          <w:b/>
          <w:szCs w:val="28"/>
        </w:rPr>
        <w:t>по результатам публичных слушаний</w:t>
      </w:r>
    </w:p>
    <w:p w:rsidR="00E669E4" w:rsidRDefault="007F0422" w:rsidP="00AB3F93">
      <w:pPr>
        <w:tabs>
          <w:tab w:val="left" w:pos="9072"/>
        </w:tabs>
        <w:ind w:right="-568"/>
        <w:jc w:val="center"/>
        <w:rPr>
          <w:b/>
          <w:szCs w:val="28"/>
        </w:rPr>
      </w:pPr>
      <w:r>
        <w:rPr>
          <w:b/>
          <w:szCs w:val="28"/>
        </w:rPr>
        <w:t xml:space="preserve">о рассмотрении </w:t>
      </w:r>
      <w:r w:rsidR="00E45667">
        <w:rPr>
          <w:b/>
          <w:szCs w:val="28"/>
        </w:rPr>
        <w:t xml:space="preserve">проекта </w:t>
      </w:r>
      <w:r w:rsidR="00985260">
        <w:rPr>
          <w:b/>
          <w:szCs w:val="28"/>
        </w:rPr>
        <w:t xml:space="preserve">внесения изменений </w:t>
      </w:r>
    </w:p>
    <w:p w:rsidR="007F0422" w:rsidRPr="00645E9A" w:rsidRDefault="00985260" w:rsidP="00E669E4">
      <w:pPr>
        <w:tabs>
          <w:tab w:val="left" w:pos="9072"/>
        </w:tabs>
        <w:ind w:right="-568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7F0422">
        <w:rPr>
          <w:b/>
          <w:szCs w:val="28"/>
        </w:rPr>
        <w:t>документаци</w:t>
      </w:r>
      <w:r>
        <w:rPr>
          <w:b/>
          <w:szCs w:val="28"/>
        </w:rPr>
        <w:t>ю</w:t>
      </w:r>
      <w:r w:rsidR="007F0422">
        <w:rPr>
          <w:b/>
          <w:szCs w:val="28"/>
        </w:rPr>
        <w:t xml:space="preserve"> по планировке территории</w:t>
      </w:r>
    </w:p>
    <w:p w:rsidR="00F1739B" w:rsidRDefault="00F1739B" w:rsidP="00F1739B">
      <w:pPr>
        <w:ind w:right="-568" w:firstLine="709"/>
        <w:rPr>
          <w:b/>
          <w:szCs w:val="28"/>
        </w:rPr>
      </w:pPr>
    </w:p>
    <w:p w:rsidR="007F0422" w:rsidRPr="00645E9A" w:rsidRDefault="007F0422" w:rsidP="00F1739B">
      <w:pPr>
        <w:ind w:right="-568" w:firstLine="709"/>
        <w:rPr>
          <w:szCs w:val="28"/>
        </w:rPr>
      </w:pPr>
    </w:p>
    <w:p w:rsidR="00F1739B" w:rsidRPr="00645E9A" w:rsidRDefault="00F1739B" w:rsidP="00F1739B">
      <w:pPr>
        <w:ind w:right="-568"/>
        <w:rPr>
          <w:szCs w:val="28"/>
        </w:rPr>
      </w:pPr>
      <w:r w:rsidRPr="00645E9A">
        <w:rPr>
          <w:szCs w:val="28"/>
        </w:rPr>
        <w:t xml:space="preserve">г. Туапсе                                                       </w:t>
      </w:r>
      <w:r w:rsidR="009B37E7">
        <w:rPr>
          <w:szCs w:val="28"/>
        </w:rPr>
        <w:t xml:space="preserve">                             </w:t>
      </w:r>
      <w:r w:rsidRPr="00645E9A">
        <w:rPr>
          <w:szCs w:val="28"/>
        </w:rPr>
        <w:t xml:space="preserve">     23 </w:t>
      </w:r>
      <w:r w:rsidR="00DE29EA">
        <w:rPr>
          <w:szCs w:val="28"/>
        </w:rPr>
        <w:t>сентября</w:t>
      </w:r>
      <w:r w:rsidR="009B37E7">
        <w:rPr>
          <w:szCs w:val="28"/>
        </w:rPr>
        <w:t xml:space="preserve"> </w:t>
      </w:r>
      <w:r w:rsidRPr="00645E9A">
        <w:rPr>
          <w:szCs w:val="28"/>
        </w:rPr>
        <w:t>2021 г.</w:t>
      </w:r>
    </w:p>
    <w:p w:rsidR="00F1739B" w:rsidRDefault="00F1739B" w:rsidP="00F1739B">
      <w:pPr>
        <w:ind w:right="-568" w:firstLine="709"/>
        <w:jc w:val="both"/>
      </w:pPr>
    </w:p>
    <w:p w:rsidR="00F1739B" w:rsidRDefault="00F1739B" w:rsidP="00F1739B">
      <w:pPr>
        <w:ind w:right="-568" w:firstLine="709"/>
        <w:jc w:val="both"/>
      </w:pPr>
    </w:p>
    <w:p w:rsidR="00F1739B" w:rsidRPr="000A362C" w:rsidRDefault="000F07E2" w:rsidP="00FE7CF3">
      <w:pPr>
        <w:ind w:right="-568" w:firstLine="709"/>
        <w:jc w:val="both"/>
        <w:rPr>
          <w:color w:val="000000" w:themeColor="text1"/>
          <w:szCs w:val="28"/>
        </w:rPr>
      </w:pPr>
      <w:r w:rsidRPr="00500925">
        <w:rPr>
          <w:rFonts w:ascii="Times New Roman" w:hAnsi="Times New Roman"/>
          <w:color w:val="000000" w:themeColor="text1"/>
          <w:szCs w:val="28"/>
        </w:rPr>
        <w:t xml:space="preserve">Настоящее заключение подготовлено комиссией по подготовке проекта правил землепользования и застройки городских и сельских поселений </w:t>
      </w:r>
      <w:r w:rsidRPr="000A362C">
        <w:rPr>
          <w:rFonts w:ascii="Times New Roman" w:hAnsi="Times New Roman"/>
          <w:color w:val="000000" w:themeColor="text1"/>
          <w:szCs w:val="28"/>
        </w:rPr>
        <w:t xml:space="preserve">Туапсинского района (далее – Комиссия) по результатам публичных слушаний </w:t>
      </w:r>
      <w:r w:rsidR="00DE29EA">
        <w:rPr>
          <w:rFonts w:ascii="Times New Roman" w:hAnsi="Times New Roman"/>
          <w:color w:val="000000" w:themeColor="text1"/>
          <w:szCs w:val="28"/>
        </w:rPr>
        <w:t xml:space="preserve"> о рассмотрении</w:t>
      </w:r>
      <w:r w:rsidR="00F1739B" w:rsidRPr="000A362C">
        <w:rPr>
          <w:bCs/>
          <w:color w:val="000000" w:themeColor="text1"/>
        </w:rPr>
        <w:t xml:space="preserve"> </w:t>
      </w:r>
      <w:r w:rsidR="00DE29EA">
        <w:rPr>
          <w:bCs/>
          <w:color w:val="000000" w:themeColor="text1"/>
        </w:rPr>
        <w:t xml:space="preserve">документации по </w:t>
      </w:r>
      <w:r w:rsidR="002165F6" w:rsidRPr="000A362C">
        <w:rPr>
          <w:bCs/>
          <w:color w:val="000000" w:themeColor="text1"/>
        </w:rPr>
        <w:t>пл</w:t>
      </w:r>
      <w:r w:rsidRPr="000A362C">
        <w:rPr>
          <w:bCs/>
          <w:color w:val="000000" w:themeColor="text1"/>
        </w:rPr>
        <w:t>анировк</w:t>
      </w:r>
      <w:r w:rsidR="00DE29EA">
        <w:rPr>
          <w:bCs/>
          <w:color w:val="000000" w:themeColor="text1"/>
        </w:rPr>
        <w:t xml:space="preserve">е </w:t>
      </w:r>
      <w:r w:rsidRPr="000A362C">
        <w:rPr>
          <w:bCs/>
          <w:color w:val="000000" w:themeColor="text1"/>
        </w:rPr>
        <w:t>территории</w:t>
      </w:r>
      <w:r w:rsidR="00F1739B" w:rsidRPr="000A362C">
        <w:rPr>
          <w:color w:val="000000" w:themeColor="text1"/>
          <w:szCs w:val="28"/>
        </w:rPr>
        <w:t>.</w:t>
      </w:r>
    </w:p>
    <w:p w:rsidR="007F0422" w:rsidRPr="000A362C" w:rsidRDefault="007F0422" w:rsidP="00FE7CF3">
      <w:pPr>
        <w:ind w:right="-568" w:firstLine="709"/>
        <w:jc w:val="both"/>
        <w:rPr>
          <w:color w:val="000000" w:themeColor="text1"/>
          <w:szCs w:val="28"/>
        </w:rPr>
      </w:pPr>
      <w:r w:rsidRPr="00BC348B">
        <w:rPr>
          <w:b/>
          <w:color w:val="000000" w:themeColor="text1"/>
          <w:szCs w:val="28"/>
        </w:rPr>
        <w:t>Рассмотренн</w:t>
      </w:r>
      <w:r w:rsidR="00E45667">
        <w:rPr>
          <w:b/>
          <w:color w:val="000000" w:themeColor="text1"/>
          <w:szCs w:val="28"/>
        </w:rPr>
        <w:t xml:space="preserve">ый проект внесения изменений </w:t>
      </w:r>
      <w:proofErr w:type="gramStart"/>
      <w:r w:rsidR="00E45667">
        <w:rPr>
          <w:b/>
          <w:color w:val="000000" w:themeColor="text1"/>
          <w:szCs w:val="28"/>
        </w:rPr>
        <w:t>в</w:t>
      </w:r>
      <w:proofErr w:type="gramEnd"/>
      <w:r w:rsidR="00E45667">
        <w:rPr>
          <w:b/>
          <w:color w:val="000000" w:themeColor="text1"/>
          <w:szCs w:val="28"/>
        </w:rPr>
        <w:t xml:space="preserve"> </w:t>
      </w:r>
      <w:proofErr w:type="gramStart"/>
      <w:r w:rsidR="0086679F">
        <w:rPr>
          <w:b/>
          <w:color w:val="000000" w:themeColor="text1"/>
          <w:szCs w:val="28"/>
        </w:rPr>
        <w:t>документация</w:t>
      </w:r>
      <w:proofErr w:type="gramEnd"/>
      <w:r w:rsidR="0086679F">
        <w:rPr>
          <w:b/>
          <w:color w:val="000000" w:themeColor="text1"/>
          <w:szCs w:val="28"/>
        </w:rPr>
        <w:t xml:space="preserve"> по планировке территории по объекту</w:t>
      </w:r>
      <w:r w:rsidRPr="0022206A">
        <w:rPr>
          <w:b/>
          <w:color w:val="000000" w:themeColor="text1"/>
          <w:szCs w:val="28"/>
        </w:rPr>
        <w:t>:</w:t>
      </w:r>
    </w:p>
    <w:p w:rsidR="00AB3F93" w:rsidRPr="00544DA9" w:rsidRDefault="00DE29EA" w:rsidP="00C45AD8">
      <w:pPr>
        <w:pStyle w:val="a9"/>
        <w:numPr>
          <w:ilvl w:val="0"/>
          <w:numId w:val="1"/>
        </w:numPr>
        <w:tabs>
          <w:tab w:val="left" w:pos="142"/>
          <w:tab w:val="left" w:pos="567"/>
          <w:tab w:val="left" w:pos="993"/>
          <w:tab w:val="left" w:pos="8540"/>
        </w:tabs>
        <w:autoSpaceDE w:val="0"/>
        <w:autoSpaceDN w:val="0"/>
        <w:adjustRightInd w:val="0"/>
        <w:ind w:left="0" w:right="-568" w:firstLine="709"/>
        <w:jc w:val="both"/>
        <w:outlineLvl w:val="0"/>
        <w:rPr>
          <w:bCs/>
          <w:color w:val="000000"/>
          <w:szCs w:val="28"/>
        </w:rPr>
      </w:pPr>
      <w:r>
        <w:rPr>
          <w:rFonts w:eastAsia="Lucida Sans Unicode"/>
          <w:kern w:val="1"/>
          <w:szCs w:val="28"/>
        </w:rPr>
        <w:t>«</w:t>
      </w:r>
      <w:r w:rsidR="004B6504">
        <w:rPr>
          <w:rFonts w:eastAsia="Lucida Sans Unicode"/>
          <w:kern w:val="1"/>
          <w:szCs w:val="28"/>
        </w:rPr>
        <w:t xml:space="preserve">Территория малоэтажной жилой застройкой в районе улиц               Советской и Горной </w:t>
      </w:r>
      <w:proofErr w:type="gramStart"/>
      <w:r w:rsidR="004B6504">
        <w:rPr>
          <w:rFonts w:eastAsia="Lucida Sans Unicode"/>
          <w:kern w:val="1"/>
          <w:szCs w:val="28"/>
        </w:rPr>
        <w:t>в</w:t>
      </w:r>
      <w:proofErr w:type="gramEnd"/>
      <w:r w:rsidR="004B6504">
        <w:rPr>
          <w:rFonts w:eastAsia="Lucida Sans Unicode"/>
          <w:kern w:val="1"/>
          <w:szCs w:val="28"/>
        </w:rPr>
        <w:t xml:space="preserve"> ау. </w:t>
      </w:r>
      <w:proofErr w:type="spellStart"/>
      <w:r w:rsidR="004B6504">
        <w:rPr>
          <w:rFonts w:eastAsia="Lucida Sans Unicode"/>
          <w:kern w:val="1"/>
          <w:szCs w:val="28"/>
        </w:rPr>
        <w:t>Агуй</w:t>
      </w:r>
      <w:proofErr w:type="spellEnd"/>
      <w:r w:rsidR="004B6504">
        <w:rPr>
          <w:rFonts w:eastAsia="Lucida Sans Unicode"/>
          <w:kern w:val="1"/>
          <w:szCs w:val="28"/>
        </w:rPr>
        <w:t>-Шапсуг Туапсинского района                         Краснодарского края с целью формирования земельных участков для предоставления гражданам, имеющих трех и более детей</w:t>
      </w:r>
      <w:r>
        <w:rPr>
          <w:rFonts w:eastAsia="Lucida Sans Unicode"/>
          <w:kern w:val="1"/>
          <w:szCs w:val="28"/>
        </w:rPr>
        <w:t>».</w:t>
      </w:r>
    </w:p>
    <w:p w:rsidR="00513179" w:rsidRPr="00544DA9" w:rsidRDefault="00513179" w:rsidP="00C45AD8">
      <w:pPr>
        <w:tabs>
          <w:tab w:val="left" w:pos="0"/>
          <w:tab w:val="left" w:pos="1134"/>
          <w:tab w:val="left" w:pos="8540"/>
        </w:tabs>
        <w:autoSpaceDE w:val="0"/>
        <w:autoSpaceDN w:val="0"/>
        <w:adjustRightInd w:val="0"/>
        <w:ind w:right="-568" w:firstLine="709"/>
        <w:jc w:val="both"/>
        <w:outlineLvl w:val="0"/>
        <w:rPr>
          <w:szCs w:val="28"/>
        </w:rPr>
      </w:pPr>
      <w:r w:rsidRPr="00544DA9">
        <w:rPr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правилами землепользования и застройки </w:t>
      </w:r>
      <w:proofErr w:type="spellStart"/>
      <w:r w:rsidR="007F0422" w:rsidRPr="00544DA9">
        <w:rPr>
          <w:szCs w:val="28"/>
        </w:rPr>
        <w:t>Н</w:t>
      </w:r>
      <w:r w:rsidR="00E45667">
        <w:rPr>
          <w:szCs w:val="28"/>
        </w:rPr>
        <w:t>ебугс</w:t>
      </w:r>
      <w:r w:rsidR="005E10E0">
        <w:rPr>
          <w:szCs w:val="28"/>
        </w:rPr>
        <w:t>кого</w:t>
      </w:r>
      <w:proofErr w:type="spellEnd"/>
      <w:r w:rsidR="007F0422" w:rsidRPr="00544DA9">
        <w:rPr>
          <w:szCs w:val="28"/>
        </w:rPr>
        <w:t xml:space="preserve"> </w:t>
      </w:r>
      <w:r w:rsidR="00E45667">
        <w:rPr>
          <w:szCs w:val="28"/>
        </w:rPr>
        <w:t>сельс</w:t>
      </w:r>
      <w:r w:rsidRPr="00544DA9">
        <w:rPr>
          <w:szCs w:val="28"/>
        </w:rPr>
        <w:t>к</w:t>
      </w:r>
      <w:r w:rsidR="007F0422" w:rsidRPr="00544DA9">
        <w:rPr>
          <w:szCs w:val="28"/>
        </w:rPr>
        <w:t>ого</w:t>
      </w:r>
      <w:r w:rsidRPr="00544DA9">
        <w:rPr>
          <w:szCs w:val="28"/>
        </w:rPr>
        <w:t xml:space="preserve"> поселени</w:t>
      </w:r>
      <w:r w:rsidR="00E45667">
        <w:rPr>
          <w:szCs w:val="28"/>
        </w:rPr>
        <w:t>я</w:t>
      </w:r>
      <w:r w:rsidRPr="00544DA9">
        <w:rPr>
          <w:szCs w:val="28"/>
        </w:rPr>
        <w:t xml:space="preserve"> Туапсинского района, </w:t>
      </w:r>
      <w:r w:rsidRPr="00544DA9">
        <w:rPr>
          <w:rFonts w:ascii="Times New Roman" w:hAnsi="Times New Roman"/>
          <w:bCs/>
          <w:color w:val="000000" w:themeColor="text1"/>
          <w:szCs w:val="28"/>
        </w:rPr>
        <w:t>рекомендовать главе муниципального образования Туапсинский район принять решение</w:t>
      </w:r>
      <w:r w:rsidRPr="00544DA9">
        <w:rPr>
          <w:szCs w:val="28"/>
        </w:rPr>
        <w:t xml:space="preserve"> </w:t>
      </w:r>
      <w:r w:rsidR="0086679F">
        <w:rPr>
          <w:rFonts w:ascii="Times New Roman" w:hAnsi="Times New Roman"/>
          <w:szCs w:val="28"/>
        </w:rPr>
        <w:t>утвердить</w:t>
      </w:r>
      <w:r w:rsidRPr="00544DA9">
        <w:rPr>
          <w:color w:val="000000"/>
          <w:szCs w:val="28"/>
        </w:rPr>
        <w:t xml:space="preserve"> документаци</w:t>
      </w:r>
      <w:r w:rsidR="0086679F">
        <w:rPr>
          <w:color w:val="000000"/>
          <w:szCs w:val="28"/>
        </w:rPr>
        <w:t xml:space="preserve">ю </w:t>
      </w:r>
      <w:r w:rsidRPr="00544DA9">
        <w:rPr>
          <w:bCs/>
          <w:color w:val="000000"/>
          <w:szCs w:val="28"/>
        </w:rPr>
        <w:t xml:space="preserve">по </w:t>
      </w:r>
      <w:r w:rsidR="00544DA9" w:rsidRPr="00544DA9">
        <w:rPr>
          <w:bCs/>
          <w:color w:val="000000"/>
          <w:szCs w:val="28"/>
        </w:rPr>
        <w:t>планировке</w:t>
      </w:r>
      <w:r w:rsidRPr="00544DA9">
        <w:rPr>
          <w:bCs/>
          <w:color w:val="000000"/>
          <w:szCs w:val="28"/>
        </w:rPr>
        <w:t xml:space="preserve"> территории.</w:t>
      </w:r>
    </w:p>
    <w:p w:rsidR="00DE29EA" w:rsidRDefault="00DE29EA" w:rsidP="00FE7CF3">
      <w:pPr>
        <w:pStyle w:val="a3"/>
        <w:tabs>
          <w:tab w:val="left" w:pos="0"/>
          <w:tab w:val="left" w:pos="1260"/>
          <w:tab w:val="left" w:pos="1400"/>
        </w:tabs>
        <w:ind w:right="-568" w:firstLine="709"/>
        <w:jc w:val="both"/>
        <w:rPr>
          <w:rFonts w:ascii="Times New Roman" w:hAnsi="Times New Roman"/>
          <w:sz w:val="28"/>
          <w:szCs w:val="28"/>
        </w:rPr>
      </w:pPr>
    </w:p>
    <w:p w:rsidR="00F1739B" w:rsidRPr="00FE7CF3" w:rsidRDefault="00F1739B" w:rsidP="00FE7CF3">
      <w:pPr>
        <w:pStyle w:val="a3"/>
        <w:tabs>
          <w:tab w:val="left" w:pos="0"/>
          <w:tab w:val="left" w:pos="1260"/>
          <w:tab w:val="left" w:pos="1400"/>
        </w:tabs>
        <w:ind w:right="-568" w:firstLine="709"/>
        <w:jc w:val="both"/>
        <w:rPr>
          <w:rFonts w:ascii="Times New Roman" w:hAnsi="Times New Roman"/>
          <w:i/>
          <w:sz w:val="28"/>
          <w:szCs w:val="28"/>
        </w:rPr>
      </w:pPr>
      <w:r w:rsidRPr="00FE7CF3">
        <w:rPr>
          <w:rFonts w:ascii="Times New Roman" w:hAnsi="Times New Roman"/>
          <w:sz w:val="28"/>
          <w:szCs w:val="28"/>
        </w:rPr>
        <w:t xml:space="preserve">Публичные слушания состоялись </w:t>
      </w:r>
      <w:r w:rsidR="002165F6" w:rsidRPr="00FE7CF3">
        <w:rPr>
          <w:rFonts w:ascii="Times New Roman" w:hAnsi="Times New Roman"/>
          <w:sz w:val="28"/>
          <w:szCs w:val="28"/>
        </w:rPr>
        <w:t>23</w:t>
      </w:r>
      <w:r w:rsidRPr="00FE7CF3">
        <w:rPr>
          <w:rFonts w:ascii="Times New Roman" w:hAnsi="Times New Roman"/>
          <w:sz w:val="28"/>
          <w:szCs w:val="28"/>
        </w:rPr>
        <w:t xml:space="preserve"> </w:t>
      </w:r>
      <w:r w:rsidR="005E10E0">
        <w:rPr>
          <w:rFonts w:ascii="Times New Roman" w:hAnsi="Times New Roman"/>
          <w:sz w:val="28"/>
          <w:szCs w:val="28"/>
        </w:rPr>
        <w:t>сентября</w:t>
      </w:r>
      <w:r w:rsidRPr="00FE7CF3">
        <w:rPr>
          <w:rFonts w:ascii="Times New Roman" w:hAnsi="Times New Roman"/>
          <w:sz w:val="28"/>
          <w:szCs w:val="28"/>
        </w:rPr>
        <w:t xml:space="preserve"> 202</w:t>
      </w:r>
      <w:r w:rsidR="002165F6" w:rsidRPr="00FE7CF3">
        <w:rPr>
          <w:rFonts w:ascii="Times New Roman" w:hAnsi="Times New Roman"/>
          <w:sz w:val="28"/>
          <w:szCs w:val="28"/>
        </w:rPr>
        <w:t>1</w:t>
      </w:r>
      <w:r w:rsidRPr="00FE7CF3">
        <w:rPr>
          <w:rFonts w:ascii="Times New Roman" w:hAnsi="Times New Roman"/>
          <w:sz w:val="28"/>
          <w:szCs w:val="28"/>
        </w:rPr>
        <w:t xml:space="preserve"> г</w:t>
      </w:r>
      <w:r w:rsidR="002165F6" w:rsidRPr="00FE7CF3">
        <w:rPr>
          <w:rFonts w:ascii="Times New Roman" w:hAnsi="Times New Roman"/>
          <w:sz w:val="28"/>
          <w:szCs w:val="28"/>
        </w:rPr>
        <w:t>.</w:t>
      </w:r>
      <w:r w:rsidRPr="00FE7CF3">
        <w:rPr>
          <w:rFonts w:ascii="Times New Roman" w:hAnsi="Times New Roman"/>
          <w:sz w:val="28"/>
          <w:szCs w:val="28"/>
        </w:rPr>
        <w:t xml:space="preserve">                                          в </w:t>
      </w:r>
      <w:r w:rsidR="005E10E0">
        <w:rPr>
          <w:rFonts w:ascii="Times New Roman" w:hAnsi="Times New Roman"/>
          <w:sz w:val="28"/>
          <w:szCs w:val="28"/>
        </w:rPr>
        <w:t>1</w:t>
      </w:r>
      <w:r w:rsidR="00735647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FE7CF3">
        <w:rPr>
          <w:rFonts w:ascii="Times New Roman" w:hAnsi="Times New Roman"/>
          <w:sz w:val="28"/>
          <w:szCs w:val="28"/>
        </w:rPr>
        <w:t xml:space="preserve"> часов 00 минут в большом зале администрации муниципального</w:t>
      </w:r>
      <w:r w:rsidRPr="00B36AFD">
        <w:rPr>
          <w:rFonts w:ascii="Times New Roman" w:hAnsi="Times New Roman"/>
          <w:sz w:val="28"/>
          <w:szCs w:val="28"/>
        </w:rPr>
        <w:t xml:space="preserve"> образования Туапсинский район по адресу: Краснодарский край, г. Туапсе,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36AFD">
        <w:rPr>
          <w:rFonts w:ascii="Times New Roman" w:hAnsi="Times New Roman"/>
          <w:sz w:val="28"/>
          <w:szCs w:val="28"/>
        </w:rPr>
        <w:t>ул. Свободы,</w:t>
      </w:r>
      <w:r>
        <w:rPr>
          <w:rFonts w:ascii="Times New Roman" w:hAnsi="Times New Roman"/>
          <w:sz w:val="28"/>
          <w:szCs w:val="28"/>
        </w:rPr>
        <w:t xml:space="preserve"> 3, в которых</w:t>
      </w:r>
      <w:r w:rsidRPr="0006182A">
        <w:rPr>
          <w:rFonts w:ascii="Times New Roman" w:hAnsi="Times New Roman"/>
          <w:sz w:val="28"/>
          <w:szCs w:val="28"/>
        </w:rPr>
        <w:t xml:space="preserve"> </w:t>
      </w:r>
      <w:r w:rsidRPr="00FE7CF3">
        <w:rPr>
          <w:rFonts w:ascii="Times New Roman" w:hAnsi="Times New Roman"/>
          <w:sz w:val="28"/>
          <w:szCs w:val="28"/>
        </w:rPr>
        <w:t>принимали участие представители администрации муниципального образования Туапсинский район. Публичные слушания проведены в соответствии с нормативными правовыми актами. В ходе публичных слушаний на все поступившие вопросы даны мотивированные ответы и пояснения.</w:t>
      </w:r>
      <w:r w:rsidRPr="00B36AFD">
        <w:rPr>
          <w:rFonts w:ascii="Times New Roman" w:hAnsi="Times New Roman"/>
          <w:szCs w:val="28"/>
        </w:rPr>
        <w:t xml:space="preserve"> </w:t>
      </w:r>
    </w:p>
    <w:p w:rsidR="00F1739B" w:rsidRPr="002165F6" w:rsidRDefault="00F1739B" w:rsidP="00FE7CF3">
      <w:pPr>
        <w:tabs>
          <w:tab w:val="left" w:pos="9923"/>
        </w:tabs>
        <w:ind w:right="-568" w:firstLine="709"/>
        <w:jc w:val="both"/>
      </w:pPr>
      <w:r>
        <w:t>Направить настоящее заключение главе муниципального образования Туапсинский район для принятия соответствующих решений.</w:t>
      </w:r>
    </w:p>
    <w:p w:rsidR="00F1739B" w:rsidRPr="00F1739B" w:rsidRDefault="00F1739B" w:rsidP="00FE7CF3">
      <w:pPr>
        <w:tabs>
          <w:tab w:val="left" w:pos="0"/>
          <w:tab w:val="left" w:pos="1134"/>
          <w:tab w:val="left" w:pos="8540"/>
        </w:tabs>
        <w:autoSpaceDE w:val="0"/>
        <w:autoSpaceDN w:val="0"/>
        <w:adjustRightInd w:val="0"/>
        <w:ind w:right="-568" w:firstLine="709"/>
        <w:jc w:val="both"/>
        <w:outlineLvl w:val="0"/>
        <w:rPr>
          <w:szCs w:val="28"/>
        </w:rPr>
      </w:pPr>
    </w:p>
    <w:p w:rsidR="00F1739B" w:rsidRDefault="00F1739B" w:rsidP="00FE7CF3">
      <w:pPr>
        <w:ind w:right="-568"/>
        <w:jc w:val="both"/>
        <w:rPr>
          <w:szCs w:val="28"/>
        </w:rPr>
      </w:pPr>
    </w:p>
    <w:p w:rsidR="0086679F" w:rsidRPr="00373C4E" w:rsidRDefault="0086679F" w:rsidP="00FE7CF3">
      <w:pPr>
        <w:ind w:right="-568"/>
        <w:jc w:val="both"/>
        <w:rPr>
          <w:szCs w:val="28"/>
        </w:rPr>
      </w:pPr>
    </w:p>
    <w:p w:rsidR="00F1739B" w:rsidRDefault="00F1739B" w:rsidP="00FE7CF3">
      <w:pPr>
        <w:ind w:right="-568"/>
        <w:rPr>
          <w:szCs w:val="28"/>
        </w:rPr>
      </w:pPr>
      <w:r>
        <w:rPr>
          <w:szCs w:val="28"/>
        </w:rPr>
        <w:t>П</w:t>
      </w:r>
      <w:r w:rsidRPr="00B90D62">
        <w:rPr>
          <w:szCs w:val="28"/>
        </w:rPr>
        <w:t>редседател</w:t>
      </w:r>
      <w:r>
        <w:rPr>
          <w:szCs w:val="28"/>
        </w:rPr>
        <w:t xml:space="preserve">ь комиссии           </w:t>
      </w:r>
      <w:r w:rsidRPr="00B90D62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</w:t>
      </w:r>
      <w:r w:rsidR="0022206A">
        <w:rPr>
          <w:szCs w:val="28"/>
        </w:rPr>
        <w:t xml:space="preserve"> </w:t>
      </w:r>
      <w:r>
        <w:rPr>
          <w:szCs w:val="28"/>
        </w:rPr>
        <w:t xml:space="preserve">     А.В. </w:t>
      </w:r>
      <w:proofErr w:type="spellStart"/>
      <w:r>
        <w:rPr>
          <w:szCs w:val="28"/>
        </w:rPr>
        <w:t>Уйданов</w:t>
      </w:r>
      <w:proofErr w:type="spellEnd"/>
    </w:p>
    <w:p w:rsidR="00F1739B" w:rsidRDefault="00F1739B" w:rsidP="00FE7CF3">
      <w:pPr>
        <w:ind w:right="-568"/>
        <w:jc w:val="both"/>
        <w:rPr>
          <w:szCs w:val="28"/>
        </w:rPr>
      </w:pPr>
    </w:p>
    <w:p w:rsidR="00F1739B" w:rsidRDefault="00F1739B" w:rsidP="00FE7CF3">
      <w:pPr>
        <w:tabs>
          <w:tab w:val="left" w:pos="7230"/>
        </w:tabs>
        <w:ind w:right="-568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    </w:t>
      </w:r>
      <w:r w:rsidR="0022206A">
        <w:rPr>
          <w:szCs w:val="28"/>
        </w:rPr>
        <w:t xml:space="preserve"> </w:t>
      </w:r>
      <w:r>
        <w:rPr>
          <w:szCs w:val="28"/>
        </w:rPr>
        <w:t xml:space="preserve">    Л.Е. Кириченко</w:t>
      </w:r>
    </w:p>
    <w:p w:rsidR="00544DA9" w:rsidRDefault="00544DA9" w:rsidP="00FE7CF3">
      <w:pPr>
        <w:tabs>
          <w:tab w:val="left" w:pos="7230"/>
        </w:tabs>
        <w:ind w:right="-568"/>
        <w:jc w:val="both"/>
        <w:rPr>
          <w:szCs w:val="28"/>
        </w:rPr>
      </w:pPr>
    </w:p>
    <w:p w:rsidR="00544DA9" w:rsidRDefault="00544DA9" w:rsidP="00FE7CF3">
      <w:pPr>
        <w:tabs>
          <w:tab w:val="left" w:pos="7230"/>
        </w:tabs>
        <w:ind w:right="-568"/>
        <w:jc w:val="both"/>
        <w:rPr>
          <w:szCs w:val="28"/>
        </w:rPr>
      </w:pPr>
    </w:p>
    <w:p w:rsidR="00544DA9" w:rsidRPr="001641D8" w:rsidRDefault="00544DA9" w:rsidP="00FE7CF3">
      <w:pPr>
        <w:tabs>
          <w:tab w:val="left" w:pos="7230"/>
        </w:tabs>
        <w:ind w:right="-568"/>
        <w:jc w:val="both"/>
        <w:rPr>
          <w:szCs w:val="28"/>
        </w:rPr>
      </w:pPr>
    </w:p>
    <w:sectPr w:rsidR="00544DA9" w:rsidRPr="001641D8" w:rsidSect="00F1739B">
      <w:headerReference w:type="default" r:id="rId8"/>
      <w:pgSz w:w="11906" w:h="16838"/>
      <w:pgMar w:top="992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4D" w:rsidRDefault="00C42E4D">
      <w:r>
        <w:separator/>
      </w:r>
    </w:p>
  </w:endnote>
  <w:endnote w:type="continuationSeparator" w:id="0">
    <w:p w:rsidR="00C42E4D" w:rsidRDefault="00C4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4D" w:rsidRDefault="00C42E4D">
      <w:r>
        <w:separator/>
      </w:r>
    </w:p>
  </w:footnote>
  <w:footnote w:type="continuationSeparator" w:id="0">
    <w:p w:rsidR="00C42E4D" w:rsidRDefault="00C4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BB" w:rsidRDefault="00FE7CF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9EA">
      <w:rPr>
        <w:noProof/>
      </w:rPr>
      <w:t>2</w:t>
    </w:r>
    <w:r>
      <w:fldChar w:fldCharType="end"/>
    </w:r>
  </w:p>
  <w:p w:rsidR="006B1EBB" w:rsidRDefault="00C42E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0FA"/>
    <w:multiLevelType w:val="hybridMultilevel"/>
    <w:tmpl w:val="A37EBF96"/>
    <w:lvl w:ilvl="0" w:tplc="8E585F30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11C1C"/>
    <w:multiLevelType w:val="hybridMultilevel"/>
    <w:tmpl w:val="A37EBF96"/>
    <w:lvl w:ilvl="0" w:tplc="8E585F30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2C"/>
    <w:rsid w:val="000916CB"/>
    <w:rsid w:val="000A362C"/>
    <w:rsid w:val="000B4E36"/>
    <w:rsid w:val="000C3CC5"/>
    <w:rsid w:val="000F07E2"/>
    <w:rsid w:val="002165F6"/>
    <w:rsid w:val="0022206A"/>
    <w:rsid w:val="00296D2C"/>
    <w:rsid w:val="00297947"/>
    <w:rsid w:val="00332439"/>
    <w:rsid w:val="003C5DC9"/>
    <w:rsid w:val="00466E97"/>
    <w:rsid w:val="004B6504"/>
    <w:rsid w:val="00513179"/>
    <w:rsid w:val="005257B7"/>
    <w:rsid w:val="00544DA9"/>
    <w:rsid w:val="005E10E0"/>
    <w:rsid w:val="006B6E73"/>
    <w:rsid w:val="00735647"/>
    <w:rsid w:val="007E26C2"/>
    <w:rsid w:val="007F0422"/>
    <w:rsid w:val="00860628"/>
    <w:rsid w:val="0086679F"/>
    <w:rsid w:val="00964D3A"/>
    <w:rsid w:val="00975E46"/>
    <w:rsid w:val="00985260"/>
    <w:rsid w:val="009B37E7"/>
    <w:rsid w:val="009F3D29"/>
    <w:rsid w:val="00AB3F93"/>
    <w:rsid w:val="00BC348B"/>
    <w:rsid w:val="00C42E4D"/>
    <w:rsid w:val="00C45AD8"/>
    <w:rsid w:val="00C622ED"/>
    <w:rsid w:val="00D924DD"/>
    <w:rsid w:val="00DA55AD"/>
    <w:rsid w:val="00DE29EA"/>
    <w:rsid w:val="00E45667"/>
    <w:rsid w:val="00E669E4"/>
    <w:rsid w:val="00EE1AE6"/>
    <w:rsid w:val="00F1739B"/>
    <w:rsid w:val="00F878CE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9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73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173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7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39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E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3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9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73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173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7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39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E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</cp:revision>
  <cp:lastPrinted>2021-09-28T06:18:00Z</cp:lastPrinted>
  <dcterms:created xsi:type="dcterms:W3CDTF">2021-04-23T11:06:00Z</dcterms:created>
  <dcterms:modified xsi:type="dcterms:W3CDTF">2021-09-28T06:18:00Z</dcterms:modified>
</cp:coreProperties>
</file>