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39" w:rsidRDefault="001D4C39" w:rsidP="001D4C39">
      <w:pPr>
        <w:tabs>
          <w:tab w:val="left" w:pos="3420"/>
        </w:tabs>
        <w:jc w:val="center"/>
      </w:pPr>
      <w:r>
        <w:t xml:space="preserve">                                                                       Начальнику отдела по  профилактике</w:t>
      </w:r>
    </w:p>
    <w:p w:rsidR="001D4C39" w:rsidRDefault="001D4C39" w:rsidP="001D4C39">
      <w:pPr>
        <w:tabs>
          <w:tab w:val="left" w:pos="3420"/>
        </w:tabs>
        <w:jc w:val="center"/>
      </w:pPr>
      <w:r>
        <w:t xml:space="preserve">                                                                  правонарушений и  взаимодействию </w:t>
      </w:r>
    </w:p>
    <w:p w:rsidR="001D4C39" w:rsidRDefault="001D4C39" w:rsidP="001D4C39">
      <w:pPr>
        <w:tabs>
          <w:tab w:val="left" w:pos="3420"/>
        </w:tabs>
        <w:jc w:val="center"/>
      </w:pPr>
      <w:r>
        <w:t xml:space="preserve">                                                                 с общественными  формированиями </w:t>
      </w:r>
    </w:p>
    <w:p w:rsidR="001D4C39" w:rsidRDefault="001D4C39" w:rsidP="001D4C39">
      <w:pPr>
        <w:tabs>
          <w:tab w:val="left" w:pos="3420"/>
        </w:tabs>
        <w:jc w:val="center"/>
      </w:pPr>
      <w:r>
        <w:t xml:space="preserve">                                                           администрации </w:t>
      </w:r>
      <w:proofErr w:type="gramStart"/>
      <w:r>
        <w:t>муниципального</w:t>
      </w:r>
      <w:proofErr w:type="gramEnd"/>
    </w:p>
    <w:p w:rsidR="001D4C39" w:rsidRDefault="001D4C39" w:rsidP="001D4C39">
      <w:pPr>
        <w:tabs>
          <w:tab w:val="left" w:pos="3420"/>
        </w:tabs>
        <w:jc w:val="center"/>
      </w:pPr>
      <w:r>
        <w:t xml:space="preserve">                                                           образования Туапсинский район</w:t>
      </w:r>
    </w:p>
    <w:p w:rsidR="001D4C39" w:rsidRDefault="001D4C39" w:rsidP="001D4C39">
      <w:pPr>
        <w:pStyle w:val="1"/>
        <w:spacing w:before="0" w:after="0"/>
        <w:jc w:val="center"/>
        <w:rPr>
          <w:sz w:val="28"/>
          <w:szCs w:val="28"/>
        </w:rPr>
      </w:pPr>
      <w:r>
        <w:rPr>
          <w:sz w:val="28"/>
          <w:szCs w:val="28"/>
        </w:rPr>
        <w:t xml:space="preserve">                       </w:t>
      </w:r>
      <w:proofErr w:type="spellStart"/>
      <w:r>
        <w:rPr>
          <w:sz w:val="28"/>
          <w:szCs w:val="28"/>
        </w:rPr>
        <w:t>К.В.Здору</w:t>
      </w:r>
      <w:proofErr w:type="spellEnd"/>
      <w:r>
        <w:rPr>
          <w:sz w:val="28"/>
          <w:szCs w:val="28"/>
        </w:rPr>
        <w:t xml:space="preserve">                        </w:t>
      </w:r>
    </w:p>
    <w:p w:rsidR="001D4C39" w:rsidRDefault="001D4C39" w:rsidP="001D4C39">
      <w:pPr>
        <w:pStyle w:val="1"/>
        <w:spacing w:before="0" w:after="0"/>
        <w:jc w:val="center"/>
        <w:rPr>
          <w:sz w:val="28"/>
          <w:szCs w:val="28"/>
        </w:rPr>
      </w:pPr>
    </w:p>
    <w:p w:rsidR="001D4C39" w:rsidRDefault="001D4C39" w:rsidP="001D4C39">
      <w:pPr>
        <w:pStyle w:val="1"/>
        <w:spacing w:before="0" w:after="0"/>
        <w:jc w:val="center"/>
        <w:rPr>
          <w:sz w:val="28"/>
          <w:szCs w:val="28"/>
        </w:rPr>
      </w:pPr>
      <w:r>
        <w:rPr>
          <w:sz w:val="28"/>
          <w:szCs w:val="28"/>
        </w:rPr>
        <w:t xml:space="preserve"> </w:t>
      </w:r>
    </w:p>
    <w:p w:rsidR="001D4C39" w:rsidRDefault="001D4C39" w:rsidP="001D4C39">
      <w:pPr>
        <w:jc w:val="center"/>
        <w:rPr>
          <w:b/>
        </w:rPr>
      </w:pPr>
      <w:r>
        <w:rPr>
          <w:b/>
        </w:rPr>
        <w:t>Заключение</w:t>
      </w:r>
    </w:p>
    <w:p w:rsidR="001D4C39" w:rsidRDefault="001D4C39" w:rsidP="001D4C39">
      <w:pPr>
        <w:jc w:val="center"/>
        <w:rPr>
          <w:b/>
        </w:rPr>
      </w:pPr>
    </w:p>
    <w:p w:rsidR="002101C1" w:rsidRPr="002101C1" w:rsidRDefault="001D4C39" w:rsidP="002101C1">
      <w:pPr>
        <w:jc w:val="center"/>
      </w:pPr>
      <w:r w:rsidRPr="002101C1">
        <w:t>по результатам экспертизы проекта постановления администрации МО Туапсинский район «</w:t>
      </w:r>
      <w:r w:rsidR="002101C1" w:rsidRPr="002101C1">
        <w:t xml:space="preserve">Об утверждении перечней предприятий для отбывания наказания в виде исправительных и обязательных работ </w:t>
      </w:r>
    </w:p>
    <w:p w:rsidR="002101C1" w:rsidRPr="002101C1" w:rsidRDefault="002101C1" w:rsidP="002101C1">
      <w:pPr>
        <w:jc w:val="center"/>
      </w:pPr>
      <w:r w:rsidRPr="002101C1">
        <w:t xml:space="preserve">на территории муниципального образования </w:t>
      </w:r>
    </w:p>
    <w:p w:rsidR="001D4C39" w:rsidRDefault="002101C1" w:rsidP="002101C1">
      <w:pPr>
        <w:jc w:val="center"/>
        <w:rPr>
          <w:bCs/>
        </w:rPr>
      </w:pPr>
      <w:r w:rsidRPr="002101C1">
        <w:t>Туапсинский район</w:t>
      </w:r>
      <w:r w:rsidR="001D4C39">
        <w:rPr>
          <w:bCs/>
        </w:rPr>
        <w:t>»</w:t>
      </w:r>
    </w:p>
    <w:p w:rsidR="001D4C39" w:rsidRDefault="001D4C39" w:rsidP="001D4C39">
      <w:pPr>
        <w:pStyle w:val="a5"/>
        <w:spacing w:after="0" w:line="240" w:lineRule="auto"/>
        <w:ind w:firstLine="708"/>
        <w:jc w:val="center"/>
        <w:rPr>
          <w:bCs/>
          <w:sz w:val="28"/>
          <w:szCs w:val="28"/>
        </w:rPr>
      </w:pPr>
    </w:p>
    <w:p w:rsidR="001D4C39" w:rsidRDefault="001D4C39" w:rsidP="002101C1">
      <w:pPr>
        <w:tabs>
          <w:tab w:val="left" w:pos="3420"/>
        </w:tabs>
        <w:jc w:val="both"/>
      </w:pPr>
      <w:r w:rsidRPr="002101C1">
        <w:rPr>
          <w:sz w:val="32"/>
          <w:szCs w:val="32"/>
        </w:rPr>
        <w:t xml:space="preserve">               </w:t>
      </w:r>
      <w:proofErr w:type="gramStart"/>
      <w:r w:rsidRPr="002101C1">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2101C1" w:rsidRPr="002101C1">
        <w:t>Об утверждении перечней предприятий для отбывания наказания в виде исправительных и обязательных работ на территории муниципального образования Туапсинский район</w:t>
      </w:r>
      <w:r w:rsidRPr="002101C1">
        <w:rPr>
          <w:rStyle w:val="a4"/>
          <w:b w:val="0"/>
        </w:rPr>
        <w:t xml:space="preserve">», </w:t>
      </w:r>
      <w:r w:rsidRPr="002101C1">
        <w:t xml:space="preserve">    поступивший    из    </w:t>
      </w:r>
      <w:r w:rsidR="002101C1">
        <w:t>отдела</w:t>
      </w:r>
      <w:r w:rsidR="002101C1">
        <w:t xml:space="preserve"> </w:t>
      </w:r>
      <w:r w:rsidR="002101C1">
        <w:t xml:space="preserve"> по  профилактике                                                                  правонарушений</w:t>
      </w:r>
      <w:r w:rsidR="002101C1">
        <w:t xml:space="preserve"> </w:t>
      </w:r>
      <w:r w:rsidR="002101C1">
        <w:t>и  взаимодействию  с</w:t>
      </w:r>
      <w:r w:rsidR="002101C1">
        <w:t xml:space="preserve"> </w:t>
      </w:r>
      <w:r w:rsidR="002101C1">
        <w:t>общественными</w:t>
      </w:r>
      <w:proofErr w:type="gramEnd"/>
      <w:r w:rsidR="002101C1">
        <w:t xml:space="preserve">  формированиями </w:t>
      </w:r>
      <w:r w:rsidRPr="002101C1">
        <w:t xml:space="preserve">  администрации  МО  Туапсинский   район   установил:</w:t>
      </w:r>
    </w:p>
    <w:p w:rsidR="00B6305A" w:rsidRPr="00B6305A" w:rsidRDefault="00B6305A" w:rsidP="00B6305A">
      <w:pPr>
        <w:ind w:firstLine="567"/>
        <w:jc w:val="both"/>
      </w:pPr>
      <w:r w:rsidRPr="00B6305A">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6305A" w:rsidRDefault="00B6305A" w:rsidP="00B6305A">
      <w:pPr>
        <w:ind w:firstLine="567"/>
        <w:jc w:val="both"/>
        <w:rPr>
          <w:rFonts w:ascii="Calibri" w:eastAsia="Calibri" w:hAnsi="Calibri"/>
          <w:lang w:eastAsia="en-US"/>
        </w:rPr>
      </w:pPr>
      <w:r w:rsidRPr="00B6305A">
        <w:rPr>
          <w:rFonts w:eastAsia="Calibri"/>
          <w:bCs/>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eastAsia="Calibri"/>
          <w:bCs/>
          <w:lang w:eastAsia="en-US"/>
        </w:rPr>
        <w:t>»,</w:t>
      </w:r>
      <w:r w:rsidRPr="00B6305A">
        <w:t xml:space="preserve"> </w:t>
      </w:r>
      <w:r w:rsidRPr="007A7A59">
        <w:t>частью 1 статьи 50 УК РФ и частью</w:t>
      </w:r>
      <w:r>
        <w:t xml:space="preserve"> 1 статьи 39 УИК</w:t>
      </w:r>
      <w:r>
        <w:t>.</w:t>
      </w:r>
      <w:r w:rsidRPr="00B6305A">
        <w:rPr>
          <w:rFonts w:ascii="Calibri" w:eastAsia="Calibri" w:hAnsi="Calibri"/>
          <w:lang w:eastAsia="en-US"/>
        </w:rPr>
        <w:t xml:space="preserve"> </w:t>
      </w:r>
    </w:p>
    <w:p w:rsidR="00B6305A" w:rsidRPr="00B6305A" w:rsidRDefault="00B6305A" w:rsidP="00B6305A">
      <w:pPr>
        <w:ind w:firstLine="567"/>
        <w:jc w:val="both"/>
      </w:pPr>
      <w:r w:rsidRPr="00B6305A">
        <w:t>2.  Проект нормативного правового акта размещен на сайте администрации МО Туапсинский район</w:t>
      </w:r>
      <w:r w:rsidRPr="00B6305A">
        <w:rPr>
          <w:color w:val="000000"/>
        </w:rPr>
        <w:t xml:space="preserve"> </w:t>
      </w:r>
      <w:hyperlink r:id="rId5" w:history="1">
        <w:r w:rsidRPr="00B6305A">
          <w:rPr>
            <w:color w:val="0000FF"/>
            <w:u w:val="single"/>
          </w:rPr>
          <w:t>www.tuapseregion.ru</w:t>
        </w:r>
      </w:hyperlink>
      <w:r w:rsidRPr="00B6305A">
        <w:rPr>
          <w:color w:val="000000"/>
        </w:rPr>
        <w:t>, в разделе «Документы», подразделе «Антикоррупционная экспертиза нормативных правовых акто</w:t>
      </w:r>
      <w:proofErr w:type="gramStart"/>
      <w:r w:rsidRPr="00B6305A">
        <w:rPr>
          <w:color w:val="000000"/>
        </w:rPr>
        <w:t>в(</w:t>
      </w:r>
      <w:proofErr w:type="gramEnd"/>
      <w:r w:rsidRPr="00B6305A">
        <w:rPr>
          <w:color w:val="000000"/>
        </w:rPr>
        <w:t xml:space="preserve">проектов)» </w:t>
      </w:r>
      <w:r w:rsidRPr="00B6305A">
        <w:t xml:space="preserve">для проведения независимой антикоррупционной экспертизы. </w:t>
      </w:r>
    </w:p>
    <w:p w:rsidR="00B6305A" w:rsidRPr="00B6305A" w:rsidRDefault="00B6305A" w:rsidP="00B6305A">
      <w:pPr>
        <w:ind w:firstLine="567"/>
        <w:jc w:val="both"/>
      </w:pPr>
      <w:r w:rsidRPr="00B6305A">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6305A" w:rsidRPr="00B6305A" w:rsidRDefault="00B6305A" w:rsidP="00B6305A">
      <w:pPr>
        <w:autoSpaceDE w:val="0"/>
        <w:autoSpaceDN w:val="0"/>
        <w:adjustRightInd w:val="0"/>
        <w:ind w:firstLine="567"/>
        <w:jc w:val="both"/>
      </w:pPr>
      <w:r w:rsidRPr="00B6305A">
        <w:t xml:space="preserve">3.  В ходе антикоррупционной экспертизы проекта нормативного правового акта </w:t>
      </w:r>
      <w:proofErr w:type="spellStart"/>
      <w:r w:rsidRPr="00B6305A">
        <w:t>коррупциогенные</w:t>
      </w:r>
      <w:proofErr w:type="spellEnd"/>
      <w:r w:rsidRPr="00B6305A">
        <w:t xml:space="preserve"> факторы не обнаружены.</w:t>
      </w:r>
    </w:p>
    <w:p w:rsidR="00B6305A" w:rsidRPr="00B6305A" w:rsidRDefault="00B6305A" w:rsidP="00B6305A">
      <w:pPr>
        <w:autoSpaceDE w:val="0"/>
        <w:autoSpaceDN w:val="0"/>
        <w:adjustRightInd w:val="0"/>
        <w:ind w:firstLine="567"/>
        <w:jc w:val="both"/>
      </w:pPr>
      <w:r w:rsidRPr="00B6305A">
        <w:t>4.   Проект нормативного правового акта может быть рекомендован для официального принятия.</w:t>
      </w:r>
    </w:p>
    <w:p w:rsidR="00B6305A" w:rsidRPr="00B6305A" w:rsidRDefault="00B6305A" w:rsidP="00B6305A">
      <w:pPr>
        <w:autoSpaceDE w:val="0"/>
        <w:autoSpaceDN w:val="0"/>
        <w:adjustRightInd w:val="0"/>
        <w:jc w:val="both"/>
      </w:pPr>
    </w:p>
    <w:p w:rsidR="00B6305A" w:rsidRPr="00B6305A" w:rsidRDefault="00B6305A" w:rsidP="00B6305A">
      <w:pPr>
        <w:autoSpaceDE w:val="0"/>
        <w:autoSpaceDN w:val="0"/>
        <w:adjustRightInd w:val="0"/>
        <w:jc w:val="both"/>
      </w:pPr>
      <w:r w:rsidRPr="00B6305A">
        <w:t xml:space="preserve">Начальник правового отдела </w:t>
      </w:r>
    </w:p>
    <w:p w:rsidR="00B6305A" w:rsidRPr="00B6305A" w:rsidRDefault="00B6305A" w:rsidP="00B6305A">
      <w:pPr>
        <w:jc w:val="both"/>
      </w:pPr>
      <w:r w:rsidRPr="00B6305A">
        <w:t xml:space="preserve">администрации МО Туапсинский район                                           В.Н.   Солопов                   </w:t>
      </w:r>
      <w:bookmarkStart w:id="0" w:name="_GoBack"/>
      <w:bookmarkEnd w:id="0"/>
    </w:p>
    <w:sectPr w:rsidR="00B6305A" w:rsidRPr="00B6305A" w:rsidSect="00B6305A">
      <w:pgSz w:w="11906" w:h="16838"/>
      <w:pgMar w:top="426"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43"/>
    <w:rsid w:val="001D4C39"/>
    <w:rsid w:val="002101C1"/>
    <w:rsid w:val="0025174E"/>
    <w:rsid w:val="002F7CA7"/>
    <w:rsid w:val="00420819"/>
    <w:rsid w:val="00476C16"/>
    <w:rsid w:val="006D7E65"/>
    <w:rsid w:val="006E362C"/>
    <w:rsid w:val="00832A13"/>
    <w:rsid w:val="0083343B"/>
    <w:rsid w:val="009126CE"/>
    <w:rsid w:val="009926FE"/>
    <w:rsid w:val="00B6305A"/>
    <w:rsid w:val="00B7284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3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4C39"/>
    <w:rPr>
      <w:rFonts w:ascii="Times New Roman" w:hAnsi="Times New Roman" w:cs="Times New Roman" w:hint="default"/>
      <w:color w:val="0000FF"/>
      <w:u w:val="single"/>
    </w:rPr>
  </w:style>
  <w:style w:type="character" w:styleId="a4">
    <w:name w:val="Strong"/>
    <w:qFormat/>
    <w:rsid w:val="001D4C39"/>
    <w:rPr>
      <w:rFonts w:ascii="Times New Roman" w:hAnsi="Times New Roman" w:cs="Times New Roman" w:hint="default"/>
      <w:b/>
      <w:bCs/>
    </w:rPr>
  </w:style>
  <w:style w:type="paragraph" w:customStyle="1" w:styleId="1">
    <w:name w:val="нум список 1"/>
    <w:basedOn w:val="a"/>
    <w:rsid w:val="001D4C39"/>
    <w:pPr>
      <w:tabs>
        <w:tab w:val="left" w:pos="360"/>
      </w:tabs>
      <w:spacing w:before="120" w:after="120"/>
      <w:jc w:val="both"/>
    </w:pPr>
    <w:rPr>
      <w:sz w:val="24"/>
      <w:szCs w:val="20"/>
      <w:lang w:eastAsia="ar-SA"/>
    </w:rPr>
  </w:style>
  <w:style w:type="paragraph" w:customStyle="1" w:styleId="a5">
    <w:name w:val="Базовый"/>
    <w:rsid w:val="001D4C39"/>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3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4C39"/>
    <w:rPr>
      <w:rFonts w:ascii="Times New Roman" w:hAnsi="Times New Roman" w:cs="Times New Roman" w:hint="default"/>
      <w:color w:val="0000FF"/>
      <w:u w:val="single"/>
    </w:rPr>
  </w:style>
  <w:style w:type="character" w:styleId="a4">
    <w:name w:val="Strong"/>
    <w:qFormat/>
    <w:rsid w:val="001D4C39"/>
    <w:rPr>
      <w:rFonts w:ascii="Times New Roman" w:hAnsi="Times New Roman" w:cs="Times New Roman" w:hint="default"/>
      <w:b/>
      <w:bCs/>
    </w:rPr>
  </w:style>
  <w:style w:type="paragraph" w:customStyle="1" w:styleId="1">
    <w:name w:val="нум список 1"/>
    <w:basedOn w:val="a"/>
    <w:rsid w:val="001D4C39"/>
    <w:pPr>
      <w:tabs>
        <w:tab w:val="left" w:pos="360"/>
      </w:tabs>
      <w:spacing w:before="120" w:after="120"/>
      <w:jc w:val="both"/>
    </w:pPr>
    <w:rPr>
      <w:sz w:val="24"/>
      <w:szCs w:val="20"/>
      <w:lang w:eastAsia="ar-SA"/>
    </w:rPr>
  </w:style>
  <w:style w:type="paragraph" w:customStyle="1" w:styleId="a5">
    <w:name w:val="Базовый"/>
    <w:rsid w:val="001D4C39"/>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2017-07-03T07:59:00Z</dcterms:created>
  <dcterms:modified xsi:type="dcterms:W3CDTF">2017-07-03T08:08:00Z</dcterms:modified>
</cp:coreProperties>
</file>