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капитального строительства администрации Туапсинского муниципального округа</w:t>
      </w:r>
    </w:p>
    <w:p w14:paraId="02000000">
      <w:pPr>
        <w:ind w:firstLine="0" w:left="4961"/>
      </w:pPr>
    </w:p>
    <w:p w14:paraId="03000000">
      <w:pPr>
        <w:ind w:firstLine="0" w:left="4961"/>
      </w:pPr>
      <w:r>
        <w:t>Балантаевой Е.М.</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Об утверждении Порядка </w:t>
      </w:r>
    </w:p>
    <w:p w14:paraId="0A000000">
      <w:pPr>
        <w:ind/>
        <w:jc w:val="center"/>
        <w:rPr>
          <w:b w:val="0"/>
        </w:rPr>
      </w:pPr>
      <w:r>
        <w:rPr>
          <w:b w:val="0"/>
          <w:sz w:val="28"/>
        </w:rPr>
        <w:t xml:space="preserve">принятия решений о предоставлении субсидии из бюджета </w:t>
      </w: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 xml:space="preserve"> на осуществление капитальных вложений </w:t>
      </w:r>
    </w:p>
    <w:p w14:paraId="0B000000">
      <w:pPr>
        <w:ind/>
        <w:jc w:val="center"/>
        <w:rPr>
          <w:b w:val="0"/>
        </w:rPr>
      </w:pPr>
      <w:r>
        <w:rPr>
          <w:b w:val="0"/>
          <w:sz w:val="28"/>
        </w:rPr>
        <w:t>в объекты капитального строительства</w:t>
      </w:r>
      <w:r>
        <w:rPr>
          <w:b w:val="0"/>
          <w:sz w:val="28"/>
        </w:rPr>
        <w:t>, находящиеся в</w:t>
      </w:r>
      <w:r>
        <w:rPr>
          <w:b w:val="0"/>
          <w:sz w:val="28"/>
        </w:rPr>
        <w:t xml:space="preserve"> собственности </w:t>
      </w: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w:t>
      </w:r>
      <w:r>
        <w:rPr>
          <w:b w:val="0"/>
          <w:sz w:val="28"/>
        </w:rPr>
        <w:t xml:space="preserve"> и приобретение объектов недвижимого имущества в муниципальную </w:t>
      </w:r>
      <w:r>
        <w:rPr>
          <w:b w:val="0"/>
          <w:sz w:val="28"/>
        </w:rPr>
        <w:t>собственность Туапсинск</w:t>
      </w:r>
      <w:r>
        <w:rPr>
          <w:b w:val="0"/>
          <w:sz w:val="28"/>
        </w:rPr>
        <w:t>ого</w:t>
      </w:r>
      <w:r>
        <w:rPr>
          <w:b w:val="0"/>
          <w:sz w:val="28"/>
        </w:rPr>
        <w:t xml:space="preserve"> </w:t>
      </w:r>
      <w:r>
        <w:rPr>
          <w:b w:val="0"/>
          <w:sz w:val="28"/>
        </w:rPr>
        <w:t>муниципальн</w:t>
      </w:r>
      <w:r>
        <w:rPr>
          <w:b w:val="0"/>
          <w:sz w:val="28"/>
        </w:rPr>
        <w:t>ого</w:t>
      </w:r>
      <w:r>
        <w:rPr>
          <w:b w:val="0"/>
          <w:sz w:val="28"/>
        </w:rPr>
        <w:t xml:space="preserve"> округ</w:t>
      </w:r>
      <w:r>
        <w:rPr>
          <w:b w:val="0"/>
          <w:sz w:val="28"/>
        </w:rPr>
        <w:t>а</w:t>
      </w:r>
      <w:r>
        <w:rPr>
          <w:b w:val="0"/>
          <w:sz w:val="28"/>
        </w:rPr>
        <w:t xml:space="preserve">, решений о прекращении осуществления капитальных вложений </w:t>
      </w:r>
    </w:p>
    <w:p w14:paraId="0C000000">
      <w:pPr>
        <w:ind/>
        <w:jc w:val="center"/>
        <w:rPr>
          <w:b w:val="0"/>
        </w:rPr>
      </w:pPr>
      <w:r>
        <w:rPr>
          <w:b w:val="0"/>
          <w:sz w:val="28"/>
        </w:rPr>
        <w:t>в объекты капитального строительства</w:t>
      </w:r>
      <w:r>
        <w:rPr>
          <w:b w:val="0"/>
          <w:sz w:val="28"/>
        </w:rPr>
        <w:t>, находящи</w:t>
      </w:r>
      <w:r>
        <w:rPr>
          <w:b w:val="0"/>
          <w:sz w:val="28"/>
        </w:rPr>
        <w:t>е</w:t>
      </w:r>
      <w:r>
        <w:rPr>
          <w:b w:val="0"/>
          <w:sz w:val="28"/>
        </w:rPr>
        <w:t>ся в</w:t>
      </w:r>
      <w:r>
        <w:rPr>
          <w:b w:val="0"/>
          <w:sz w:val="28"/>
        </w:rPr>
        <w:t xml:space="preserve"> собственности</w:t>
      </w:r>
      <w:r>
        <w:rPr>
          <w:b w:val="0"/>
          <w:sz w:val="28"/>
        </w:rPr>
        <w:t xml:space="preserve"> </w:t>
      </w:r>
      <w:r>
        <w:rPr>
          <w:b w:val="0"/>
          <w:sz w:val="28"/>
        </w:rPr>
        <w:t>Туапсинского муниципального округа</w:t>
      </w:r>
      <w:r>
        <w:rPr>
          <w:b w:val="0"/>
          <w:sz w:val="28"/>
        </w:rPr>
        <w:t>,</w:t>
      </w:r>
      <w:r>
        <w:rPr>
          <w:b w:val="0"/>
          <w:sz w:val="28"/>
        </w:rPr>
        <w:t xml:space="preserve"> в виде субсиди</w:t>
      </w:r>
      <w:r>
        <w:rPr>
          <w:b w:val="0"/>
          <w:sz w:val="28"/>
        </w:rPr>
        <w:t>и»</w:t>
      </w:r>
    </w:p>
    <w:p w14:paraId="0D000000">
      <w:pPr>
        <w:ind w:hanging="900" w:left="900"/>
        <w:jc w:val="center"/>
        <w:rPr>
          <w:b w:val="1"/>
        </w:rPr>
      </w:pPr>
    </w:p>
    <w:p w14:paraId="0E000000">
      <w:pPr>
        <w:ind/>
        <w:jc w:val="center"/>
        <w:rPr>
          <w:b w:val="1"/>
        </w:rPr>
      </w:pPr>
    </w:p>
    <w:p w14:paraId="0F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Порядка </w:t>
      </w:r>
      <w:r>
        <w:rPr>
          <w:b w:val="0"/>
          <w:sz w:val="28"/>
        </w:rPr>
        <w:t xml:space="preserve">принятия решений о предоставлении субсидии из бюджета </w:t>
      </w: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 xml:space="preserve"> на осуществление капитальных вложений </w:t>
      </w:r>
      <w:r>
        <w:rPr>
          <w:b w:val="0"/>
          <w:sz w:val="28"/>
        </w:rPr>
        <w:t>в объекты капитального строительства</w:t>
      </w:r>
      <w:r>
        <w:rPr>
          <w:b w:val="0"/>
          <w:sz w:val="28"/>
        </w:rPr>
        <w:t>, находящиеся в</w:t>
      </w:r>
      <w:r>
        <w:rPr>
          <w:b w:val="0"/>
          <w:sz w:val="28"/>
        </w:rPr>
        <w:t xml:space="preserve"> собственности </w:t>
      </w:r>
      <w:r>
        <w:rPr>
          <w:b w:val="0"/>
          <w:sz w:val="28"/>
        </w:rPr>
        <w:t>Туапсинск</w:t>
      </w:r>
      <w:r>
        <w:rPr>
          <w:b w:val="0"/>
          <w:sz w:val="28"/>
        </w:rPr>
        <w:t>ого</w:t>
      </w:r>
      <w:r>
        <w:rPr>
          <w:b w:val="0"/>
          <w:sz w:val="28"/>
        </w:rPr>
        <w:t xml:space="preserve"> муниципальн</w:t>
      </w:r>
      <w:r>
        <w:rPr>
          <w:b w:val="0"/>
          <w:sz w:val="28"/>
        </w:rPr>
        <w:t>ого</w:t>
      </w:r>
      <w:r>
        <w:rPr>
          <w:b w:val="0"/>
          <w:sz w:val="28"/>
        </w:rPr>
        <w:t xml:space="preserve"> округ</w:t>
      </w:r>
      <w:r>
        <w:rPr>
          <w:b w:val="0"/>
          <w:sz w:val="28"/>
        </w:rPr>
        <w:t>а</w:t>
      </w:r>
      <w:r>
        <w:rPr>
          <w:b w:val="0"/>
          <w:sz w:val="28"/>
        </w:rPr>
        <w:t>,</w:t>
      </w:r>
      <w:r>
        <w:rPr>
          <w:b w:val="0"/>
          <w:sz w:val="28"/>
        </w:rPr>
        <w:t xml:space="preserve"> и приобретение объектов недвижимого имущества в муниципальную </w:t>
      </w:r>
      <w:r>
        <w:rPr>
          <w:b w:val="0"/>
          <w:sz w:val="28"/>
        </w:rPr>
        <w:t>собственность Туапсинск</w:t>
      </w:r>
      <w:r>
        <w:rPr>
          <w:b w:val="0"/>
          <w:sz w:val="28"/>
        </w:rPr>
        <w:t>ого</w:t>
      </w:r>
      <w:r>
        <w:rPr>
          <w:b w:val="0"/>
          <w:sz w:val="28"/>
        </w:rPr>
        <w:t xml:space="preserve"> </w:t>
      </w:r>
      <w:r>
        <w:rPr>
          <w:b w:val="0"/>
          <w:sz w:val="28"/>
        </w:rPr>
        <w:t>муниципальн</w:t>
      </w:r>
      <w:r>
        <w:rPr>
          <w:b w:val="0"/>
          <w:sz w:val="28"/>
        </w:rPr>
        <w:t>ого</w:t>
      </w:r>
      <w:r>
        <w:rPr>
          <w:b w:val="0"/>
          <w:sz w:val="28"/>
        </w:rPr>
        <w:t xml:space="preserve"> округ</w:t>
      </w:r>
      <w:r>
        <w:rPr>
          <w:b w:val="0"/>
          <w:sz w:val="28"/>
        </w:rPr>
        <w:t>а</w:t>
      </w:r>
      <w:r>
        <w:rPr>
          <w:b w:val="0"/>
          <w:sz w:val="28"/>
        </w:rPr>
        <w:t xml:space="preserve">, решений о прекращении осуществления капитальных вложений </w:t>
      </w:r>
      <w:r>
        <w:rPr>
          <w:b w:val="0"/>
          <w:sz w:val="28"/>
        </w:rPr>
        <w:t>в объекты капитального строительства</w:t>
      </w:r>
      <w:r>
        <w:rPr>
          <w:b w:val="0"/>
          <w:sz w:val="28"/>
        </w:rPr>
        <w:t>, находящи</w:t>
      </w:r>
      <w:r>
        <w:rPr>
          <w:b w:val="0"/>
          <w:sz w:val="28"/>
        </w:rPr>
        <w:t>е</w:t>
      </w:r>
      <w:r>
        <w:rPr>
          <w:b w:val="0"/>
          <w:sz w:val="28"/>
        </w:rPr>
        <w:t>ся в</w:t>
      </w:r>
      <w:r>
        <w:rPr>
          <w:b w:val="0"/>
          <w:sz w:val="28"/>
        </w:rPr>
        <w:t xml:space="preserve"> собственности</w:t>
      </w:r>
      <w:r>
        <w:rPr>
          <w:b w:val="0"/>
          <w:sz w:val="28"/>
        </w:rPr>
        <w:t xml:space="preserve"> </w:t>
      </w:r>
      <w:r>
        <w:rPr>
          <w:b w:val="0"/>
          <w:sz w:val="28"/>
        </w:rPr>
        <w:t>Туапсинского муниципального округа</w:t>
      </w:r>
      <w:r>
        <w:rPr>
          <w:b w:val="0"/>
          <w:sz w:val="28"/>
        </w:rPr>
        <w:t>,</w:t>
      </w:r>
      <w:r>
        <w:rPr>
          <w:b w:val="0"/>
          <w:sz w:val="28"/>
        </w:rPr>
        <w:t xml:space="preserve"> в виде субсиди</w:t>
      </w:r>
      <w:r>
        <w:rPr>
          <w:b w:val="0"/>
          <w:sz w:val="28"/>
        </w:rPr>
        <w:t>и</w:t>
      </w:r>
      <w:r>
        <w:t>»</w:t>
      </w:r>
      <w:bookmarkStart w:id="1" w:name="_GoBack"/>
      <w:bookmarkEnd w:id="1"/>
      <w:r>
        <w:rPr>
          <w:b w:val="1"/>
        </w:rPr>
        <w:t xml:space="preserve">, </w:t>
      </w:r>
      <w:r>
        <w:t>поступивший из  управления капитального строительства администрации Туапсинского муниципального округа установил:</w:t>
      </w:r>
    </w:p>
    <w:p w14:paraId="10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1000000">
      <w:pPr>
        <w:ind w:firstLine="567" w:left="0"/>
        <w:jc w:val="both"/>
      </w:pPr>
      <w:r>
        <w:rPr>
          <w:rFonts w:ascii="Times New Roman" w:hAnsi="Times New Roman"/>
          <w:b w:val="0"/>
          <w:color w:val="000000"/>
          <w:sz w:val="28"/>
        </w:rPr>
        <w:fldChar w:fldCharType="begin"/>
      </w:r>
      <w:r>
        <w:rPr>
          <w:rFonts w:ascii="Times New Roman" w:hAnsi="Times New Roman"/>
          <w:b w:val="0"/>
          <w:color w:val="000000"/>
          <w:sz w:val="28"/>
        </w:rPr>
        <w:instrText>HYPERLINK "consultantplus://offline/ref=BDD1D7CD4EE244C396C5E84A4C60E2FD6291C9C259EC8E61451316094D3882AB0147C2E32734B98071D9E220DCCB78BA35C325C9C8BAF32Ao0ZBH"</w:instrText>
      </w:r>
      <w:r>
        <w:rPr>
          <w:rFonts w:ascii="Times New Roman" w:hAnsi="Times New Roman"/>
          <w:b w:val="0"/>
          <w:color w:val="000000"/>
          <w:sz w:val="28"/>
        </w:rPr>
        <w:fldChar w:fldCharType="separate"/>
      </w:r>
      <w:r>
        <w:rPr>
          <w:rFonts w:ascii="Times New Roman" w:hAnsi="Times New Roman"/>
          <w:b w:val="0"/>
          <w:color w:val="000000"/>
          <w:sz w:val="28"/>
        </w:rPr>
        <w:t>стать</w:t>
      </w:r>
      <w:r>
        <w:rPr>
          <w:rFonts w:ascii="Times New Roman" w:hAnsi="Times New Roman"/>
          <w:b w:val="0"/>
          <w:color w:val="000000"/>
          <w:sz w:val="28"/>
        </w:rPr>
        <w:t>ей</w:t>
      </w:r>
      <w:r>
        <w:rPr>
          <w:rFonts w:ascii="Times New Roman" w:hAnsi="Times New Roman"/>
          <w:b w:val="0"/>
          <w:color w:val="000000"/>
          <w:sz w:val="28"/>
        </w:rPr>
        <w:t xml:space="preserve"> 78.2</w:t>
      </w:r>
      <w:r>
        <w:rPr>
          <w:rFonts w:ascii="Times New Roman" w:hAnsi="Times New Roman"/>
          <w:b w:val="0"/>
          <w:color w:val="000000"/>
          <w:sz w:val="28"/>
        </w:rPr>
        <w:fldChar w:fldCharType="end"/>
      </w:r>
      <w:r>
        <w:rPr>
          <w:rFonts w:ascii="Times New Roman" w:hAnsi="Times New Roman"/>
          <w:b w:val="0"/>
          <w:color w:val="000000"/>
          <w:sz w:val="28"/>
        </w:rPr>
        <w:t xml:space="preserve"> Бюджетного кодекса Российской  Федерации, </w:t>
      </w:r>
      <w:r>
        <w:rPr>
          <w:rFonts w:ascii="Times New Roman" w:hAnsi="Times New Roman"/>
          <w:b w:val="0"/>
          <w:sz w:val="28"/>
        </w:rPr>
        <w:t>Законом</w:t>
      </w:r>
      <w:r>
        <w:rPr>
          <w:sz w:val="28"/>
        </w:rPr>
        <w:t xml:space="preserve"> </w:t>
      </w:r>
      <w:r>
        <w:rPr>
          <w:rFonts w:ascii="Times New Roman" w:hAnsi="Times New Roman"/>
          <w:b w:val="0"/>
          <w:sz w:val="28"/>
        </w:rPr>
        <w:t>Краснодарского края от 8 февраля 2024 г. № 5070-КЗ</w:t>
      </w:r>
      <w:r>
        <w:rPr>
          <w:rFonts w:ascii="Times New Roman" w:hAnsi="Times New Roman"/>
          <w:b w:val="0"/>
          <w:sz w:val="28"/>
        </w:rPr>
        <w:t xml:space="preserve"> </w:t>
      </w:r>
      <w:r>
        <w:rPr>
          <w:rFonts w:ascii="Times New Roman" w:hAnsi="Times New Roman"/>
          <w:b w:val="0"/>
          <w:sz w:val="28"/>
        </w:rPr>
        <w:t>«О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Pr>
          <w:rFonts w:ascii="Times New Roman" w:hAnsi="Times New Roman"/>
          <w:sz w:val="28"/>
        </w:rPr>
        <w:t xml:space="preserve"> </w:t>
      </w:r>
      <w:r>
        <w:rPr>
          <w:rFonts w:ascii="Times New Roman" w:hAnsi="Times New Roman"/>
          <w:b w:val="0"/>
          <w:sz w:val="28"/>
        </w:rPr>
        <w:t>решениями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w:t>
      </w:r>
      <w:r>
        <w:rPr>
          <w:rFonts w:ascii="Times New Roman" w:hAnsi="Times New Roman"/>
          <w:b w:val="0"/>
          <w:sz w:val="28"/>
        </w:rPr>
        <w:t xml:space="preserve"> </w:t>
      </w:r>
      <w:r>
        <w:rPr>
          <w:rFonts w:ascii="Times New Roman" w:hAnsi="Times New Roman"/>
          <w:b w:val="0"/>
          <w:sz w:val="28"/>
        </w:rPr>
        <w:t>органа</w:t>
      </w:r>
      <w:r>
        <w:rPr>
          <w:rFonts w:ascii="Times New Roman" w:hAnsi="Times New Roman"/>
          <w:b w:val="0"/>
          <w:sz w:val="28"/>
        </w:rPr>
        <w:t xml:space="preserve"> </w:t>
      </w:r>
      <w:r>
        <w:rPr>
          <w:rFonts w:ascii="Times New Roman" w:hAnsi="Times New Roman"/>
          <w:b w:val="0"/>
          <w:sz w:val="28"/>
        </w:rPr>
        <w:t xml:space="preserve">муниципального образования </w:t>
      </w:r>
      <w:r>
        <w:rPr>
          <w:rFonts w:ascii="Times New Roman" w:hAnsi="Times New Roman"/>
          <w:b w:val="0"/>
          <w:sz w:val="28"/>
        </w:rPr>
        <w:t xml:space="preserve">– </w:t>
      </w:r>
      <w:r>
        <w:rPr>
          <w:rFonts w:ascii="Times New Roman" w:hAnsi="Times New Roman"/>
          <w:b w:val="0"/>
          <w:sz w:val="28"/>
        </w:rPr>
        <w:t>администрации</w:t>
      </w:r>
      <w:r>
        <w:rPr>
          <w:rFonts w:ascii="Times New Roman" w:hAnsi="Times New Roman"/>
          <w:b w:val="0"/>
          <w:sz w:val="28"/>
        </w:rPr>
        <w:t xml:space="preserve"> </w:t>
      </w:r>
      <w:r>
        <w:rPr>
          <w:rFonts w:ascii="Times New Roman" w:hAnsi="Times New Roman"/>
          <w:b w:val="0"/>
          <w:sz w:val="28"/>
        </w:rPr>
        <w:t xml:space="preserve">муниципального образования </w:t>
      </w:r>
      <w:r>
        <w:rPr>
          <w:rFonts w:ascii="Times New Roman" w:hAnsi="Times New Roman"/>
          <w:b w:val="0"/>
          <w:sz w:val="28"/>
        </w:rPr>
        <w:t xml:space="preserve"> </w:t>
      </w:r>
      <w:r>
        <w:rPr>
          <w:rFonts w:ascii="Times New Roman" w:hAnsi="Times New Roman"/>
          <w:b w:val="0"/>
          <w:sz w:val="28"/>
        </w:rPr>
        <w:t>Туапсинский район»,</w:t>
      </w:r>
      <w:r>
        <w:rPr>
          <w:rFonts w:ascii="Times New Roman" w:hAnsi="Times New Roman"/>
          <w:b w:val="0"/>
          <w:sz w:val="28"/>
        </w:rPr>
        <w:t xml:space="preserve"> </w:t>
      </w:r>
      <w:r>
        <w:rPr>
          <w:rFonts w:ascii="Times New Roman" w:hAnsi="Times New Roman"/>
          <w:b w:val="0"/>
          <w:sz w:val="28"/>
        </w:rPr>
        <w:t>от</w:t>
      </w:r>
      <w:r>
        <w:rPr>
          <w:rFonts w:ascii="Times New Roman" w:hAnsi="Times New Roman"/>
          <w:b w:val="0"/>
          <w:sz w:val="28"/>
        </w:rPr>
        <w:t xml:space="preserve"> </w:t>
      </w:r>
      <w:r>
        <w:rPr>
          <w:rFonts w:ascii="Times New Roman" w:hAnsi="Times New Roman"/>
          <w:b w:val="0"/>
          <w:sz w:val="28"/>
        </w:rPr>
        <w:t>20 декабря 2024 г. № 117 «О правопреемстве администрации муниципального образования Туапсинский муниципальный округ Краснодарского края»</w:t>
      </w:r>
      <w:r>
        <w:rPr>
          <w:rFonts w:ascii="Times New Roman" w:hAnsi="Times New Roman"/>
          <w:b w:val="0"/>
          <w:sz w:val="28"/>
        </w:rPr>
        <w:t>,</w:t>
      </w:r>
      <w:r>
        <w:rPr>
          <w:rFonts w:ascii="Times New Roman" w:hAnsi="Times New Roman"/>
          <w:b w:val="0"/>
          <w:sz w:val="28"/>
        </w:rPr>
        <w:t xml:space="preserve"> Уставом Туапсинского муниципального округа</w:t>
      </w:r>
      <w:r>
        <w:t>.</w:t>
      </w:r>
    </w:p>
    <w:p w14:paraId="12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3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4000000">
      <w:pPr>
        <w:ind w:firstLine="567" w:left="0"/>
        <w:jc w:val="both"/>
      </w:pPr>
      <w:r>
        <w:t>4. Проект нормативного правового акта может быть рекомендован для официального принятия.</w:t>
      </w:r>
    </w:p>
    <w:p w14:paraId="15000000"/>
    <w:p w14:paraId="16000000"/>
    <w:p w14:paraId="17000000">
      <w:r>
        <w:t>Исполняющий</w:t>
      </w:r>
      <w:r>
        <w:t xml:space="preserve"> обязанности начальника</w:t>
      </w:r>
    </w:p>
    <w:p w14:paraId="18000000">
      <w:r>
        <w:t>правового управления администрации</w:t>
      </w:r>
    </w:p>
    <w:p w14:paraId="19000000">
      <w:r>
        <w:t>Туапсинского муниципального округа                                               М.А.</w:t>
      </w:r>
      <w:r>
        <w:t xml:space="preserve"> </w:t>
      </w:r>
      <w:r>
        <w:t>Синенко</w:t>
      </w:r>
    </w:p>
    <w:p w14:paraId="1A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ConsPlusNormal"/>
    <w:link w:val="Style_3_ch"/>
    <w:pPr>
      <w:widowControl w:val="0"/>
      <w:spacing w:after="0" w:line="240" w:lineRule="auto"/>
      <w:ind/>
    </w:pPr>
    <w:rPr>
      <w:rFonts w:ascii="Calibri" w:hAnsi="Calibri"/>
    </w:rPr>
  </w:style>
  <w:style w:styleId="Style_3_ch" w:type="character">
    <w:name w:val="ConsPlusNormal"/>
    <w:link w:val="Style_3"/>
    <w:rPr>
      <w:rFonts w:ascii="Calibri" w:hAnsi="Calibri"/>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Normal (Web)"/>
    <w:basedOn w:val="Style_2"/>
    <w:link w:val="Style_6_ch"/>
    <w:rPr>
      <w:sz w:val="24"/>
    </w:rPr>
  </w:style>
  <w:style w:styleId="Style_6_ch" w:type="character">
    <w:name w:val="Normal (Web)"/>
    <w:basedOn w:val="Style_2_ch"/>
    <w:link w:val="Style_6"/>
    <w:rPr>
      <w:sz w:val="24"/>
    </w:rPr>
  </w:style>
  <w:style w:styleId="Style_7" w:type="paragraph">
    <w:name w:val="toc 6"/>
    <w:next w:val="Style_2"/>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Balloon Text"/>
    <w:basedOn w:val="Style_2"/>
    <w:link w:val="Style_18_ch"/>
    <w:rPr>
      <w:rFonts w:ascii="Tahoma" w:hAnsi="Tahoma"/>
      <w:sz w:val="16"/>
    </w:rPr>
  </w:style>
  <w:style w:styleId="Style_18_ch" w:type="character">
    <w:name w:val="Balloon Text"/>
    <w:basedOn w:val="Style_2_ch"/>
    <w:link w:val="Style_18"/>
    <w:rPr>
      <w:rFonts w:ascii="Tahoma" w:hAnsi="Tahoma"/>
      <w:sz w:val="16"/>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Strong"/>
    <w:link w:val="Style_26_ch"/>
    <w:rPr>
      <w:rFonts w:ascii="Times New Roman" w:hAnsi="Times New Roman"/>
      <w:b w:val="1"/>
    </w:rPr>
  </w:style>
  <w:style w:styleId="Style_26_ch" w:type="character">
    <w:name w:val="Strong"/>
    <w:link w:val="Style_26"/>
    <w:rPr>
      <w:rFonts w:ascii="Times New Roman" w:hAnsi="Times New Roman"/>
      <w:b w:val="1"/>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2025-03-14T07:36:03Z</dcterms:modified>
</cp:coreProperties>
</file>