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AF1741" w:rsidRDefault="008448C6" w:rsidP="008448C6">
      <w:pPr>
        <w:pStyle w:val="1"/>
        <w:tabs>
          <w:tab w:val="clear" w:pos="360"/>
          <w:tab w:val="left" w:pos="708"/>
        </w:tabs>
        <w:spacing w:before="0" w:after="0"/>
        <w:ind w:firstLine="5670"/>
        <w:rPr>
          <w:sz w:val="28"/>
          <w:szCs w:val="28"/>
        </w:rPr>
      </w:pPr>
      <w:r>
        <w:rPr>
          <w:sz w:val="28"/>
          <w:szCs w:val="28"/>
        </w:rPr>
        <w:t>Начальнику</w:t>
      </w:r>
      <w:r w:rsidR="00D41A4B" w:rsidRPr="00AF1741">
        <w:rPr>
          <w:sz w:val="28"/>
          <w:szCs w:val="28"/>
        </w:rPr>
        <w:t xml:space="preserve"> управления</w:t>
      </w:r>
    </w:p>
    <w:p w:rsidR="00711FB8" w:rsidRPr="00AF1741" w:rsidRDefault="008448C6" w:rsidP="008448C6">
      <w:pPr>
        <w:pStyle w:val="1"/>
        <w:tabs>
          <w:tab w:val="clear" w:pos="360"/>
          <w:tab w:val="left" w:pos="6237"/>
        </w:tabs>
        <w:spacing w:before="0" w:after="0"/>
        <w:ind w:firstLine="5670"/>
        <w:rPr>
          <w:sz w:val="28"/>
          <w:szCs w:val="28"/>
        </w:rPr>
      </w:pPr>
      <w:r>
        <w:rPr>
          <w:sz w:val="28"/>
          <w:szCs w:val="28"/>
        </w:rPr>
        <w:t>о</w:t>
      </w:r>
      <w:r w:rsidR="00D41A4B" w:rsidRPr="00AF1741">
        <w:rPr>
          <w:sz w:val="28"/>
          <w:szCs w:val="28"/>
        </w:rPr>
        <w:t>бразования</w:t>
      </w:r>
      <w:r w:rsidR="00711FB8" w:rsidRPr="00AF1741">
        <w:rPr>
          <w:sz w:val="28"/>
          <w:szCs w:val="28"/>
        </w:rPr>
        <w:t xml:space="preserve"> </w:t>
      </w:r>
      <w:r w:rsidR="00D41A4B" w:rsidRPr="00AF1741">
        <w:rPr>
          <w:sz w:val="28"/>
          <w:szCs w:val="28"/>
        </w:rPr>
        <w:t xml:space="preserve">администрации </w:t>
      </w:r>
    </w:p>
    <w:p w:rsidR="00D41A4B" w:rsidRPr="00AF1741" w:rsidRDefault="00D41A4B" w:rsidP="008448C6">
      <w:pPr>
        <w:pStyle w:val="1"/>
        <w:tabs>
          <w:tab w:val="clear" w:pos="360"/>
          <w:tab w:val="left" w:pos="6237"/>
        </w:tabs>
        <w:spacing w:before="0" w:after="0"/>
        <w:ind w:firstLine="5670"/>
        <w:rPr>
          <w:sz w:val="28"/>
          <w:szCs w:val="28"/>
        </w:rPr>
      </w:pPr>
      <w:r w:rsidRPr="00AF1741">
        <w:rPr>
          <w:sz w:val="28"/>
          <w:szCs w:val="28"/>
        </w:rPr>
        <w:t>МО</w:t>
      </w:r>
      <w:r w:rsidR="00711FB8" w:rsidRPr="00AF1741">
        <w:rPr>
          <w:sz w:val="28"/>
          <w:szCs w:val="28"/>
        </w:rPr>
        <w:t xml:space="preserve"> </w:t>
      </w:r>
      <w:r w:rsidRPr="00AF1741">
        <w:rPr>
          <w:sz w:val="28"/>
          <w:szCs w:val="28"/>
        </w:rPr>
        <w:t>Туапсинский район</w:t>
      </w:r>
    </w:p>
    <w:p w:rsidR="009B495F" w:rsidRPr="00AF1741" w:rsidRDefault="009B495F" w:rsidP="008448C6">
      <w:pPr>
        <w:pStyle w:val="1"/>
        <w:tabs>
          <w:tab w:val="clear" w:pos="360"/>
          <w:tab w:val="left" w:pos="6237"/>
        </w:tabs>
        <w:spacing w:before="0" w:after="0"/>
        <w:ind w:firstLine="5670"/>
        <w:rPr>
          <w:sz w:val="28"/>
          <w:szCs w:val="28"/>
        </w:rPr>
      </w:pPr>
    </w:p>
    <w:p w:rsidR="00D41A4B" w:rsidRPr="00AF1741" w:rsidRDefault="00C90F95" w:rsidP="008448C6">
      <w:pPr>
        <w:pStyle w:val="1"/>
        <w:tabs>
          <w:tab w:val="clear" w:pos="360"/>
          <w:tab w:val="left" w:pos="6237"/>
        </w:tabs>
        <w:spacing w:before="0" w:after="0"/>
        <w:ind w:firstLine="5670"/>
        <w:rPr>
          <w:sz w:val="28"/>
          <w:szCs w:val="28"/>
        </w:rPr>
      </w:pPr>
      <w:r w:rsidRPr="00AF1741">
        <w:rPr>
          <w:sz w:val="28"/>
          <w:szCs w:val="28"/>
        </w:rPr>
        <w:t>Зайцевой</w:t>
      </w:r>
      <w:r w:rsidR="009B495F" w:rsidRPr="00AF1741">
        <w:rPr>
          <w:sz w:val="28"/>
          <w:szCs w:val="28"/>
        </w:rPr>
        <w:t xml:space="preserve"> Е.А.</w:t>
      </w:r>
    </w:p>
    <w:p w:rsidR="00D41A4B" w:rsidRPr="00AF1741" w:rsidRDefault="00D41A4B" w:rsidP="008448C6">
      <w:pPr>
        <w:pStyle w:val="1"/>
        <w:spacing w:before="0" w:after="0"/>
        <w:rPr>
          <w:sz w:val="28"/>
          <w:szCs w:val="28"/>
        </w:rPr>
      </w:pPr>
    </w:p>
    <w:p w:rsidR="00D41A4B" w:rsidRPr="00AF1741" w:rsidRDefault="00D41A4B" w:rsidP="008448C6">
      <w:pPr>
        <w:pStyle w:val="1"/>
        <w:spacing w:before="0" w:after="0"/>
        <w:jc w:val="center"/>
        <w:rPr>
          <w:b/>
          <w:sz w:val="28"/>
          <w:szCs w:val="28"/>
        </w:rPr>
      </w:pPr>
      <w:r w:rsidRPr="00AF1741">
        <w:rPr>
          <w:b/>
          <w:sz w:val="28"/>
          <w:szCs w:val="28"/>
        </w:rPr>
        <w:t>Заключение</w:t>
      </w:r>
    </w:p>
    <w:p w:rsidR="00DE4A0E" w:rsidRPr="00AF1741" w:rsidRDefault="00D41A4B" w:rsidP="008448C6">
      <w:pPr>
        <w:jc w:val="center"/>
        <w:rPr>
          <w:sz w:val="28"/>
          <w:szCs w:val="28"/>
        </w:rPr>
      </w:pPr>
      <w:r w:rsidRPr="00AF1741">
        <w:rPr>
          <w:sz w:val="28"/>
          <w:szCs w:val="28"/>
        </w:rPr>
        <w:t>по результатам экспертизы проекта постановления адм</w:t>
      </w:r>
      <w:r w:rsidR="009B495F" w:rsidRPr="00AF1741">
        <w:rPr>
          <w:sz w:val="28"/>
          <w:szCs w:val="28"/>
        </w:rPr>
        <w:t>инистрации МО</w:t>
      </w:r>
    </w:p>
    <w:p w:rsidR="008448C6" w:rsidRPr="008448C6" w:rsidRDefault="009B495F" w:rsidP="008448C6">
      <w:pPr>
        <w:widowControl w:val="0"/>
        <w:tabs>
          <w:tab w:val="left" w:pos="765"/>
          <w:tab w:val="center" w:pos="4677"/>
        </w:tabs>
        <w:autoSpaceDE w:val="0"/>
        <w:autoSpaceDN w:val="0"/>
        <w:jc w:val="center"/>
        <w:rPr>
          <w:sz w:val="28"/>
          <w:szCs w:val="28"/>
        </w:rPr>
      </w:pPr>
      <w:proofErr w:type="gramStart"/>
      <w:r w:rsidRPr="00AF1741">
        <w:rPr>
          <w:sz w:val="28"/>
          <w:szCs w:val="28"/>
        </w:rPr>
        <w:t>Туапсинский район</w:t>
      </w:r>
      <w:r w:rsidR="00565063" w:rsidRPr="00AF1741">
        <w:rPr>
          <w:sz w:val="28"/>
          <w:szCs w:val="28"/>
        </w:rPr>
        <w:t xml:space="preserve"> </w:t>
      </w:r>
      <w:r w:rsidR="008448C6" w:rsidRPr="008448C6">
        <w:rPr>
          <w:sz w:val="28"/>
          <w:szCs w:val="28"/>
        </w:rPr>
        <w:t>по результатам экспертизы проекта постановления администрации МО Туапсинский район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Туапсинский район, а также о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и о создании комиссии  по оценке</w:t>
      </w:r>
      <w:proofErr w:type="gramEnd"/>
      <w:r w:rsidR="008448C6" w:rsidRPr="008448C6">
        <w:rPr>
          <w:sz w:val="28"/>
          <w:szCs w:val="28"/>
        </w:rPr>
        <w:t xml:space="preserve"> последствий принятия таких решений  и подготовке указанной комиссией заключений»</w:t>
      </w:r>
    </w:p>
    <w:p w:rsidR="008448C6" w:rsidRDefault="008448C6" w:rsidP="008448C6">
      <w:pPr>
        <w:widowControl w:val="0"/>
        <w:tabs>
          <w:tab w:val="left" w:pos="765"/>
          <w:tab w:val="center" w:pos="4677"/>
        </w:tabs>
        <w:autoSpaceDE w:val="0"/>
        <w:autoSpaceDN w:val="0"/>
        <w:jc w:val="both"/>
        <w:rPr>
          <w:b/>
          <w:sz w:val="28"/>
          <w:szCs w:val="28"/>
        </w:rPr>
      </w:pPr>
    </w:p>
    <w:p w:rsidR="008448C6" w:rsidRPr="008448C6" w:rsidRDefault="008448C6" w:rsidP="008448C6">
      <w:pPr>
        <w:widowControl w:val="0"/>
        <w:tabs>
          <w:tab w:val="left" w:pos="765"/>
          <w:tab w:val="center" w:pos="4677"/>
        </w:tabs>
        <w:autoSpaceDE w:val="0"/>
        <w:autoSpaceDN w:val="0"/>
        <w:jc w:val="both"/>
        <w:rPr>
          <w:b/>
          <w:sz w:val="28"/>
          <w:szCs w:val="28"/>
        </w:rPr>
      </w:pPr>
    </w:p>
    <w:p w:rsidR="008448C6" w:rsidRPr="008448C6" w:rsidRDefault="008448C6" w:rsidP="008448C6">
      <w:pPr>
        <w:widowControl w:val="0"/>
        <w:tabs>
          <w:tab w:val="left" w:pos="765"/>
          <w:tab w:val="center" w:pos="4677"/>
        </w:tabs>
        <w:autoSpaceDE w:val="0"/>
        <w:autoSpaceDN w:val="0"/>
        <w:jc w:val="both"/>
        <w:rPr>
          <w:sz w:val="28"/>
          <w:szCs w:val="28"/>
        </w:rPr>
      </w:pPr>
      <w:r>
        <w:rPr>
          <w:sz w:val="28"/>
          <w:szCs w:val="28"/>
        </w:rPr>
        <w:tab/>
      </w:r>
      <w:proofErr w:type="gramStart"/>
      <w:r w:rsidRPr="008448C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Туапсинский район, а также о</w:t>
      </w:r>
      <w:proofErr w:type="gramEnd"/>
      <w:r w:rsidRPr="008448C6">
        <w:rPr>
          <w:sz w:val="28"/>
          <w:szCs w:val="28"/>
        </w:rPr>
        <w:t xml:space="preserve">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и о создании комиссии  по оценке последствий принятия таких решений  и подготовке указанной комиссией заключений», поступивший из управления </w:t>
      </w:r>
      <w:r>
        <w:rPr>
          <w:sz w:val="28"/>
          <w:szCs w:val="28"/>
        </w:rPr>
        <w:t>образования</w:t>
      </w:r>
      <w:bookmarkStart w:id="0" w:name="_GoBack"/>
      <w:bookmarkEnd w:id="0"/>
      <w:r w:rsidRPr="008448C6">
        <w:rPr>
          <w:sz w:val="28"/>
          <w:szCs w:val="28"/>
        </w:rPr>
        <w:t xml:space="preserve"> администрации  муниципального образования Туапсинский район установил:</w:t>
      </w:r>
    </w:p>
    <w:p w:rsidR="008448C6" w:rsidRPr="008448C6" w:rsidRDefault="008448C6" w:rsidP="008448C6">
      <w:pPr>
        <w:widowControl w:val="0"/>
        <w:tabs>
          <w:tab w:val="left" w:pos="765"/>
          <w:tab w:val="center" w:pos="4677"/>
        </w:tabs>
        <w:autoSpaceDE w:val="0"/>
        <w:autoSpaceDN w:val="0"/>
        <w:jc w:val="both"/>
        <w:rPr>
          <w:sz w:val="28"/>
          <w:szCs w:val="28"/>
        </w:rPr>
      </w:pPr>
      <w:r>
        <w:rPr>
          <w:sz w:val="28"/>
          <w:szCs w:val="28"/>
        </w:rPr>
        <w:tab/>
      </w:r>
      <w:r w:rsidRPr="008448C6">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448C6" w:rsidRPr="008448C6" w:rsidRDefault="008448C6" w:rsidP="008448C6">
      <w:pPr>
        <w:widowControl w:val="0"/>
        <w:tabs>
          <w:tab w:val="left" w:pos="765"/>
          <w:tab w:val="center" w:pos="4677"/>
        </w:tabs>
        <w:autoSpaceDE w:val="0"/>
        <w:autoSpaceDN w:val="0"/>
        <w:jc w:val="both"/>
        <w:rPr>
          <w:sz w:val="28"/>
          <w:szCs w:val="28"/>
        </w:rPr>
      </w:pPr>
      <w:r>
        <w:rPr>
          <w:sz w:val="28"/>
          <w:szCs w:val="28"/>
        </w:rPr>
        <w:tab/>
      </w:r>
      <w:proofErr w:type="gramStart"/>
      <w:r w:rsidRPr="008448C6">
        <w:rPr>
          <w:sz w:val="28"/>
          <w:szCs w:val="28"/>
        </w:rPr>
        <w:t>статьей 13 Федерального закона от 24 июля 1998 г. № 124-ФЗ «Об основных гарантиях прав ребенка в Российской Федерации», постановлением Правительства Российской Федерации от 24 июля 2023 г.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w:t>
      </w:r>
      <w:proofErr w:type="gramEnd"/>
      <w:r w:rsidRPr="008448C6">
        <w:rPr>
          <w:sz w:val="28"/>
          <w:szCs w:val="28"/>
        </w:rPr>
        <w:t xml:space="preserve">, </w:t>
      </w:r>
      <w:proofErr w:type="gramStart"/>
      <w:r w:rsidRPr="008448C6">
        <w:rPr>
          <w:sz w:val="28"/>
          <w:szCs w:val="28"/>
        </w:rPr>
        <w:t xml:space="preserve">образующей социальную инфраструктуру для детей, договора аренды, договора безвозмездного пользования закрепленных за </w:t>
      </w:r>
      <w:r w:rsidRPr="008448C6">
        <w:rPr>
          <w:sz w:val="28"/>
          <w:szCs w:val="28"/>
        </w:rPr>
        <w:lastRenderedPageBreak/>
        <w:t>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статьей 8 Закона Краснодарского края</w:t>
      </w:r>
      <w:proofErr w:type="gramEnd"/>
      <w:r w:rsidRPr="008448C6">
        <w:rPr>
          <w:sz w:val="28"/>
          <w:szCs w:val="28"/>
        </w:rPr>
        <w:t xml:space="preserve"> от 29 декабря 2004 г. № 827-КЗ «Об обеспечении основных гарантий прав ребенка в Краснодарском крае», Уставом МО Туапсинский район.</w:t>
      </w:r>
    </w:p>
    <w:p w:rsidR="008448C6" w:rsidRPr="008448C6" w:rsidRDefault="008448C6" w:rsidP="008448C6">
      <w:pPr>
        <w:widowControl w:val="0"/>
        <w:tabs>
          <w:tab w:val="left" w:pos="765"/>
          <w:tab w:val="center" w:pos="4677"/>
        </w:tabs>
        <w:autoSpaceDE w:val="0"/>
        <w:autoSpaceDN w:val="0"/>
        <w:jc w:val="both"/>
        <w:rPr>
          <w:bCs/>
          <w:sz w:val="28"/>
          <w:szCs w:val="28"/>
        </w:rPr>
      </w:pPr>
      <w:r>
        <w:rPr>
          <w:sz w:val="28"/>
          <w:szCs w:val="28"/>
        </w:rPr>
        <w:tab/>
      </w:r>
      <w:r w:rsidRPr="008448C6">
        <w:rPr>
          <w:sz w:val="28"/>
          <w:szCs w:val="28"/>
        </w:rPr>
        <w:t xml:space="preserve">2. Проект нормативного правового акта размещен на сайте администрации МО Туапсинский район </w:t>
      </w:r>
      <w:r w:rsidRPr="008448C6">
        <w:rPr>
          <w:sz w:val="28"/>
          <w:szCs w:val="28"/>
          <w:u w:val="single"/>
          <w:lang w:val="en-US"/>
        </w:rPr>
        <w:t>www</w:t>
      </w:r>
      <w:r w:rsidRPr="008448C6">
        <w:rPr>
          <w:sz w:val="28"/>
          <w:szCs w:val="28"/>
          <w:u w:val="single"/>
        </w:rPr>
        <w:t>.</w:t>
      </w:r>
      <w:proofErr w:type="spellStart"/>
      <w:r w:rsidRPr="008448C6">
        <w:rPr>
          <w:sz w:val="28"/>
          <w:szCs w:val="28"/>
          <w:u w:val="single"/>
          <w:lang w:val="en-US"/>
        </w:rPr>
        <w:t>tuapseregion</w:t>
      </w:r>
      <w:proofErr w:type="spellEnd"/>
      <w:r w:rsidRPr="008448C6">
        <w:rPr>
          <w:sz w:val="28"/>
          <w:szCs w:val="28"/>
          <w:u w:val="single"/>
        </w:rPr>
        <w:t>.</w:t>
      </w:r>
      <w:proofErr w:type="spellStart"/>
      <w:r w:rsidRPr="008448C6">
        <w:rPr>
          <w:sz w:val="28"/>
          <w:szCs w:val="28"/>
          <w:u w:val="single"/>
          <w:lang w:val="en-US"/>
        </w:rPr>
        <w:t>ru</w:t>
      </w:r>
      <w:proofErr w:type="spellEnd"/>
      <w:r w:rsidRPr="008448C6">
        <w:rPr>
          <w:sz w:val="28"/>
          <w:szCs w:val="28"/>
        </w:rPr>
        <w:t xml:space="preserve">, 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для проведения независимой антикоррупционной экспертизы. </w:t>
      </w:r>
    </w:p>
    <w:p w:rsidR="008448C6" w:rsidRPr="008448C6" w:rsidRDefault="008448C6" w:rsidP="008448C6">
      <w:pPr>
        <w:widowControl w:val="0"/>
        <w:tabs>
          <w:tab w:val="left" w:pos="765"/>
          <w:tab w:val="center" w:pos="4677"/>
        </w:tabs>
        <w:autoSpaceDE w:val="0"/>
        <w:autoSpaceDN w:val="0"/>
        <w:jc w:val="both"/>
        <w:rPr>
          <w:sz w:val="28"/>
          <w:szCs w:val="28"/>
        </w:rPr>
      </w:pPr>
      <w:r>
        <w:rPr>
          <w:sz w:val="28"/>
          <w:szCs w:val="28"/>
        </w:rPr>
        <w:tab/>
      </w:r>
      <w:r w:rsidRPr="008448C6">
        <w:rPr>
          <w:sz w:val="28"/>
          <w:szCs w:val="28"/>
        </w:rPr>
        <w:t xml:space="preserve">3. В ходе антикоррупционной экспертизы проекта нормативного правового акта </w:t>
      </w:r>
      <w:proofErr w:type="spellStart"/>
      <w:r w:rsidRPr="008448C6">
        <w:rPr>
          <w:sz w:val="28"/>
          <w:szCs w:val="28"/>
        </w:rPr>
        <w:t>коррупциогенные</w:t>
      </w:r>
      <w:proofErr w:type="spellEnd"/>
      <w:r w:rsidRPr="008448C6">
        <w:rPr>
          <w:sz w:val="28"/>
          <w:szCs w:val="28"/>
        </w:rPr>
        <w:t xml:space="preserve"> факторы не обнаружены.</w:t>
      </w:r>
    </w:p>
    <w:p w:rsidR="008448C6" w:rsidRPr="008448C6" w:rsidRDefault="008448C6" w:rsidP="008448C6">
      <w:pPr>
        <w:widowControl w:val="0"/>
        <w:tabs>
          <w:tab w:val="left" w:pos="765"/>
          <w:tab w:val="center" w:pos="4677"/>
        </w:tabs>
        <w:autoSpaceDE w:val="0"/>
        <w:autoSpaceDN w:val="0"/>
        <w:jc w:val="both"/>
        <w:rPr>
          <w:sz w:val="28"/>
          <w:szCs w:val="28"/>
        </w:rPr>
      </w:pPr>
      <w:r>
        <w:rPr>
          <w:sz w:val="28"/>
          <w:szCs w:val="28"/>
        </w:rPr>
        <w:tab/>
      </w:r>
      <w:r w:rsidRPr="008448C6">
        <w:rPr>
          <w:sz w:val="28"/>
          <w:szCs w:val="28"/>
        </w:rPr>
        <w:t>4. Проект нормативного правового акта может быть рекомендован для официального принятия.</w:t>
      </w:r>
    </w:p>
    <w:p w:rsidR="008448C6" w:rsidRPr="008448C6" w:rsidRDefault="008448C6" w:rsidP="008448C6">
      <w:pPr>
        <w:widowControl w:val="0"/>
        <w:tabs>
          <w:tab w:val="left" w:pos="765"/>
          <w:tab w:val="center" w:pos="4677"/>
        </w:tabs>
        <w:autoSpaceDE w:val="0"/>
        <w:autoSpaceDN w:val="0"/>
        <w:jc w:val="both"/>
        <w:rPr>
          <w:sz w:val="28"/>
          <w:szCs w:val="28"/>
        </w:rPr>
      </w:pPr>
    </w:p>
    <w:p w:rsidR="008448C6" w:rsidRPr="008448C6" w:rsidRDefault="008448C6" w:rsidP="008448C6">
      <w:pPr>
        <w:widowControl w:val="0"/>
        <w:tabs>
          <w:tab w:val="left" w:pos="765"/>
          <w:tab w:val="center" w:pos="4677"/>
        </w:tabs>
        <w:autoSpaceDE w:val="0"/>
        <w:autoSpaceDN w:val="0"/>
        <w:jc w:val="both"/>
        <w:rPr>
          <w:sz w:val="28"/>
          <w:szCs w:val="28"/>
        </w:rPr>
      </w:pPr>
    </w:p>
    <w:p w:rsidR="008448C6" w:rsidRPr="008448C6" w:rsidRDefault="008448C6" w:rsidP="008448C6">
      <w:pPr>
        <w:widowControl w:val="0"/>
        <w:tabs>
          <w:tab w:val="left" w:pos="765"/>
          <w:tab w:val="center" w:pos="4677"/>
        </w:tabs>
        <w:autoSpaceDE w:val="0"/>
        <w:autoSpaceDN w:val="0"/>
        <w:jc w:val="both"/>
        <w:rPr>
          <w:sz w:val="28"/>
          <w:szCs w:val="28"/>
        </w:rPr>
      </w:pPr>
    </w:p>
    <w:p w:rsidR="008448C6" w:rsidRPr="008448C6" w:rsidRDefault="008448C6" w:rsidP="008448C6">
      <w:pPr>
        <w:widowControl w:val="0"/>
        <w:tabs>
          <w:tab w:val="left" w:pos="765"/>
          <w:tab w:val="center" w:pos="4677"/>
        </w:tabs>
        <w:autoSpaceDE w:val="0"/>
        <w:autoSpaceDN w:val="0"/>
        <w:jc w:val="both"/>
        <w:rPr>
          <w:sz w:val="28"/>
          <w:szCs w:val="28"/>
        </w:rPr>
      </w:pPr>
      <w:r w:rsidRPr="008448C6">
        <w:rPr>
          <w:sz w:val="28"/>
          <w:szCs w:val="28"/>
        </w:rPr>
        <w:t xml:space="preserve">Начальник правового отдела </w:t>
      </w:r>
    </w:p>
    <w:p w:rsidR="008448C6" w:rsidRPr="008448C6" w:rsidRDefault="008448C6" w:rsidP="008448C6">
      <w:pPr>
        <w:widowControl w:val="0"/>
        <w:tabs>
          <w:tab w:val="left" w:pos="765"/>
          <w:tab w:val="center" w:pos="4677"/>
        </w:tabs>
        <w:autoSpaceDE w:val="0"/>
        <w:autoSpaceDN w:val="0"/>
        <w:jc w:val="both"/>
        <w:rPr>
          <w:sz w:val="28"/>
          <w:szCs w:val="28"/>
        </w:rPr>
      </w:pPr>
      <w:r w:rsidRPr="008448C6">
        <w:rPr>
          <w:sz w:val="28"/>
          <w:szCs w:val="28"/>
        </w:rPr>
        <w:t xml:space="preserve">администрации МО Туапсинский район                                          </w:t>
      </w:r>
      <w:proofErr w:type="spellStart"/>
      <w:r w:rsidRPr="008448C6">
        <w:rPr>
          <w:sz w:val="28"/>
          <w:szCs w:val="28"/>
        </w:rPr>
        <w:t>Лежнин</w:t>
      </w:r>
      <w:proofErr w:type="spellEnd"/>
      <w:r w:rsidRPr="008448C6">
        <w:rPr>
          <w:sz w:val="28"/>
          <w:szCs w:val="28"/>
        </w:rPr>
        <w:t xml:space="preserve"> А.В.</w:t>
      </w:r>
    </w:p>
    <w:p w:rsidR="00517869" w:rsidRPr="00517869" w:rsidRDefault="00517869" w:rsidP="008448C6">
      <w:pPr>
        <w:widowControl w:val="0"/>
        <w:tabs>
          <w:tab w:val="left" w:pos="765"/>
          <w:tab w:val="center" w:pos="4677"/>
        </w:tabs>
        <w:autoSpaceDE w:val="0"/>
        <w:autoSpaceDN w:val="0"/>
        <w:jc w:val="both"/>
        <w:rPr>
          <w:sz w:val="28"/>
          <w:szCs w:val="28"/>
        </w:rPr>
      </w:pPr>
    </w:p>
    <w:sectPr w:rsidR="00517869" w:rsidRPr="00517869"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B0D"/>
    <w:multiLevelType w:val="hybridMultilevel"/>
    <w:tmpl w:val="E7B6D600"/>
    <w:lvl w:ilvl="0" w:tplc="F476F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705CE6"/>
    <w:multiLevelType w:val="hybridMultilevel"/>
    <w:tmpl w:val="82CA0684"/>
    <w:lvl w:ilvl="0" w:tplc="CF0EFD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EE458D"/>
    <w:multiLevelType w:val="hybridMultilevel"/>
    <w:tmpl w:val="46C44ADE"/>
    <w:lvl w:ilvl="0" w:tplc="3368798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6652D4F"/>
    <w:multiLevelType w:val="hybridMultilevel"/>
    <w:tmpl w:val="91026E0E"/>
    <w:lvl w:ilvl="0" w:tplc="2092C1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993C9E"/>
    <w:multiLevelType w:val="hybridMultilevel"/>
    <w:tmpl w:val="3E6A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C74D8"/>
    <w:multiLevelType w:val="hybridMultilevel"/>
    <w:tmpl w:val="E626F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41500C"/>
    <w:multiLevelType w:val="hybridMultilevel"/>
    <w:tmpl w:val="A9F818EE"/>
    <w:lvl w:ilvl="0" w:tplc="B8647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9E65EE"/>
    <w:multiLevelType w:val="hybridMultilevel"/>
    <w:tmpl w:val="8A22C27E"/>
    <w:lvl w:ilvl="0" w:tplc="9D042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11241D6"/>
    <w:multiLevelType w:val="hybridMultilevel"/>
    <w:tmpl w:val="8BC0E2B0"/>
    <w:lvl w:ilvl="0" w:tplc="BADAF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0EA22BE"/>
    <w:multiLevelType w:val="hybridMultilevel"/>
    <w:tmpl w:val="99E09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F80B33"/>
    <w:multiLevelType w:val="hybridMultilevel"/>
    <w:tmpl w:val="D2FA7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59350F"/>
    <w:multiLevelType w:val="hybridMultilevel"/>
    <w:tmpl w:val="FA94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C563E7"/>
    <w:multiLevelType w:val="hybridMultilevel"/>
    <w:tmpl w:val="11F2C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9"/>
  </w:num>
  <w:num w:numId="5">
    <w:abstractNumId w:val="1"/>
  </w:num>
  <w:num w:numId="6">
    <w:abstractNumId w:val="2"/>
  </w:num>
  <w:num w:numId="7">
    <w:abstractNumId w:val="5"/>
  </w:num>
  <w:num w:numId="8">
    <w:abstractNumId w:val="3"/>
  </w:num>
  <w:num w:numId="9">
    <w:abstractNumId w:val="4"/>
  </w:num>
  <w:num w:numId="10">
    <w:abstractNumId w:val="6"/>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2707E"/>
    <w:rsid w:val="0025174E"/>
    <w:rsid w:val="002B5978"/>
    <w:rsid w:val="002F7CA7"/>
    <w:rsid w:val="00373400"/>
    <w:rsid w:val="00373EF7"/>
    <w:rsid w:val="00420819"/>
    <w:rsid w:val="00445CD6"/>
    <w:rsid w:val="0046681E"/>
    <w:rsid w:val="00470831"/>
    <w:rsid w:val="00476C16"/>
    <w:rsid w:val="004D0459"/>
    <w:rsid w:val="004D0511"/>
    <w:rsid w:val="004F2093"/>
    <w:rsid w:val="00517869"/>
    <w:rsid w:val="00565063"/>
    <w:rsid w:val="006658FB"/>
    <w:rsid w:val="006A07BE"/>
    <w:rsid w:val="006D7E65"/>
    <w:rsid w:val="006E362C"/>
    <w:rsid w:val="00711FB8"/>
    <w:rsid w:val="007F1939"/>
    <w:rsid w:val="00824C4B"/>
    <w:rsid w:val="00832A13"/>
    <w:rsid w:val="0083343B"/>
    <w:rsid w:val="008448C6"/>
    <w:rsid w:val="008830A0"/>
    <w:rsid w:val="00906478"/>
    <w:rsid w:val="009126CE"/>
    <w:rsid w:val="00940BE4"/>
    <w:rsid w:val="009434DF"/>
    <w:rsid w:val="00946677"/>
    <w:rsid w:val="009926FE"/>
    <w:rsid w:val="009B4481"/>
    <w:rsid w:val="009B495F"/>
    <w:rsid w:val="00A4245E"/>
    <w:rsid w:val="00A8031D"/>
    <w:rsid w:val="00AF1741"/>
    <w:rsid w:val="00C90F95"/>
    <w:rsid w:val="00CC4809"/>
    <w:rsid w:val="00D216B5"/>
    <w:rsid w:val="00D41A4B"/>
    <w:rsid w:val="00D71F9F"/>
    <w:rsid w:val="00D84EE7"/>
    <w:rsid w:val="00DE4A0E"/>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List Paragraph"/>
    <w:basedOn w:val="a"/>
    <w:uiPriority w:val="34"/>
    <w:qFormat/>
    <w:rsid w:val="00711FB8"/>
    <w:pPr>
      <w:ind w:left="720"/>
      <w:contextualSpacing/>
    </w:pPr>
  </w:style>
  <w:style w:type="paragraph" w:styleId="a7">
    <w:name w:val="header"/>
    <w:basedOn w:val="a"/>
    <w:link w:val="a8"/>
    <w:unhideWhenUsed/>
    <w:rsid w:val="009434DF"/>
    <w:pPr>
      <w:tabs>
        <w:tab w:val="center" w:pos="4677"/>
        <w:tab w:val="right" w:pos="9355"/>
      </w:tabs>
    </w:pPr>
    <w:rPr>
      <w:lang w:val="en-US" w:eastAsia="x-none"/>
    </w:rPr>
  </w:style>
  <w:style w:type="character" w:customStyle="1" w:styleId="a8">
    <w:name w:val="Верхний колонтитул Знак"/>
    <w:basedOn w:val="a0"/>
    <w:link w:val="a7"/>
    <w:rsid w:val="009434DF"/>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List Paragraph"/>
    <w:basedOn w:val="a"/>
    <w:uiPriority w:val="34"/>
    <w:qFormat/>
    <w:rsid w:val="00711FB8"/>
    <w:pPr>
      <w:ind w:left="720"/>
      <w:contextualSpacing/>
    </w:pPr>
  </w:style>
  <w:style w:type="paragraph" w:styleId="a7">
    <w:name w:val="header"/>
    <w:basedOn w:val="a"/>
    <w:link w:val="a8"/>
    <w:unhideWhenUsed/>
    <w:rsid w:val="009434DF"/>
    <w:pPr>
      <w:tabs>
        <w:tab w:val="center" w:pos="4677"/>
        <w:tab w:val="right" w:pos="9355"/>
      </w:tabs>
    </w:pPr>
    <w:rPr>
      <w:lang w:val="en-US" w:eastAsia="x-none"/>
    </w:rPr>
  </w:style>
  <w:style w:type="character" w:customStyle="1" w:styleId="a8">
    <w:name w:val="Верхний колонтитул Знак"/>
    <w:basedOn w:val="a0"/>
    <w:link w:val="a7"/>
    <w:rsid w:val="009434DF"/>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329214641">
      <w:bodyDiv w:val="1"/>
      <w:marLeft w:val="0"/>
      <w:marRight w:val="0"/>
      <w:marTop w:val="0"/>
      <w:marBottom w:val="0"/>
      <w:divBdr>
        <w:top w:val="none" w:sz="0" w:space="0" w:color="auto"/>
        <w:left w:val="none" w:sz="0" w:space="0" w:color="auto"/>
        <w:bottom w:val="none" w:sz="0" w:space="0" w:color="auto"/>
        <w:right w:val="none" w:sz="0" w:space="0" w:color="auto"/>
      </w:divBdr>
    </w:div>
    <w:div w:id="386073854">
      <w:bodyDiv w:val="1"/>
      <w:marLeft w:val="0"/>
      <w:marRight w:val="0"/>
      <w:marTop w:val="0"/>
      <w:marBottom w:val="0"/>
      <w:divBdr>
        <w:top w:val="none" w:sz="0" w:space="0" w:color="auto"/>
        <w:left w:val="none" w:sz="0" w:space="0" w:color="auto"/>
        <w:bottom w:val="none" w:sz="0" w:space="0" w:color="auto"/>
        <w:right w:val="none" w:sz="0" w:space="0" w:color="auto"/>
      </w:divBdr>
    </w:div>
    <w:div w:id="721901792">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1589149123">
      <w:bodyDiv w:val="1"/>
      <w:marLeft w:val="0"/>
      <w:marRight w:val="0"/>
      <w:marTop w:val="0"/>
      <w:marBottom w:val="0"/>
      <w:divBdr>
        <w:top w:val="none" w:sz="0" w:space="0" w:color="auto"/>
        <w:left w:val="none" w:sz="0" w:space="0" w:color="auto"/>
        <w:bottom w:val="none" w:sz="0" w:space="0" w:color="auto"/>
        <w:right w:val="none" w:sz="0" w:space="0" w:color="auto"/>
      </w:divBdr>
    </w:div>
    <w:div w:id="1712146480">
      <w:bodyDiv w:val="1"/>
      <w:marLeft w:val="0"/>
      <w:marRight w:val="0"/>
      <w:marTop w:val="0"/>
      <w:marBottom w:val="0"/>
      <w:divBdr>
        <w:top w:val="none" w:sz="0" w:space="0" w:color="auto"/>
        <w:left w:val="none" w:sz="0" w:space="0" w:color="auto"/>
        <w:bottom w:val="none" w:sz="0" w:space="0" w:color="auto"/>
        <w:right w:val="none" w:sz="0" w:space="0" w:color="auto"/>
      </w:divBdr>
    </w:div>
    <w:div w:id="2017228561">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4B12-F7AE-43E0-B180-7036A894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2024-08-26T11:13:00Z</cp:lastPrinted>
  <dcterms:created xsi:type="dcterms:W3CDTF">2024-08-26T11:27:00Z</dcterms:created>
  <dcterms:modified xsi:type="dcterms:W3CDTF">2024-08-26T11:27:00Z</dcterms:modified>
</cp:coreProperties>
</file>