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9"/>
        <w:gridCol w:w="3066"/>
      </w:tblGrid>
      <w:tr>
        <w:trPr>
          <w:trHeight w:val="1118" w:hRule="atLeast"/>
        </w:trPr>
        <w:tc>
          <w:tcPr>
            <w:tcW w:w="9865" w:type="dxa"/>
            <w:gridSpan w:val="2"/>
          </w:tcPr>
          <w:p>
            <w:pPr>
              <w:pStyle w:val="TableParagraph"/>
              <w:spacing w:line="244" w:lineRule="exact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СЕЛЬСКОГО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ХОЗЯЙСТВА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РОССИЙСКОЙ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ФЕДЕРАЦИИ</w:t>
            </w:r>
          </w:p>
          <w:p>
            <w:pPr>
              <w:pStyle w:val="TableParagraph"/>
              <w:spacing w:before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ФГБУ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«Россельхозцентр»</w:t>
            </w:r>
          </w:p>
          <w:p>
            <w:pPr>
              <w:pStyle w:val="TableParagraph"/>
              <w:spacing w:before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Филиал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ФГБУ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«Россельхозцентр»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Краснодарскому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краю</w:t>
            </w:r>
          </w:p>
        </w:tc>
      </w:tr>
      <w:tr>
        <w:trPr>
          <w:trHeight w:val="1370" w:hRule="atLeast"/>
        </w:trPr>
        <w:tc>
          <w:tcPr>
            <w:tcW w:w="679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8" w:right="1643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ИНФОРМАЦИОННЫЙ</w:t>
            </w:r>
            <w:r>
              <w:rPr>
                <w:b/>
                <w:color w:val="FF0000"/>
                <w:spacing w:val="-20"/>
                <w:sz w:val="32"/>
              </w:rPr>
              <w:t> </w:t>
            </w:r>
            <w:r>
              <w:rPr>
                <w:b/>
                <w:color w:val="FF0000"/>
                <w:sz w:val="32"/>
              </w:rPr>
              <w:t>ЛИСТОК </w:t>
            </w:r>
            <w:r>
              <w:rPr>
                <w:b/>
                <w:color w:val="FF0000"/>
                <w:spacing w:val="-2"/>
                <w:sz w:val="32"/>
              </w:rPr>
              <w:t>РОССЕЛЬХОЗЦЕНТРА</w:t>
            </w:r>
          </w:p>
          <w:p>
            <w:pPr>
              <w:pStyle w:val="TableParagraph"/>
              <w:spacing w:line="275" w:lineRule="exact"/>
              <w:ind w:left="10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5 от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10.03.2025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306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646" w:right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69060" cy="86867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060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8"/>
        <w:rPr>
          <w:sz w:val="22"/>
        </w:rPr>
      </w:pPr>
    </w:p>
    <w:p>
      <w:pPr>
        <w:spacing w:before="0"/>
        <w:ind w:left="14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733044</wp:posOffset>
                </wp:positionH>
                <wp:positionV relativeFrom="paragraph">
                  <wp:posOffset>-1891</wp:posOffset>
                </wp:positionV>
                <wp:extent cx="647573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5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730" h="6350">
                              <a:moveTo>
                                <a:pt x="6475476" y="0"/>
                              </a:moveTo>
                              <a:lnTo>
                                <a:pt x="64754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75476" y="6096"/>
                              </a:lnTo>
                              <a:lnTo>
                                <a:pt x="6475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720001pt;margin-top:-.148958pt;width:509.880024pt;height:.48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350051,</w:t>
      </w:r>
      <w:r>
        <w:rPr>
          <w:spacing w:val="-6"/>
          <w:sz w:val="22"/>
        </w:rPr>
        <w:t> </w:t>
      </w:r>
      <w:r>
        <w:rPr>
          <w:sz w:val="22"/>
        </w:rPr>
        <w:t>Краснодарский</w:t>
      </w:r>
      <w:r>
        <w:rPr>
          <w:spacing w:val="-7"/>
          <w:sz w:val="22"/>
        </w:rPr>
        <w:t> </w:t>
      </w:r>
      <w:r>
        <w:rPr>
          <w:sz w:val="22"/>
        </w:rPr>
        <w:t>край,</w:t>
      </w:r>
      <w:r>
        <w:rPr>
          <w:spacing w:val="-4"/>
          <w:sz w:val="22"/>
        </w:rPr>
        <w:t> </w:t>
      </w:r>
      <w:r>
        <w:rPr>
          <w:sz w:val="22"/>
        </w:rPr>
        <w:t>г.</w:t>
      </w:r>
      <w:r>
        <w:rPr>
          <w:spacing w:val="-4"/>
          <w:sz w:val="22"/>
        </w:rPr>
        <w:t> </w:t>
      </w:r>
      <w:r>
        <w:rPr>
          <w:sz w:val="22"/>
        </w:rPr>
        <w:t>Краснодар,</w:t>
      </w:r>
      <w:r>
        <w:rPr>
          <w:spacing w:val="-3"/>
          <w:sz w:val="22"/>
        </w:rPr>
        <w:t> </w:t>
      </w:r>
      <w:r>
        <w:rPr>
          <w:sz w:val="22"/>
        </w:rPr>
        <w:t>ул.</w:t>
      </w:r>
      <w:r>
        <w:rPr>
          <w:spacing w:val="-4"/>
          <w:sz w:val="22"/>
        </w:rPr>
        <w:t> </w:t>
      </w:r>
      <w:r>
        <w:rPr>
          <w:sz w:val="22"/>
        </w:rPr>
        <w:t>Рашпилевская,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329</w:t>
      </w:r>
    </w:p>
    <w:p>
      <w:pPr>
        <w:spacing w:before="2"/>
        <w:ind w:left="144" w:right="0" w:firstLine="0"/>
        <w:jc w:val="left"/>
        <w:rPr>
          <w:b/>
          <w:sz w:val="22"/>
        </w:rPr>
      </w:pPr>
      <w:r>
        <w:rPr>
          <w:b/>
          <w:sz w:val="22"/>
        </w:rPr>
        <w:t>тел.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(861)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224-72-31</w:t>
      </w:r>
      <w:r>
        <w:rPr>
          <w:sz w:val="22"/>
        </w:rPr>
        <w:t>,</w:t>
      </w:r>
      <w:r>
        <w:rPr>
          <w:spacing w:val="50"/>
          <w:sz w:val="22"/>
        </w:rPr>
        <w:t> </w:t>
      </w:r>
      <w:r>
        <w:rPr>
          <w:b/>
          <w:sz w:val="22"/>
        </w:rPr>
        <w:t>e-mail </w:t>
      </w:r>
      <w:hyperlink r:id="rId6">
        <w:r>
          <w:rPr>
            <w:b/>
            <w:spacing w:val="-2"/>
            <w:sz w:val="22"/>
          </w:rPr>
          <w:t>otdelzr23@yandex.ru</w:t>
        </w:r>
      </w:hyperlink>
    </w:p>
    <w:p>
      <w:pPr>
        <w:pStyle w:val="Title"/>
      </w:pPr>
      <w:r>
        <w:rPr/>
        <w:t>Коричнево-мраморный</w:t>
      </w:r>
      <w:r>
        <w:rPr>
          <w:spacing w:val="-11"/>
        </w:rPr>
        <w:t> </w:t>
      </w:r>
      <w:r>
        <w:rPr>
          <w:spacing w:val="-4"/>
        </w:rPr>
        <w:t>клоп</w:t>
      </w:r>
    </w:p>
    <w:p>
      <w:pPr>
        <w:pStyle w:val="BodyText"/>
        <w:spacing w:before="51"/>
        <w:rPr>
          <w:b/>
          <w:sz w:val="36"/>
        </w:rPr>
      </w:pPr>
    </w:p>
    <w:p>
      <w:pPr>
        <w:pStyle w:val="BodyText"/>
        <w:tabs>
          <w:tab w:pos="6714" w:val="left" w:leader="none"/>
          <w:tab w:pos="8812" w:val="left" w:leader="none"/>
        </w:tabs>
        <w:spacing w:line="360" w:lineRule="auto"/>
        <w:ind w:left="4553" w:right="62" w:firstLine="496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876935</wp:posOffset>
            </wp:positionH>
            <wp:positionV relativeFrom="paragraph">
              <wp:posOffset>1736</wp:posOffset>
            </wp:positionV>
            <wp:extent cx="2614929" cy="28860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929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Коричнево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4"/>
        </w:rPr>
        <w:t> </w:t>
      </w:r>
      <w:r>
        <w:rPr>
          <w:b/>
        </w:rPr>
        <w:t>мраморный</w:t>
      </w:r>
      <w:r>
        <w:rPr>
          <w:b/>
          <w:spacing w:val="-4"/>
        </w:rPr>
        <w:t> </w:t>
      </w:r>
      <w:r>
        <w:rPr>
          <w:b/>
        </w:rPr>
        <w:t>клоп</w:t>
      </w:r>
      <w:r>
        <w:rPr>
          <w:b/>
          <w:spacing w:val="-3"/>
        </w:rPr>
        <w:t> </w:t>
      </w:r>
      <w:r>
        <w:rPr/>
        <w:t>опасный карантинный</w:t>
      </w:r>
      <w:r>
        <w:rPr>
          <w:spacing w:val="-1"/>
        </w:rPr>
        <w:t> </w:t>
      </w:r>
      <w:r>
        <w:rPr/>
        <w:t>вредитель овощных,</w:t>
      </w:r>
      <w:r>
        <w:rPr>
          <w:spacing w:val="-2"/>
        </w:rPr>
        <w:t> </w:t>
      </w:r>
      <w:r>
        <w:rPr/>
        <w:t>плодовых, пропашно-технических, субтропических, декоративных культур, сои, винограда и др., В настоящее время клопы зимуют в </w:t>
      </w:r>
      <w:r>
        <w:rPr>
          <w:spacing w:val="-2"/>
        </w:rPr>
        <w:t>различных</w:t>
      </w:r>
      <w:r>
        <w:rPr/>
        <w:tab/>
      </w:r>
      <w:r>
        <w:rPr>
          <w:spacing w:val="-2"/>
        </w:rPr>
        <w:t>укрытиях:</w:t>
      </w:r>
      <w:r>
        <w:rPr/>
        <w:tab/>
      </w:r>
      <w:r>
        <w:rPr>
          <w:spacing w:val="-2"/>
        </w:rPr>
        <w:t>жилищах, </w:t>
      </w:r>
      <w:r>
        <w:rPr/>
        <w:t>хозпостройках, сараях, чердаках, гаражах, пасеках, скапливаются в складах строительных материалов, штабелях досок и дров, животноводческих помещениях и др.</w:t>
      </w:r>
    </w:p>
    <w:p>
      <w:pPr>
        <w:spacing w:line="360" w:lineRule="auto" w:before="0"/>
        <w:ind w:left="2" w:right="64" w:firstLine="706"/>
        <w:jc w:val="both"/>
        <w:rPr>
          <w:sz w:val="28"/>
        </w:rPr>
      </w:pPr>
      <w:r>
        <w:rPr>
          <w:b/>
          <w:sz w:val="28"/>
          <w:u w:val="single"/>
        </w:rPr>
        <w:t>Для снижения численности рекомендуем:</w:t>
      </w:r>
      <w:r>
        <w:rPr>
          <w:b/>
          <w:sz w:val="28"/>
        </w:rPr>
        <w:t> </w:t>
      </w:r>
      <w:r>
        <w:rPr>
          <w:sz w:val="28"/>
        </w:rPr>
        <w:t>проводить регулярный осмотр укрытий, сбор и обязательное уничтожение клопов (вручную, садовыми пылесосами, сжиганием).</w:t>
      </w:r>
    </w:p>
    <w:p>
      <w:pPr>
        <w:pStyle w:val="BodyText"/>
        <w:spacing w:line="360" w:lineRule="auto" w:before="1"/>
        <w:ind w:left="144" w:right="5" w:firstLine="559"/>
        <w:jc w:val="both"/>
      </w:pPr>
      <w:r>
        <w:rPr/>
        <w:t>После массового выхода КМК происходит дополнительное питание и затем спаривание. При выходе клопа из мест зимовки необходимо использовать феромонные ловушки.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p>
      <w:pPr>
        <w:pStyle w:val="BodyText"/>
        <w:spacing w:line="124" w:lineRule="exact"/>
        <w:ind w:left="-151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451600" cy="79375"/>
                <wp:effectExtent l="0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451600" cy="79375"/>
                          <a:chExt cx="6451600" cy="793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642620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0" h="53975">
                                <a:moveTo>
                                  <a:pt x="642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65"/>
                                </a:lnTo>
                                <a:lnTo>
                                  <a:pt x="6425946" y="53765"/>
                                </a:lnTo>
                                <a:lnTo>
                                  <a:pt x="642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642620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0" h="53975">
                                <a:moveTo>
                                  <a:pt x="0" y="53765"/>
                                </a:moveTo>
                                <a:lnTo>
                                  <a:pt x="6425946" y="53765"/>
                                </a:lnTo>
                                <a:lnTo>
                                  <a:pt x="64259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6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pt;height:6.25pt;mso-position-horizontal-relative:char;mso-position-vertical-relative:line" id="docshapegroup2" coordorigin="0,0" coordsize="10160,125">
                <v:rect style="position:absolute;left:20;top:20;width:10120;height:85" id="docshape3" filled="true" fillcolor="#003300" stroked="false">
                  <v:fill type="solid"/>
                </v:rect>
                <v:rect style="position:absolute;left:20;top:20;width:10120;height:85" id="docshape4" filled="false" stroked="true" strokeweight="2.0pt" strokecolor="#003300">
                  <v:stroke dashstyl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before="27"/>
      </w:pPr>
    </w:p>
    <w:p>
      <w:pPr>
        <w:spacing w:line="276" w:lineRule="auto" w:before="0"/>
        <w:ind w:left="756" w:right="624" w:firstLine="0"/>
        <w:jc w:val="center"/>
        <w:rPr>
          <w:sz w:val="26"/>
        </w:rPr>
      </w:pPr>
      <w:r>
        <w:rPr>
          <w:sz w:val="26"/>
        </w:rPr>
        <w:t>350051,</w:t>
      </w:r>
      <w:r>
        <w:rPr>
          <w:spacing w:val="-13"/>
          <w:sz w:val="26"/>
        </w:rPr>
        <w:t> </w:t>
      </w:r>
      <w:r>
        <w:rPr>
          <w:sz w:val="26"/>
        </w:rPr>
        <w:t>Краснодарский</w:t>
      </w:r>
      <w:r>
        <w:rPr>
          <w:spacing w:val="-12"/>
          <w:sz w:val="26"/>
        </w:rPr>
        <w:t> </w:t>
      </w:r>
      <w:r>
        <w:rPr>
          <w:sz w:val="26"/>
        </w:rPr>
        <w:t>край,</w:t>
      </w:r>
      <w:r>
        <w:rPr>
          <w:spacing w:val="-13"/>
          <w:sz w:val="26"/>
        </w:rPr>
        <w:t> </w:t>
      </w:r>
      <w:r>
        <w:rPr>
          <w:sz w:val="26"/>
        </w:rPr>
        <w:t>г.</w:t>
      </w:r>
      <w:r>
        <w:rPr>
          <w:spacing w:val="-11"/>
          <w:sz w:val="26"/>
        </w:rPr>
        <w:t> </w:t>
      </w:r>
      <w:r>
        <w:rPr>
          <w:sz w:val="26"/>
        </w:rPr>
        <w:t>Краснодар,</w:t>
      </w:r>
      <w:r>
        <w:rPr>
          <w:spacing w:val="-10"/>
          <w:sz w:val="26"/>
        </w:rPr>
        <w:t> </w:t>
      </w:r>
      <w:r>
        <w:rPr>
          <w:sz w:val="26"/>
        </w:rPr>
        <w:t>ул.</w:t>
      </w:r>
      <w:r>
        <w:rPr>
          <w:spacing w:val="-13"/>
          <w:sz w:val="26"/>
        </w:rPr>
        <w:t> </w:t>
      </w:r>
      <w:r>
        <w:rPr>
          <w:sz w:val="26"/>
        </w:rPr>
        <w:t>Рашпилевская,</w:t>
      </w:r>
      <w:r>
        <w:rPr>
          <w:spacing w:val="-13"/>
          <w:sz w:val="26"/>
        </w:rPr>
        <w:t> </w:t>
      </w:r>
      <w:r>
        <w:rPr>
          <w:sz w:val="26"/>
        </w:rPr>
        <w:t>д.</w:t>
      </w:r>
      <w:r>
        <w:rPr>
          <w:spacing w:val="-11"/>
          <w:sz w:val="26"/>
        </w:rPr>
        <w:t> </w:t>
      </w:r>
      <w:r>
        <w:rPr>
          <w:sz w:val="26"/>
        </w:rPr>
        <w:t>329 Телефоны:</w:t>
      </w:r>
      <w:r>
        <w:rPr>
          <w:spacing w:val="40"/>
          <w:sz w:val="26"/>
        </w:rPr>
        <w:t> </w:t>
      </w:r>
      <w:r>
        <w:rPr>
          <w:sz w:val="26"/>
        </w:rPr>
        <w:t>224-68-26, 224-72-31</w:t>
      </w:r>
    </w:p>
    <w:p>
      <w:pPr>
        <w:spacing w:line="298" w:lineRule="exact" w:before="0"/>
        <w:ind w:left="756" w:right="627" w:firstLine="0"/>
        <w:jc w:val="center"/>
        <w:rPr>
          <w:sz w:val="26"/>
        </w:rPr>
      </w:pPr>
      <w:r>
        <w:rPr>
          <w:sz w:val="26"/>
        </w:rPr>
        <w:t>e-mail:</w:t>
      </w:r>
      <w:r>
        <w:rPr>
          <w:spacing w:val="-12"/>
          <w:sz w:val="26"/>
        </w:rPr>
        <w:t> </w:t>
      </w:r>
      <w:hyperlink r:id="rId6">
        <w:r>
          <w:rPr>
            <w:color w:val="0000FF"/>
            <w:sz w:val="26"/>
            <w:u w:val="single" w:color="0000FF"/>
          </w:rPr>
          <w:t>otdelzr23@yandex.ru</w:t>
        </w:r>
        <w:r>
          <w:rPr>
            <w:b/>
            <w:sz w:val="26"/>
          </w:rPr>
          <w:t>,</w:t>
        </w:r>
      </w:hyperlink>
      <w:r>
        <w:rPr>
          <w:b/>
          <w:spacing w:val="-11"/>
          <w:sz w:val="26"/>
        </w:rPr>
        <w:t> </w:t>
      </w:r>
      <w:hyperlink r:id="rId8">
        <w:r>
          <w:rPr>
            <w:sz w:val="26"/>
          </w:rPr>
          <w:t>www.</w:t>
        </w:r>
      </w:hyperlink>
      <w:r>
        <w:rPr>
          <w:spacing w:val="-12"/>
          <w:sz w:val="26"/>
        </w:rPr>
        <w:t> </w:t>
      </w:r>
      <w:r>
        <w:rPr>
          <w:spacing w:val="-2"/>
          <w:sz w:val="26"/>
        </w:rPr>
        <w:t>rsc23.ru</w:t>
      </w:r>
    </w:p>
    <w:sectPr>
      <w:type w:val="continuous"/>
      <w:pgSz w:w="11910" w:h="16840"/>
      <w:pgMar w:top="42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756" w:right="114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4" w:right="100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tdelzr23@yandex.ru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А.С.</dc:creator>
  <dcterms:created xsi:type="dcterms:W3CDTF">2025-03-31T08:10:25Z</dcterms:created>
  <dcterms:modified xsi:type="dcterms:W3CDTF">2025-03-31T08:10:25Z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