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D8194E">
        <w:rPr>
          <w:sz w:val="28"/>
          <w:szCs w:val="28"/>
        </w:rPr>
        <w:t xml:space="preserve"> </w:t>
      </w:r>
      <w:r w:rsidRPr="00183CF4">
        <w:rPr>
          <w:sz w:val="28"/>
          <w:szCs w:val="28"/>
        </w:rPr>
        <w:t>Зайцевой</w:t>
      </w:r>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90238C" w:rsidRPr="0090238C" w:rsidRDefault="00D41A4B" w:rsidP="0090238C">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90238C">
        <w:rPr>
          <w:sz w:val="28"/>
          <w:szCs w:val="28"/>
        </w:rPr>
        <w:t>«</w:t>
      </w:r>
      <w:r w:rsidR="0090238C" w:rsidRPr="0090238C">
        <w:rPr>
          <w:sz w:val="28"/>
          <w:szCs w:val="28"/>
        </w:rPr>
        <w:t xml:space="preserve">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w:t>
      </w:r>
      <w:proofErr w:type="gramStart"/>
      <w:r w:rsidR="0090238C" w:rsidRPr="0090238C">
        <w:rPr>
          <w:sz w:val="28"/>
          <w:szCs w:val="28"/>
        </w:rPr>
        <w:t>учредителя</w:t>
      </w:r>
      <w:proofErr w:type="gramEnd"/>
      <w:r w:rsidR="0090238C" w:rsidRPr="0090238C">
        <w:rPr>
          <w:sz w:val="28"/>
          <w:szCs w:val="28"/>
        </w:rPr>
        <w:t xml:space="preserve"> в отношении которых осуществляет управление образования администрации муниципального образования Туапсинский район»</w:t>
      </w:r>
    </w:p>
    <w:p w:rsidR="0090238C" w:rsidRPr="0090238C" w:rsidRDefault="0090238C" w:rsidP="0090238C">
      <w:pPr>
        <w:jc w:val="center"/>
        <w:rPr>
          <w:sz w:val="28"/>
          <w:szCs w:val="28"/>
        </w:rPr>
      </w:pPr>
    </w:p>
    <w:p w:rsidR="00D8194E" w:rsidRPr="00D8194E" w:rsidRDefault="00D8194E" w:rsidP="00D8194E">
      <w:pPr>
        <w:jc w:val="center"/>
        <w:rPr>
          <w:b/>
          <w:sz w:val="28"/>
          <w:szCs w:val="28"/>
        </w:rPr>
      </w:pPr>
    </w:p>
    <w:p w:rsidR="00946677" w:rsidRPr="00946677" w:rsidRDefault="00D8194E" w:rsidP="00946677">
      <w:pPr>
        <w:jc w:val="center"/>
        <w:rPr>
          <w:b/>
          <w:sz w:val="28"/>
          <w:szCs w:val="28"/>
        </w:rPr>
      </w:pPr>
      <w:r w:rsidRPr="00D8194E">
        <w:rPr>
          <w:sz w:val="28"/>
          <w:szCs w:val="28"/>
        </w:rPr>
        <w:t xml:space="preserve"> </w:t>
      </w:r>
    </w:p>
    <w:p w:rsidR="00D41A4B" w:rsidRPr="00183CF4" w:rsidRDefault="00D41A4B" w:rsidP="00983B4D">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90238C" w:rsidRPr="0090238C">
        <w:rPr>
          <w:sz w:val="28"/>
          <w:szCs w:val="28"/>
        </w:rPr>
        <w:t>«Об утверждении Порядка предоставления ежемесячной социальной выплаты, связанной с частичной компенсацией за наем жилых помещений по договорам найма специалистам муниципальных учреждений, полномочия учредителя</w:t>
      </w:r>
      <w:r w:rsidR="0090238C">
        <w:rPr>
          <w:sz w:val="28"/>
          <w:szCs w:val="28"/>
        </w:rPr>
        <w:t>,</w:t>
      </w:r>
      <w:r w:rsidR="0090238C" w:rsidRPr="0090238C">
        <w:rPr>
          <w:sz w:val="28"/>
          <w:szCs w:val="28"/>
        </w:rPr>
        <w:t xml:space="preserve"> в отношении которых осуществляет управление образования</w:t>
      </w:r>
      <w:proofErr w:type="gramEnd"/>
      <w:r w:rsidR="0090238C" w:rsidRPr="0090238C">
        <w:rPr>
          <w:sz w:val="28"/>
          <w:szCs w:val="28"/>
        </w:rPr>
        <w:t xml:space="preserve"> администрации муниципального образования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238C" w:rsidRPr="0090238C" w:rsidRDefault="0090238C" w:rsidP="0090238C">
      <w:pPr>
        <w:ind w:firstLine="567"/>
        <w:jc w:val="both"/>
        <w:rPr>
          <w:b/>
          <w:sz w:val="28"/>
          <w:szCs w:val="28"/>
        </w:rPr>
      </w:pPr>
      <w:proofErr w:type="gramStart"/>
      <w:r w:rsidRPr="0090238C">
        <w:rPr>
          <w:sz w:val="28"/>
          <w:szCs w:val="28"/>
        </w:rPr>
        <w:t>Федеральным законом Российской Федерации  от 6 октября 2003 г. № 131-ФЗ «Об общих принципах организации местного самоуправления в Российской Федерации», решением Совета муниципального образования Туапсинский район от 21 декабря 2018 г. № 55 «О дополнительных мерах социальной поддержки отдельных категорий граждан» (с дополнениями и изменениями), в рамках реализации мероприятия «Социальная выплата компенсационного характера, связанная с оплатой жилого помещения по договору найма (поднайма</w:t>
      </w:r>
      <w:proofErr w:type="gramEnd"/>
      <w:r w:rsidRPr="0090238C">
        <w:rPr>
          <w:sz w:val="28"/>
          <w:szCs w:val="28"/>
        </w:rPr>
        <w:t>)» программы «Развитие образования в муниципальном образовании Туапсинский район», утвержденной постановлением администрации муниципального образования Туапсинский район от 03 декабря 2015 г. № 2744 «Об утверждении муниципальной программы «Развитие образования в муниципальном образовании Туапсинский район», на основании Устава муниципального образования Туапсинский   район</w:t>
      </w:r>
    </w:p>
    <w:p w:rsidR="00983B4D" w:rsidRDefault="00983B4D" w:rsidP="0006516C">
      <w:pPr>
        <w:ind w:firstLine="567"/>
        <w:jc w:val="both"/>
        <w:rPr>
          <w:sz w:val="28"/>
          <w:szCs w:val="28"/>
        </w:rPr>
      </w:pPr>
      <w:r>
        <w:rPr>
          <w:sz w:val="28"/>
          <w:szCs w:val="28"/>
        </w:rPr>
        <w:t>.</w:t>
      </w:r>
    </w:p>
    <w:p w:rsidR="00F6557C" w:rsidRPr="00183CF4" w:rsidRDefault="0006516C" w:rsidP="0006516C">
      <w:pPr>
        <w:ind w:firstLine="567"/>
        <w:jc w:val="both"/>
        <w:rPr>
          <w:sz w:val="28"/>
          <w:szCs w:val="28"/>
        </w:rPr>
      </w:pPr>
      <w:r w:rsidRPr="00183CF4">
        <w:rPr>
          <w:sz w:val="28"/>
          <w:szCs w:val="28"/>
        </w:rPr>
        <w:lastRenderedPageBreak/>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А.В.</w:t>
      </w:r>
      <w:r w:rsidR="0090238C">
        <w:rPr>
          <w:sz w:val="28"/>
          <w:szCs w:val="28"/>
        </w:rPr>
        <w:t xml:space="preserve"> </w:t>
      </w:r>
      <w:bookmarkStart w:id="0" w:name="_GoBack"/>
      <w:bookmarkEnd w:id="0"/>
      <w:proofErr w:type="spellStart"/>
      <w:r w:rsidR="00C90F95" w:rsidRPr="00183CF4">
        <w:rPr>
          <w:sz w:val="28"/>
          <w:szCs w:val="28"/>
        </w:rPr>
        <w:t>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6D7E65"/>
    <w:rsid w:val="006E362C"/>
    <w:rsid w:val="007F1939"/>
    <w:rsid w:val="00824C4B"/>
    <w:rsid w:val="00832A13"/>
    <w:rsid w:val="0083343B"/>
    <w:rsid w:val="008830A0"/>
    <w:rsid w:val="0090238C"/>
    <w:rsid w:val="00906478"/>
    <w:rsid w:val="009126CE"/>
    <w:rsid w:val="00946677"/>
    <w:rsid w:val="00983B4D"/>
    <w:rsid w:val="009926FE"/>
    <w:rsid w:val="009B4481"/>
    <w:rsid w:val="00C90F95"/>
    <w:rsid w:val="00D216B5"/>
    <w:rsid w:val="00D41A4B"/>
    <w:rsid w:val="00D71F9F"/>
    <w:rsid w:val="00D8194E"/>
    <w:rsid w:val="00D84EE7"/>
    <w:rsid w:val="00E02A6D"/>
    <w:rsid w:val="00E65FD1"/>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77A4-BB4E-4E82-A56C-31C7289E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2023-06-19T08:21:00Z</cp:lastPrinted>
  <dcterms:created xsi:type="dcterms:W3CDTF">2023-06-19T08:22:00Z</dcterms:created>
  <dcterms:modified xsi:type="dcterms:W3CDTF">2023-06-19T08:22:00Z</dcterms:modified>
</cp:coreProperties>
</file>