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AF1741" w:rsidRDefault="00C90F9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AF1741">
        <w:rPr>
          <w:sz w:val="28"/>
          <w:szCs w:val="28"/>
        </w:rPr>
        <w:t>И.о</w:t>
      </w:r>
      <w:proofErr w:type="spellEnd"/>
      <w:r w:rsidRPr="00AF1741">
        <w:rPr>
          <w:sz w:val="28"/>
          <w:szCs w:val="28"/>
        </w:rPr>
        <w:t>. начальника</w:t>
      </w:r>
      <w:r w:rsidR="00D41A4B" w:rsidRPr="00AF1741">
        <w:rPr>
          <w:sz w:val="28"/>
          <w:szCs w:val="28"/>
        </w:rPr>
        <w:t xml:space="preserve"> управления</w:t>
      </w:r>
    </w:p>
    <w:p w:rsidR="00711FB8" w:rsidRPr="00AF1741" w:rsidRDefault="00711FB8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О</w:t>
      </w:r>
      <w:r w:rsidR="00D41A4B" w:rsidRPr="00AF1741">
        <w:rPr>
          <w:sz w:val="28"/>
          <w:szCs w:val="28"/>
        </w:rPr>
        <w:t>бразования</w:t>
      </w:r>
      <w:r w:rsidRPr="00AF1741">
        <w:rPr>
          <w:sz w:val="28"/>
          <w:szCs w:val="28"/>
        </w:rPr>
        <w:t xml:space="preserve"> </w:t>
      </w:r>
      <w:r w:rsidR="00D41A4B" w:rsidRPr="00AF1741">
        <w:rPr>
          <w:sz w:val="28"/>
          <w:szCs w:val="28"/>
        </w:rPr>
        <w:t xml:space="preserve">администрации </w:t>
      </w:r>
    </w:p>
    <w:p w:rsidR="00D41A4B" w:rsidRPr="00AF1741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МО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Туапсинский район</w:t>
      </w:r>
    </w:p>
    <w:p w:rsidR="009B495F" w:rsidRPr="00AF1741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AF1741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Зайцевой</w:t>
      </w:r>
      <w:r w:rsidR="009B495F" w:rsidRPr="00AF1741">
        <w:rPr>
          <w:sz w:val="28"/>
          <w:szCs w:val="28"/>
        </w:rPr>
        <w:t xml:space="preserve"> Е.А.</w:t>
      </w:r>
    </w:p>
    <w:p w:rsidR="00D41A4B" w:rsidRPr="00AF1741" w:rsidRDefault="00D41A4B" w:rsidP="00A8031D">
      <w:pPr>
        <w:pStyle w:val="1"/>
        <w:spacing w:before="0" w:after="0"/>
        <w:rPr>
          <w:sz w:val="28"/>
          <w:szCs w:val="28"/>
        </w:rPr>
      </w:pPr>
    </w:p>
    <w:p w:rsidR="00D41A4B" w:rsidRPr="00AF1741" w:rsidRDefault="00D41A4B" w:rsidP="00A8031D">
      <w:pPr>
        <w:pStyle w:val="1"/>
        <w:spacing w:before="0" w:after="0"/>
        <w:jc w:val="center"/>
        <w:rPr>
          <w:b/>
          <w:sz w:val="28"/>
          <w:szCs w:val="28"/>
        </w:rPr>
      </w:pPr>
      <w:r w:rsidRPr="00AF1741">
        <w:rPr>
          <w:b/>
          <w:sz w:val="28"/>
          <w:szCs w:val="28"/>
        </w:rPr>
        <w:t>Заключение</w:t>
      </w:r>
    </w:p>
    <w:p w:rsidR="00DE4A0E" w:rsidRPr="00AF1741" w:rsidRDefault="00D41A4B" w:rsidP="00A8031D">
      <w:pPr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по результатам экспертизы проекта постановления адм</w:t>
      </w:r>
      <w:r w:rsidR="009B495F" w:rsidRPr="00AF1741">
        <w:rPr>
          <w:sz w:val="28"/>
          <w:szCs w:val="28"/>
        </w:rPr>
        <w:t>инистрации МО</w:t>
      </w:r>
    </w:p>
    <w:p w:rsidR="00C51392" w:rsidRPr="00C51392" w:rsidRDefault="009B495F" w:rsidP="00C51392">
      <w:pPr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Туапсинский район</w:t>
      </w:r>
      <w:r w:rsidR="00565063" w:rsidRPr="00AF1741">
        <w:rPr>
          <w:sz w:val="28"/>
          <w:szCs w:val="28"/>
        </w:rPr>
        <w:t xml:space="preserve"> </w:t>
      </w:r>
      <w:r w:rsidR="00C51392" w:rsidRPr="00C51392">
        <w:rPr>
          <w:sz w:val="28"/>
          <w:szCs w:val="28"/>
        </w:rPr>
        <w:t xml:space="preserve">«О внесении изменений в постановление </w:t>
      </w:r>
      <w:r w:rsidR="00C51392" w:rsidRPr="00C51392">
        <w:rPr>
          <w:bCs/>
          <w:sz w:val="28"/>
          <w:szCs w:val="28"/>
        </w:rPr>
        <w:t xml:space="preserve">администрации </w:t>
      </w:r>
      <w:r w:rsidR="00C51392" w:rsidRPr="00C51392">
        <w:rPr>
          <w:sz w:val="28"/>
          <w:szCs w:val="28"/>
        </w:rPr>
        <w:t xml:space="preserve">муниципального образования Туапсинский район </w:t>
      </w:r>
      <w:r w:rsidR="00C51392">
        <w:rPr>
          <w:sz w:val="28"/>
          <w:szCs w:val="28"/>
        </w:rPr>
        <w:t xml:space="preserve"> </w:t>
      </w:r>
      <w:r w:rsidR="00C51392" w:rsidRPr="00C51392">
        <w:rPr>
          <w:sz w:val="28"/>
          <w:szCs w:val="28"/>
        </w:rPr>
        <w:t xml:space="preserve">от 30 ноября 2023 г. № 2152  «О Порядке формирования </w:t>
      </w:r>
      <w:r w:rsidR="00C51392">
        <w:rPr>
          <w:sz w:val="28"/>
          <w:szCs w:val="28"/>
        </w:rPr>
        <w:t xml:space="preserve"> </w:t>
      </w:r>
      <w:r w:rsidR="00C51392" w:rsidRPr="00C51392">
        <w:rPr>
          <w:sz w:val="28"/>
          <w:szCs w:val="28"/>
        </w:rPr>
        <w:t xml:space="preserve">муниципальных социальных заказов на оказание </w:t>
      </w:r>
    </w:p>
    <w:p w:rsidR="00C51392" w:rsidRPr="00C51392" w:rsidRDefault="00C51392" w:rsidP="00C51392">
      <w:pPr>
        <w:jc w:val="center"/>
        <w:rPr>
          <w:sz w:val="28"/>
          <w:szCs w:val="28"/>
        </w:rPr>
      </w:pPr>
      <w:r w:rsidRPr="00C51392">
        <w:rPr>
          <w:sz w:val="28"/>
          <w:szCs w:val="28"/>
        </w:rPr>
        <w:t xml:space="preserve">муниципальных услуг в социальной сфере, отнесенных </w:t>
      </w:r>
      <w:r>
        <w:rPr>
          <w:sz w:val="28"/>
          <w:szCs w:val="28"/>
        </w:rPr>
        <w:t xml:space="preserve"> </w:t>
      </w:r>
      <w:r w:rsidRPr="00C51392">
        <w:rPr>
          <w:sz w:val="28"/>
          <w:szCs w:val="28"/>
        </w:rPr>
        <w:t xml:space="preserve">к полномочиям органов местного самоуправления </w:t>
      </w:r>
      <w:r>
        <w:rPr>
          <w:sz w:val="28"/>
          <w:szCs w:val="28"/>
        </w:rPr>
        <w:t xml:space="preserve"> </w:t>
      </w:r>
      <w:r w:rsidRPr="00C51392">
        <w:rPr>
          <w:sz w:val="28"/>
          <w:szCs w:val="28"/>
        </w:rPr>
        <w:t xml:space="preserve">муниципального образования Туапсинский район, </w:t>
      </w:r>
      <w:r>
        <w:rPr>
          <w:sz w:val="28"/>
          <w:szCs w:val="28"/>
        </w:rPr>
        <w:t xml:space="preserve"> </w:t>
      </w:r>
      <w:r w:rsidRPr="00C51392">
        <w:rPr>
          <w:sz w:val="28"/>
          <w:szCs w:val="28"/>
        </w:rPr>
        <w:t>о форме и сроках формирования отчета об их исполнении»</w:t>
      </w:r>
    </w:p>
    <w:p w:rsidR="00C51392" w:rsidRPr="00C51392" w:rsidRDefault="00C51392" w:rsidP="00C51392">
      <w:pPr>
        <w:jc w:val="center"/>
        <w:rPr>
          <w:b/>
          <w:sz w:val="28"/>
          <w:szCs w:val="28"/>
        </w:rPr>
      </w:pPr>
    </w:p>
    <w:p w:rsidR="00C51392" w:rsidRPr="00C51392" w:rsidRDefault="00C51392" w:rsidP="00C51392">
      <w:pPr>
        <w:jc w:val="center"/>
        <w:rPr>
          <w:sz w:val="28"/>
          <w:szCs w:val="28"/>
        </w:rPr>
      </w:pPr>
    </w:p>
    <w:p w:rsidR="00D41A4B" w:rsidRPr="00AF1741" w:rsidRDefault="00D41A4B" w:rsidP="00C51392">
      <w:pPr>
        <w:ind w:firstLine="708"/>
        <w:jc w:val="both"/>
        <w:rPr>
          <w:sz w:val="28"/>
          <w:szCs w:val="28"/>
        </w:rPr>
      </w:pPr>
      <w:proofErr w:type="gramStart"/>
      <w:r w:rsidRPr="00AF1741"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AF1741">
        <w:rPr>
          <w:sz w:val="28"/>
          <w:szCs w:val="28"/>
        </w:rPr>
        <w:t xml:space="preserve">инистрации МО Туапсинский район </w:t>
      </w:r>
      <w:r w:rsidR="00C51392" w:rsidRPr="00C51392">
        <w:rPr>
          <w:bCs/>
          <w:sz w:val="28"/>
          <w:szCs w:val="28"/>
        </w:rPr>
        <w:t xml:space="preserve">«О внесении изменений в постановление администрации муниципального образования Туапсинский район  </w:t>
      </w:r>
      <w:r w:rsidR="00C51392">
        <w:rPr>
          <w:bCs/>
          <w:sz w:val="28"/>
          <w:szCs w:val="28"/>
        </w:rPr>
        <w:t>от 30 ноября 2023 г. № 2152</w:t>
      </w:r>
      <w:r w:rsidR="00C51392" w:rsidRPr="00C51392">
        <w:rPr>
          <w:bCs/>
          <w:sz w:val="28"/>
          <w:szCs w:val="28"/>
        </w:rPr>
        <w:t xml:space="preserve"> «О Порядке формирования  муниципальных социальных заказов на оказание муниципальных услуг в социальной сфере</w:t>
      </w:r>
      <w:proofErr w:type="gramEnd"/>
      <w:r w:rsidR="00C51392" w:rsidRPr="00C51392">
        <w:rPr>
          <w:bCs/>
          <w:sz w:val="28"/>
          <w:szCs w:val="28"/>
        </w:rPr>
        <w:t>, отнесенных  к полномочиям органов местного самоуправления  муниципального образования Туапсинский район,  о форме и сроках формирования отчета об их исполнении»</w:t>
      </w:r>
      <w:r w:rsidRPr="00AF1741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711FB8" w:rsidRPr="00AF1741" w:rsidRDefault="00711FB8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C51392" w:rsidRDefault="00C51392" w:rsidP="00A8031D">
      <w:pPr>
        <w:ind w:firstLine="567"/>
        <w:jc w:val="both"/>
        <w:rPr>
          <w:sz w:val="28"/>
          <w:szCs w:val="28"/>
        </w:rPr>
      </w:pPr>
      <w:proofErr w:type="gramStart"/>
      <w:r w:rsidRPr="00C51392">
        <w:rPr>
          <w:sz w:val="28"/>
          <w:szCs w:val="28"/>
        </w:rPr>
        <w:t xml:space="preserve">федеральными законами от 13 июля 2020 г. </w:t>
      </w:r>
      <w:r>
        <w:rPr>
          <w:sz w:val="28"/>
          <w:szCs w:val="28"/>
        </w:rPr>
        <w:t>№ 189-ФЗ</w:t>
      </w:r>
      <w:bookmarkStart w:id="0" w:name="_GoBack"/>
      <w:bookmarkEnd w:id="0"/>
      <w:r w:rsidRPr="00C51392">
        <w:rPr>
          <w:sz w:val="28"/>
          <w:szCs w:val="28"/>
        </w:rPr>
        <w:t xml:space="preserve"> «О государственном (муниципальном) социальном заказе на оказание государственных (муниципальных) услуг в социальной сфере», от 29 декабря 2012 г. № 273-ФЗ «Об образовании в Российской Федерации», постановлением </w:t>
      </w:r>
      <w:r w:rsidRPr="00C51392">
        <w:rPr>
          <w:bCs/>
          <w:sz w:val="28"/>
          <w:szCs w:val="28"/>
        </w:rPr>
        <w:t xml:space="preserve">администрации </w:t>
      </w:r>
      <w:r w:rsidRPr="00C51392">
        <w:rPr>
          <w:sz w:val="28"/>
          <w:szCs w:val="28"/>
        </w:rPr>
        <w:t>муниципального образования Туапсинский район от 25 декабря 2023 г. № 2320 «Об организации оказания муниципальных услуг в социальной сфере при формировании муниципального социального заказа на оказание муниципальных</w:t>
      </w:r>
      <w:proofErr w:type="gramEnd"/>
      <w:r w:rsidRPr="00C51392">
        <w:rPr>
          <w:sz w:val="28"/>
          <w:szCs w:val="28"/>
        </w:rPr>
        <w:t xml:space="preserve"> услуг в социальной сфере на территории муниципального образования Туапсинский район»</w:t>
      </w:r>
      <w:r>
        <w:rPr>
          <w:sz w:val="28"/>
          <w:szCs w:val="28"/>
        </w:rPr>
        <w:t>, Уставом Мо Туапсинский район.</w:t>
      </w:r>
    </w:p>
    <w:p w:rsidR="00F6557C" w:rsidRPr="00AF1741" w:rsidRDefault="0006516C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2.</w:t>
      </w:r>
      <w:r w:rsidR="00711FB8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Проект нормативного правового акта размещен на</w:t>
      </w:r>
      <w:r w:rsidR="009434DF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сайте администрации МО Туапсинский район</w:t>
      </w:r>
      <w:r w:rsidR="00F6557C" w:rsidRPr="00AF1741">
        <w:rPr>
          <w:color w:val="000000"/>
          <w:sz w:val="28"/>
          <w:szCs w:val="28"/>
        </w:rPr>
        <w:t xml:space="preserve"> </w:t>
      </w:r>
      <w:hyperlink r:id="rId7" w:history="1">
        <w:r w:rsidR="00F6557C" w:rsidRPr="00AF1741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AF1741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</w:t>
      </w:r>
      <w:r w:rsidR="00F6557C" w:rsidRPr="00AF1741">
        <w:rPr>
          <w:color w:val="000000"/>
          <w:sz w:val="28"/>
          <w:szCs w:val="28"/>
        </w:rPr>
        <w:lastRenderedPageBreak/>
        <w:t xml:space="preserve">местного самоуправления» </w:t>
      </w:r>
      <w:r w:rsidR="00F6557C" w:rsidRPr="00AF1741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3.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AF1741">
        <w:rPr>
          <w:sz w:val="28"/>
          <w:szCs w:val="28"/>
        </w:rPr>
        <w:t>коррупциогенные</w:t>
      </w:r>
      <w:proofErr w:type="spellEnd"/>
      <w:r w:rsidRPr="00AF1741">
        <w:rPr>
          <w:sz w:val="28"/>
          <w:szCs w:val="28"/>
        </w:rPr>
        <w:t xml:space="preserve"> факторы не обнаружены.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4.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D84EE7" w:rsidRPr="00AF1741" w:rsidRDefault="00D84EE7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31D" w:rsidRPr="00AF1741" w:rsidRDefault="00A8031D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AF1741" w:rsidRDefault="00445CD6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Н</w:t>
      </w:r>
      <w:r w:rsidR="00D41A4B" w:rsidRPr="00AF1741">
        <w:rPr>
          <w:sz w:val="28"/>
          <w:szCs w:val="28"/>
        </w:rPr>
        <w:t xml:space="preserve">ачальник правового отдела </w:t>
      </w:r>
    </w:p>
    <w:p w:rsidR="00D71F9F" w:rsidRPr="00AF1741" w:rsidRDefault="00D41A4B" w:rsidP="00A8031D">
      <w:pPr>
        <w:jc w:val="both"/>
        <w:rPr>
          <w:sz w:val="28"/>
          <w:szCs w:val="28"/>
        </w:rPr>
      </w:pPr>
      <w:r w:rsidRPr="00AF1741">
        <w:rPr>
          <w:sz w:val="28"/>
          <w:szCs w:val="28"/>
        </w:rPr>
        <w:t>администрации МО Туапсинский район</w:t>
      </w:r>
      <w:r w:rsidR="00C90F95" w:rsidRPr="00AF1741">
        <w:rPr>
          <w:sz w:val="28"/>
          <w:szCs w:val="28"/>
        </w:rPr>
        <w:t xml:space="preserve">  </w:t>
      </w:r>
      <w:r w:rsidR="00711FB8" w:rsidRPr="00AF1741">
        <w:rPr>
          <w:sz w:val="28"/>
          <w:szCs w:val="28"/>
        </w:rPr>
        <w:t xml:space="preserve">         </w:t>
      </w:r>
      <w:r w:rsidR="00C90F95" w:rsidRPr="00AF1741">
        <w:rPr>
          <w:sz w:val="28"/>
          <w:szCs w:val="28"/>
        </w:rPr>
        <w:t xml:space="preserve">  </w:t>
      </w:r>
      <w:r w:rsidR="00DE4A0E" w:rsidRPr="00AF1741">
        <w:rPr>
          <w:sz w:val="28"/>
          <w:szCs w:val="28"/>
        </w:rPr>
        <w:t xml:space="preserve">    </w:t>
      </w:r>
      <w:r w:rsidR="00445CD6" w:rsidRPr="00AF1741">
        <w:rPr>
          <w:sz w:val="28"/>
          <w:szCs w:val="28"/>
        </w:rPr>
        <w:t xml:space="preserve">                          </w:t>
      </w:r>
      <w:proofErr w:type="spellStart"/>
      <w:r w:rsidR="00445CD6" w:rsidRPr="00AF1741">
        <w:rPr>
          <w:sz w:val="28"/>
          <w:szCs w:val="28"/>
        </w:rPr>
        <w:t>Лежнин</w:t>
      </w:r>
      <w:proofErr w:type="spellEnd"/>
      <w:r w:rsidR="00445CD6" w:rsidRPr="00AF1741">
        <w:rPr>
          <w:sz w:val="28"/>
          <w:szCs w:val="28"/>
        </w:rPr>
        <w:t xml:space="preserve"> А.В.</w:t>
      </w:r>
    </w:p>
    <w:sectPr w:rsidR="00D71F9F" w:rsidRPr="00AF1741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23E35"/>
    <w:rsid w:val="0003125E"/>
    <w:rsid w:val="0006516C"/>
    <w:rsid w:val="00183CF4"/>
    <w:rsid w:val="0022707E"/>
    <w:rsid w:val="0025174E"/>
    <w:rsid w:val="002F7CA7"/>
    <w:rsid w:val="00373400"/>
    <w:rsid w:val="00373EF7"/>
    <w:rsid w:val="00420819"/>
    <w:rsid w:val="00445CD6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A00F6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A8031D"/>
    <w:rsid w:val="00AF1741"/>
    <w:rsid w:val="00C12A72"/>
    <w:rsid w:val="00C51392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60E9-8A32-4EEB-AFFB-1833860E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2024-06-03T13:06:00Z</cp:lastPrinted>
  <dcterms:created xsi:type="dcterms:W3CDTF">2024-06-03T13:07:00Z</dcterms:created>
  <dcterms:modified xsi:type="dcterms:W3CDTF">2024-06-03T13:07:00Z</dcterms:modified>
</cp:coreProperties>
</file>