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209" w:rsidRDefault="007E53AB" w:rsidP="00872209">
      <w:pPr>
        <w:widowControl w:val="0"/>
        <w:jc w:val="center"/>
      </w:pPr>
      <w:r>
        <w:rPr>
          <w:rFonts w:eastAsia="Calibri"/>
          <w:b/>
          <w:bCs/>
          <w:sz w:val="28"/>
          <w:szCs w:val="28"/>
          <w:lang w:eastAsia="ru-RU"/>
        </w:rPr>
        <w:t>У</w:t>
      </w:r>
      <w:r w:rsidR="00872209">
        <w:rPr>
          <w:rFonts w:eastAsia="Calibri"/>
          <w:b/>
          <w:bCs/>
          <w:sz w:val="28"/>
          <w:szCs w:val="28"/>
          <w:lang w:eastAsia="ru-RU"/>
        </w:rPr>
        <w:t>ведомления о проведении публичных консультаций</w:t>
      </w:r>
    </w:p>
    <w:p w:rsidR="00872209" w:rsidRDefault="00872209" w:rsidP="00872209">
      <w:pPr>
        <w:widowControl w:val="0"/>
        <w:jc w:val="center"/>
        <w:rPr>
          <w:rFonts w:eastAsia="Calibri"/>
          <w:sz w:val="28"/>
          <w:szCs w:val="28"/>
          <w:lang w:eastAsia="ru-RU"/>
        </w:rPr>
      </w:pPr>
    </w:p>
    <w:p w:rsidR="007E53AB" w:rsidRDefault="00872209" w:rsidP="007E53AB">
      <w:pPr>
        <w:widowControl w:val="0"/>
        <w:ind w:firstLine="708"/>
        <w:jc w:val="both"/>
        <w:rPr>
          <w:rStyle w:val="a3"/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 xml:space="preserve">Настоящим </w:t>
      </w:r>
      <w:r w:rsidR="00E11BC1" w:rsidRPr="00E11BC1">
        <w:rPr>
          <w:rFonts w:eastAsia="Calibri"/>
          <w:sz w:val="28"/>
          <w:szCs w:val="28"/>
          <w:u w:val="single"/>
          <w:lang w:eastAsia="ru-RU"/>
        </w:rPr>
        <w:t>Управление экономического развития администрации муниципального образования Туапсинский район</w:t>
      </w:r>
    </w:p>
    <w:p w:rsidR="00872209" w:rsidRDefault="007E53AB" w:rsidP="007E53AB">
      <w:pPr>
        <w:widowControl w:val="0"/>
      </w:pPr>
      <w:r>
        <w:rPr>
          <w:rFonts w:eastAsia="Calibri"/>
          <w:lang w:eastAsia="ru-RU"/>
        </w:rPr>
        <w:t xml:space="preserve">                           </w:t>
      </w:r>
      <w:r w:rsidR="00872209">
        <w:rPr>
          <w:rFonts w:eastAsia="Calibri"/>
          <w:lang w:eastAsia="ru-RU"/>
        </w:rPr>
        <w:t>(наименование уполномоченного органа)</w:t>
      </w:r>
    </w:p>
    <w:p w:rsidR="00872209" w:rsidRPr="00443615" w:rsidRDefault="00872209" w:rsidP="007E53AB">
      <w:pPr>
        <w:widowControl w:val="0"/>
        <w:jc w:val="both"/>
        <w:rPr>
          <w:rFonts w:eastAsia="Calibri"/>
          <w:sz w:val="28"/>
          <w:szCs w:val="28"/>
          <w:u w:val="single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извещает о начале обсуждения проекта муниципального нормативного правового акта предлагаемого правового регулирования </w:t>
      </w:r>
      <w:r w:rsidR="007E53AB">
        <w:rPr>
          <w:rFonts w:eastAsia="Calibri"/>
          <w:sz w:val="28"/>
          <w:szCs w:val="28"/>
          <w:u w:val="single"/>
          <w:lang w:eastAsia="ru-RU"/>
        </w:rPr>
        <w:t>«</w:t>
      </w:r>
      <w:r w:rsidR="00443615" w:rsidRPr="00443615">
        <w:rPr>
          <w:rFonts w:eastAsia="Calibri"/>
          <w:sz w:val="28"/>
          <w:szCs w:val="28"/>
          <w:u w:val="single"/>
          <w:lang w:eastAsia="ru-RU"/>
        </w:rPr>
        <w:t>Об утверждении Положения о порядке отчуждения движимого и недвижимого имущества, находящегося в собственности муниципального образования Туапсинский район и арендуемого субъектами  малого и среднего предпринимательства</w:t>
      </w:r>
      <w:r w:rsidR="007E53AB">
        <w:rPr>
          <w:rFonts w:eastAsia="Calibri"/>
          <w:sz w:val="28"/>
          <w:szCs w:val="28"/>
          <w:u w:val="single"/>
          <w:lang w:eastAsia="ru-RU"/>
        </w:rPr>
        <w:t>»</w:t>
      </w:r>
    </w:p>
    <w:p w:rsidR="00872209" w:rsidRDefault="007E53AB" w:rsidP="007E53AB">
      <w:pPr>
        <w:widowControl w:val="0"/>
        <w:jc w:val="both"/>
      </w:pPr>
      <w:r>
        <w:rPr>
          <w:rFonts w:eastAsia="Calibri"/>
          <w:lang w:eastAsia="ru-RU"/>
        </w:rPr>
        <w:t xml:space="preserve">         </w:t>
      </w:r>
      <w:r w:rsidR="00872209">
        <w:rPr>
          <w:rFonts w:eastAsia="Calibri"/>
          <w:lang w:eastAsia="ru-RU"/>
        </w:rPr>
        <w:t>(наименование проекта муниципального нормативного правового акта)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и </w:t>
      </w:r>
      <w:proofErr w:type="gramStart"/>
      <w:r>
        <w:rPr>
          <w:rFonts w:eastAsia="Calibri"/>
          <w:sz w:val="28"/>
          <w:szCs w:val="28"/>
          <w:lang w:eastAsia="ru-RU"/>
        </w:rPr>
        <w:t>сборе</w:t>
      </w:r>
      <w:proofErr w:type="gramEnd"/>
      <w:r>
        <w:rPr>
          <w:rFonts w:eastAsia="Calibri"/>
          <w:sz w:val="28"/>
          <w:szCs w:val="28"/>
          <w:lang w:eastAsia="ru-RU"/>
        </w:rPr>
        <w:t xml:space="preserve"> замечаний и предложений заинтересованных лиц.</w:t>
      </w:r>
    </w:p>
    <w:p w:rsidR="00872209" w:rsidRPr="007E53AB" w:rsidRDefault="00872209" w:rsidP="007E53AB">
      <w:pPr>
        <w:widowControl w:val="0"/>
        <w:ind w:firstLine="708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Замечания и предложения принимаются по адресу: </w:t>
      </w:r>
      <w:r w:rsidR="007E53AB" w:rsidRPr="007E53AB">
        <w:rPr>
          <w:rFonts w:eastAsia="Calibri"/>
          <w:sz w:val="28"/>
          <w:szCs w:val="28"/>
          <w:lang w:eastAsia="ru-RU"/>
        </w:rPr>
        <w:t>352800 г.</w:t>
      </w:r>
      <w:r w:rsidR="007E53AB">
        <w:rPr>
          <w:rFonts w:eastAsia="Calibri"/>
          <w:sz w:val="28"/>
          <w:szCs w:val="28"/>
          <w:lang w:eastAsia="ru-RU"/>
        </w:rPr>
        <w:t xml:space="preserve"> </w:t>
      </w:r>
      <w:r w:rsidR="007E53AB" w:rsidRPr="007E53AB">
        <w:rPr>
          <w:rFonts w:eastAsia="Calibri"/>
          <w:sz w:val="28"/>
          <w:szCs w:val="28"/>
          <w:lang w:eastAsia="ru-RU"/>
        </w:rPr>
        <w:t>Туапсе, ул. Свободы, д.3</w:t>
      </w:r>
      <w:r w:rsidR="007E53AB">
        <w:rPr>
          <w:rFonts w:eastAsia="Calibri"/>
          <w:sz w:val="28"/>
          <w:szCs w:val="28"/>
          <w:lang w:eastAsia="ru-RU"/>
        </w:rPr>
        <w:t xml:space="preserve">, </w:t>
      </w:r>
      <w:r w:rsidR="007E53AB" w:rsidRPr="007E53AB">
        <w:rPr>
          <w:rFonts w:eastAsia="Calibri"/>
          <w:sz w:val="28"/>
          <w:szCs w:val="28"/>
          <w:lang w:eastAsia="ru-RU"/>
        </w:rPr>
        <w:t xml:space="preserve">а также по адресу электронной почты: </w:t>
      </w:r>
      <w:proofErr w:type="spellStart"/>
      <w:r w:rsidR="007E53AB" w:rsidRPr="007E53AB">
        <w:rPr>
          <w:rFonts w:eastAsia="Calibri"/>
          <w:sz w:val="28"/>
          <w:szCs w:val="28"/>
          <w:lang w:val="en-US" w:eastAsia="ru-RU"/>
        </w:rPr>
        <w:t>ecotuapregion</w:t>
      </w:r>
      <w:proofErr w:type="spellEnd"/>
      <w:r w:rsidR="007E53AB" w:rsidRPr="007E53AB">
        <w:rPr>
          <w:rFonts w:eastAsia="Calibri"/>
          <w:sz w:val="28"/>
          <w:szCs w:val="28"/>
          <w:lang w:eastAsia="ru-RU"/>
        </w:rPr>
        <w:t>@</w:t>
      </w:r>
      <w:r w:rsidR="007E53AB" w:rsidRPr="007E53AB">
        <w:rPr>
          <w:rFonts w:eastAsia="Calibri"/>
          <w:sz w:val="28"/>
          <w:szCs w:val="28"/>
          <w:lang w:val="en-US" w:eastAsia="ru-RU"/>
        </w:rPr>
        <w:t>mail</w:t>
      </w:r>
      <w:r w:rsidR="007E53AB" w:rsidRPr="007E53AB">
        <w:rPr>
          <w:rFonts w:eastAsia="Calibri"/>
          <w:sz w:val="28"/>
          <w:szCs w:val="28"/>
          <w:lang w:eastAsia="ru-RU"/>
        </w:rPr>
        <w:t>.</w:t>
      </w:r>
      <w:proofErr w:type="spellStart"/>
      <w:r w:rsidR="007E53AB" w:rsidRPr="007E53AB">
        <w:rPr>
          <w:rFonts w:eastAsia="Calibri"/>
          <w:sz w:val="28"/>
          <w:szCs w:val="28"/>
          <w:lang w:val="en-US" w:eastAsia="ru-RU"/>
        </w:rPr>
        <w:t>ru</w:t>
      </w:r>
      <w:proofErr w:type="spellEnd"/>
      <w:r>
        <w:rPr>
          <w:rFonts w:eastAsia="Calibri"/>
          <w:sz w:val="28"/>
          <w:szCs w:val="28"/>
          <w:lang w:eastAsia="ru-RU"/>
        </w:rPr>
        <w:t>.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Сроки приема </w:t>
      </w:r>
      <w:bookmarkStart w:id="0" w:name="_GoBack"/>
      <w:bookmarkEnd w:id="0"/>
      <w:r>
        <w:rPr>
          <w:rFonts w:eastAsia="Calibri"/>
          <w:sz w:val="28"/>
          <w:szCs w:val="28"/>
          <w:lang w:eastAsia="ru-RU"/>
        </w:rPr>
        <w:t xml:space="preserve">замечаний и предложений: </w:t>
      </w:r>
      <w:r w:rsidR="004E0C2C">
        <w:rPr>
          <w:rFonts w:eastAsia="Calibri"/>
          <w:sz w:val="28"/>
          <w:szCs w:val="28"/>
          <w:lang w:eastAsia="ru-RU"/>
        </w:rPr>
        <w:t xml:space="preserve">с 21.06.2024 г по </w:t>
      </w:r>
      <w:r w:rsidR="007E53AB">
        <w:rPr>
          <w:rFonts w:eastAsia="Calibri"/>
          <w:sz w:val="28"/>
          <w:szCs w:val="28"/>
          <w:lang w:eastAsia="ru-RU"/>
        </w:rPr>
        <w:t>2</w:t>
      </w:r>
      <w:r w:rsidR="00443615">
        <w:rPr>
          <w:rFonts w:eastAsia="Calibri"/>
          <w:sz w:val="28"/>
          <w:szCs w:val="28"/>
          <w:lang w:eastAsia="ru-RU"/>
        </w:rPr>
        <w:t>7</w:t>
      </w:r>
      <w:r w:rsidR="007E53AB">
        <w:rPr>
          <w:rFonts w:eastAsia="Calibri"/>
          <w:sz w:val="28"/>
          <w:szCs w:val="28"/>
          <w:lang w:eastAsia="ru-RU"/>
        </w:rPr>
        <w:t>.0</w:t>
      </w:r>
      <w:r w:rsidR="00443615">
        <w:rPr>
          <w:rFonts w:eastAsia="Calibri"/>
          <w:sz w:val="28"/>
          <w:szCs w:val="28"/>
          <w:lang w:eastAsia="ru-RU"/>
        </w:rPr>
        <w:t>6</w:t>
      </w:r>
      <w:r w:rsidR="007E53AB">
        <w:rPr>
          <w:rFonts w:eastAsia="Calibri"/>
          <w:sz w:val="28"/>
          <w:szCs w:val="28"/>
          <w:lang w:eastAsia="ru-RU"/>
        </w:rPr>
        <w:t>.2024 г.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Место размещения уведомления о подготовке проекта муниципального нормативного правового акта в информационно-телекоммуникационной сети «Интернет» (полный электронный адрес): </w:t>
      </w:r>
      <w:r w:rsidR="007E53AB">
        <w:rPr>
          <w:sz w:val="28"/>
          <w:szCs w:val="28"/>
        </w:rPr>
        <w:t>https://tuapseregion.ru.</w:t>
      </w:r>
    </w:p>
    <w:p w:rsidR="00872209" w:rsidRDefault="00872209" w:rsidP="001865D0">
      <w:pPr>
        <w:widowControl w:val="0"/>
        <w:ind w:firstLine="708"/>
        <w:jc w:val="both"/>
      </w:pPr>
      <w:r>
        <w:rPr>
          <w:rFonts w:eastAsia="Calibri"/>
          <w:sz w:val="28"/>
          <w:szCs w:val="28"/>
          <w:lang w:eastAsia="ru-RU"/>
        </w:rPr>
        <w:t>Все поступившие замечания и предложения будут рассмотрены</w:t>
      </w:r>
      <w:r w:rsidR="00443615">
        <w:rPr>
          <w:rFonts w:eastAsia="Calibri"/>
          <w:sz w:val="28"/>
          <w:szCs w:val="28"/>
          <w:lang w:eastAsia="ru-RU"/>
        </w:rPr>
        <w:t xml:space="preserve"> не позднее 11</w:t>
      </w:r>
      <w:r w:rsidR="001865D0">
        <w:rPr>
          <w:rFonts w:eastAsia="Calibri"/>
          <w:sz w:val="28"/>
          <w:szCs w:val="28"/>
          <w:lang w:eastAsia="ru-RU"/>
        </w:rPr>
        <w:t>.0</w:t>
      </w:r>
      <w:r w:rsidR="00443615">
        <w:rPr>
          <w:rFonts w:eastAsia="Calibri"/>
          <w:sz w:val="28"/>
          <w:szCs w:val="28"/>
          <w:lang w:eastAsia="ru-RU"/>
        </w:rPr>
        <w:t>7</w:t>
      </w:r>
      <w:r w:rsidR="001865D0">
        <w:rPr>
          <w:rFonts w:eastAsia="Calibri"/>
          <w:sz w:val="28"/>
          <w:szCs w:val="28"/>
          <w:lang w:eastAsia="ru-RU"/>
        </w:rPr>
        <w:t>.2024 г</w:t>
      </w:r>
      <w:r>
        <w:rPr>
          <w:rFonts w:eastAsia="Calibri"/>
          <w:sz w:val="28"/>
          <w:szCs w:val="28"/>
          <w:lang w:eastAsia="ru-RU"/>
        </w:rPr>
        <w:t xml:space="preserve">.  </w:t>
      </w:r>
    </w:p>
    <w:p w:rsidR="00E11BC1" w:rsidRPr="00E11BC1" w:rsidRDefault="00E11BC1" w:rsidP="00E11BC1">
      <w:pPr>
        <w:ind w:firstLine="709"/>
        <w:jc w:val="both"/>
        <w:rPr>
          <w:sz w:val="28"/>
          <w:szCs w:val="28"/>
        </w:rPr>
      </w:pPr>
      <w:r w:rsidRPr="00E11BC1">
        <w:rPr>
          <w:sz w:val="28"/>
          <w:szCs w:val="28"/>
        </w:rPr>
        <w:t xml:space="preserve">Заключение об оценке регулирующего воздействия будет размещено на сайте: https://tuapseregion.ru, в разделе: заключения об оценке регулирующего воздействия проектов муниципальных правовых актов. </w:t>
      </w:r>
    </w:p>
    <w:p w:rsidR="00872209" w:rsidRDefault="00872209" w:rsidP="00872209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872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D0"/>
    <w:rsid w:val="001865D0"/>
    <w:rsid w:val="00443615"/>
    <w:rsid w:val="004E0C2C"/>
    <w:rsid w:val="007E53AB"/>
    <w:rsid w:val="00872209"/>
    <w:rsid w:val="00B73E02"/>
    <w:rsid w:val="00BB5FD0"/>
    <w:rsid w:val="00E1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0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72209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2"/>
      <w:szCs w:val="20"/>
      <w:lang w:eastAsia="zh-CN"/>
    </w:rPr>
  </w:style>
  <w:style w:type="character" w:customStyle="1" w:styleId="a3">
    <w:name w:val="Сравнение редакций. Добавленный фрагмент"/>
    <w:uiPriority w:val="99"/>
    <w:rsid w:val="007E53AB"/>
    <w:rPr>
      <w:color w:val="000000"/>
      <w:shd w:val="clear" w:color="auto" w:fill="C1D7FF"/>
    </w:rPr>
  </w:style>
  <w:style w:type="character" w:styleId="a4">
    <w:name w:val="Hyperlink"/>
    <w:basedOn w:val="a0"/>
    <w:uiPriority w:val="99"/>
    <w:unhideWhenUsed/>
    <w:rsid w:val="001865D0"/>
    <w:rPr>
      <w:rFonts w:ascii="Times New Roman" w:hAnsi="Times New Roman" w:cs="Times New Roman" w:hint="default"/>
      <w:color w:val="000000"/>
      <w:u w:val="single"/>
    </w:rPr>
  </w:style>
  <w:style w:type="paragraph" w:customStyle="1" w:styleId="a5">
    <w:name w:val="Нормальный (таблица)"/>
    <w:basedOn w:val="a"/>
    <w:next w:val="a"/>
    <w:uiPriority w:val="99"/>
    <w:rsid w:val="001865D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0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72209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2"/>
      <w:szCs w:val="20"/>
      <w:lang w:eastAsia="zh-CN"/>
    </w:rPr>
  </w:style>
  <w:style w:type="character" w:customStyle="1" w:styleId="a3">
    <w:name w:val="Сравнение редакций. Добавленный фрагмент"/>
    <w:uiPriority w:val="99"/>
    <w:rsid w:val="007E53AB"/>
    <w:rPr>
      <w:color w:val="000000"/>
      <w:shd w:val="clear" w:color="auto" w:fill="C1D7FF"/>
    </w:rPr>
  </w:style>
  <w:style w:type="character" w:styleId="a4">
    <w:name w:val="Hyperlink"/>
    <w:basedOn w:val="a0"/>
    <w:uiPriority w:val="99"/>
    <w:unhideWhenUsed/>
    <w:rsid w:val="001865D0"/>
    <w:rPr>
      <w:rFonts w:ascii="Times New Roman" w:hAnsi="Times New Roman" w:cs="Times New Roman" w:hint="default"/>
      <w:color w:val="000000"/>
      <w:u w:val="single"/>
    </w:rPr>
  </w:style>
  <w:style w:type="paragraph" w:customStyle="1" w:styleId="a5">
    <w:name w:val="Нормальный (таблица)"/>
    <w:basedOn w:val="a"/>
    <w:next w:val="a"/>
    <w:uiPriority w:val="99"/>
    <w:rsid w:val="001865D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Медведева</dc:creator>
  <cp:keywords/>
  <dc:description/>
  <cp:lastModifiedBy>Екатерина Медведева</cp:lastModifiedBy>
  <cp:revision>6</cp:revision>
  <dcterms:created xsi:type="dcterms:W3CDTF">2024-07-02T07:09:00Z</dcterms:created>
  <dcterms:modified xsi:type="dcterms:W3CDTF">2024-07-29T13:19:00Z</dcterms:modified>
</cp:coreProperties>
</file>