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FA" w:rsidRDefault="00AA34FA" w:rsidP="00AA34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A34FA">
        <w:rPr>
          <w:b/>
          <w:sz w:val="28"/>
          <w:szCs w:val="28"/>
        </w:rPr>
        <w:t xml:space="preserve">Управление имущественных отношений администрации </w:t>
      </w:r>
    </w:p>
    <w:p w:rsidR="00980774" w:rsidRDefault="00AA34FA" w:rsidP="00AA34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A34FA">
        <w:rPr>
          <w:b/>
          <w:sz w:val="28"/>
          <w:szCs w:val="28"/>
        </w:rPr>
        <w:t>Туапсинского муниципального округа информирует</w:t>
      </w:r>
      <w:r w:rsidR="00BE73AA">
        <w:rPr>
          <w:b/>
          <w:sz w:val="28"/>
          <w:szCs w:val="28"/>
        </w:rPr>
        <w:t xml:space="preserve"> жителей </w:t>
      </w:r>
    </w:p>
    <w:p w:rsidR="00980774" w:rsidRDefault="00BE73AA" w:rsidP="00AA34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собственников объектов недвижимости</w:t>
      </w:r>
      <w:r w:rsidR="00980774">
        <w:rPr>
          <w:b/>
          <w:sz w:val="28"/>
          <w:szCs w:val="28"/>
        </w:rPr>
        <w:t xml:space="preserve"> г. Туапсе </w:t>
      </w:r>
    </w:p>
    <w:p w:rsidR="00AA34FA" w:rsidRDefault="00980774" w:rsidP="00AA34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Туапсинского </w:t>
      </w:r>
      <w:r w:rsidR="00A0177E">
        <w:rPr>
          <w:b/>
          <w:sz w:val="28"/>
          <w:szCs w:val="28"/>
        </w:rPr>
        <w:t>муниципального округа</w:t>
      </w:r>
      <w:r w:rsidR="00AA34FA" w:rsidRPr="00AA34FA">
        <w:rPr>
          <w:b/>
          <w:sz w:val="28"/>
          <w:szCs w:val="28"/>
        </w:rPr>
        <w:t>:</w:t>
      </w:r>
    </w:p>
    <w:p w:rsidR="00AA34FA" w:rsidRPr="00AA34FA" w:rsidRDefault="00AA34FA" w:rsidP="00AA34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558CE" w:rsidRDefault="00D558CE" w:rsidP="00021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29.06.2021 вступил в силу Федеральный закон от 30.12.2020 № 518-ФЗ</w:t>
      </w:r>
      <w:r w:rsidRPr="00743AFF">
        <w:rPr>
          <w:sz w:val="28"/>
          <w:szCs w:val="28"/>
        </w:rPr>
        <w:br/>
        <w:t>«О внесении изменений в отдельные законодательные акты Российской Федерации», наделяющий органы государственной власти и органы местного самоуправления полномочиями по выявлению правообладателей ранее учтенных объектов недвижимости (далее – </w:t>
      </w:r>
      <w:r w:rsidR="00EC36AA">
        <w:rPr>
          <w:sz w:val="28"/>
          <w:szCs w:val="28"/>
        </w:rPr>
        <w:t xml:space="preserve"> </w:t>
      </w:r>
      <w:hyperlink r:id="rId5" w:tgtFrame="_blank" w:history="1">
        <w:r w:rsidRPr="00743AFF">
          <w:rPr>
            <w:rStyle w:val="a4"/>
            <w:color w:val="auto"/>
            <w:sz w:val="28"/>
            <w:szCs w:val="28"/>
            <w:u w:val="none"/>
          </w:rPr>
          <w:t>Закон о</w:t>
        </w:r>
      </w:hyperlink>
      <w:r w:rsidRPr="00743AFF">
        <w:rPr>
          <w:sz w:val="28"/>
          <w:szCs w:val="28"/>
        </w:rPr>
        <w:t> выявлении правообладателей).</w:t>
      </w:r>
    </w:p>
    <w:p w:rsidR="003174F7" w:rsidRDefault="00743AFF" w:rsidP="003174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AFF">
        <w:rPr>
          <w:sz w:val="28"/>
          <w:szCs w:val="28"/>
        </w:rPr>
        <w:t xml:space="preserve">Выявление правообладателей ранее учтенных объектов недвижимости – это совместная работа органов местного самоуправления, </w:t>
      </w:r>
      <w:proofErr w:type="spellStart"/>
      <w:r w:rsidRPr="00743AFF">
        <w:rPr>
          <w:sz w:val="28"/>
          <w:szCs w:val="28"/>
        </w:rPr>
        <w:t>Росреестра</w:t>
      </w:r>
      <w:proofErr w:type="spellEnd"/>
      <w:r w:rsidRPr="00743AFF">
        <w:rPr>
          <w:sz w:val="28"/>
          <w:szCs w:val="28"/>
        </w:rPr>
        <w:t xml:space="preserve"> и </w:t>
      </w:r>
      <w:r>
        <w:rPr>
          <w:sz w:val="28"/>
          <w:szCs w:val="28"/>
        </w:rPr>
        <w:t>управления</w:t>
      </w:r>
      <w:r w:rsidRPr="00743AFF">
        <w:rPr>
          <w:sz w:val="28"/>
          <w:szCs w:val="28"/>
        </w:rPr>
        <w:t xml:space="preserve"> имущественных отношений </w:t>
      </w:r>
      <w:r>
        <w:rPr>
          <w:sz w:val="28"/>
          <w:szCs w:val="28"/>
        </w:rPr>
        <w:t>Туапсинского муниципального округа</w:t>
      </w:r>
      <w:r w:rsidRPr="00743AFF">
        <w:rPr>
          <w:sz w:val="28"/>
          <w:szCs w:val="28"/>
        </w:rPr>
        <w:t xml:space="preserve"> по наполнению Единого государственного реестра недвижимости (далее – ЕГРН) сведениям</w:t>
      </w:r>
      <w:r w:rsidR="00053509">
        <w:rPr>
          <w:sz w:val="28"/>
          <w:szCs w:val="28"/>
        </w:rPr>
        <w:t>и</w:t>
      </w:r>
      <w:r w:rsidRPr="00743AFF">
        <w:rPr>
          <w:sz w:val="28"/>
          <w:szCs w:val="28"/>
        </w:rPr>
        <w:t xml:space="preserve"> о фактических собственниках.</w:t>
      </w:r>
    </w:p>
    <w:p w:rsidR="009D76C4" w:rsidRPr="009D76C4" w:rsidRDefault="009D76C4" w:rsidP="009D7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5338C4">
        <w:rPr>
          <w:rStyle w:val="a6"/>
          <w:i w:val="0"/>
          <w:sz w:val="28"/>
          <w:szCs w:val="28"/>
        </w:rPr>
        <w:t>Причиной отсутствия в ЕГРН актуальных сведений о правообладателях объектов недвижимости является отсутствие в правоустанавливающих (</w:t>
      </w:r>
      <w:proofErr w:type="spellStart"/>
      <w:r w:rsidRPr="005338C4">
        <w:rPr>
          <w:rStyle w:val="a6"/>
          <w:i w:val="0"/>
          <w:sz w:val="28"/>
          <w:szCs w:val="28"/>
        </w:rPr>
        <w:t>правоудостоверяющих</w:t>
      </w:r>
      <w:proofErr w:type="spellEnd"/>
      <w:r w:rsidRPr="005338C4">
        <w:rPr>
          <w:rStyle w:val="a6"/>
          <w:i w:val="0"/>
          <w:sz w:val="28"/>
          <w:szCs w:val="28"/>
        </w:rPr>
        <w:t>) документах сведений о правообладателях в объеме, позволяющем однозначно определить владельца объекта (реквизиты документа, удостоверяющего личность), а также отсутствие волеизъявления правообладателя объекта на регистрацию прав.</w:t>
      </w:r>
    </w:p>
    <w:p w:rsidR="00D558CE" w:rsidRPr="00743AFF" w:rsidRDefault="00D558CE" w:rsidP="00021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Работа по выявлению правообладателей осуществляется в отношении земельных участков, зданий, сооружений, объектов незавершенного строительства, помещений, является дополнительной мерой по защите имущества как юридических, так и физических лиц, оформивших свои права много лет назад, и обеспечивает:</w:t>
      </w:r>
    </w:p>
    <w:p w:rsidR="00D558CE" w:rsidRPr="00743AFF" w:rsidRDefault="00D558CE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1) возможность собственника распорядиться таким объектом в дальнейшем (продать, подарить, передать по наследству и т.д.);</w:t>
      </w:r>
    </w:p>
    <w:p w:rsidR="00D558CE" w:rsidRPr="00743AFF" w:rsidRDefault="00D558CE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2) повышение степени защиты права собственности и иных вещных прав на объекты недвижимости, а также имущественных интересов правообладателей;</w:t>
      </w:r>
    </w:p>
    <w:p w:rsidR="00D558CE" w:rsidRPr="00743AFF" w:rsidRDefault="00D558CE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3) сохранность имущества от мошеннических действий с ним;</w:t>
      </w:r>
    </w:p>
    <w:p w:rsidR="00D558CE" w:rsidRPr="00743AFF" w:rsidRDefault="00D558CE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 xml:space="preserve">4) внесение в </w:t>
      </w:r>
      <w:r w:rsidR="00770459">
        <w:rPr>
          <w:sz w:val="28"/>
          <w:szCs w:val="28"/>
        </w:rPr>
        <w:t>ЕГРН</w:t>
      </w:r>
      <w:r w:rsidRPr="00743AFF">
        <w:rPr>
          <w:sz w:val="28"/>
          <w:szCs w:val="28"/>
        </w:rPr>
        <w:t xml:space="preserve"> контактных данных правообладателей (в том числе</w:t>
      </w:r>
      <w:r w:rsidR="00E27066">
        <w:rPr>
          <w:sz w:val="28"/>
          <w:szCs w:val="28"/>
        </w:rPr>
        <w:t>:</w:t>
      </w:r>
      <w:r w:rsidRPr="00743AFF">
        <w:rPr>
          <w:sz w:val="28"/>
          <w:szCs w:val="28"/>
        </w:rPr>
        <w:t xml:space="preserve"> адресов электронной почты, почтовых адресов), что позволит органу регистрации прав оперативно направить в адрес правообладателя различные уведомления;</w:t>
      </w:r>
    </w:p>
    <w:p w:rsidR="00D558CE" w:rsidRPr="00743AFF" w:rsidRDefault="00D558CE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5)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споров;</w:t>
      </w:r>
    </w:p>
    <w:p w:rsidR="00D558CE" w:rsidRPr="00743AFF" w:rsidRDefault="00D558CE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6) возмещение убытков в связи с ограничением прав на недвижимость, а также снижение рисков, что наличие соответствующего права не будет учтено;</w:t>
      </w:r>
    </w:p>
    <w:p w:rsidR="00D558CE" w:rsidRPr="00743AFF" w:rsidRDefault="00D558CE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7) соблюдение прав и законных интересов собственников объектов недвижимости при их изъятии для государственных и муниципальных нужд.</w:t>
      </w:r>
    </w:p>
    <w:p w:rsidR="003D0B36" w:rsidRPr="00743AFF" w:rsidRDefault="003D0B36" w:rsidP="00021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AFF">
        <w:rPr>
          <w:sz w:val="28"/>
          <w:szCs w:val="28"/>
        </w:rPr>
        <w:lastRenderedPageBreak/>
        <w:t>Выявление правообладателей органы местного самоуправления</w:t>
      </w:r>
      <w:r w:rsidRPr="00743AFF">
        <w:rPr>
          <w:rStyle w:val="a5"/>
          <w:sz w:val="28"/>
          <w:szCs w:val="28"/>
        </w:rPr>
        <w:t> </w:t>
      </w:r>
      <w:r w:rsidRPr="00743AFF">
        <w:rPr>
          <w:sz w:val="28"/>
          <w:szCs w:val="28"/>
        </w:rPr>
        <w:t>проводят в следующем порядке:</w:t>
      </w:r>
    </w:p>
    <w:p w:rsidR="003D0B36" w:rsidRPr="00743AFF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1) анализируют сведения в архивах, запрашивают информацию в налоговых органах, пенсионном фонде, органах внутренних дел, органах записи актов гражданского состояния, у нотариусов и т.д.;</w:t>
      </w:r>
    </w:p>
    <w:p w:rsidR="003D0B36" w:rsidRPr="00743AFF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2) готовят проект решения о выявлении правообладателя ранее учтенного объекта недвижимости, который в течение 5 рабочих дней направляется правообладателю заказным письмом с уведомлением о вручении (либо по электронной почте), а также размещается в сети Интернет;</w:t>
      </w:r>
    </w:p>
    <w:p w:rsidR="003D0B36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 xml:space="preserve">3) в течение 30 дней со дня получения проекта решения правообладатель может подать возражение; если в течение 45 дней возражение не поступило, уполномоченный орган принимает решение о выявлении правообладателя и направляет документы в </w:t>
      </w:r>
      <w:proofErr w:type="spellStart"/>
      <w:r w:rsidRPr="00743AFF">
        <w:rPr>
          <w:sz w:val="28"/>
          <w:szCs w:val="28"/>
        </w:rPr>
        <w:t>Росреестр</w:t>
      </w:r>
      <w:proofErr w:type="spellEnd"/>
      <w:r w:rsidRPr="00743AFF">
        <w:rPr>
          <w:sz w:val="28"/>
          <w:szCs w:val="28"/>
        </w:rPr>
        <w:t xml:space="preserve"> для осуществления регистрации права.</w:t>
      </w:r>
    </w:p>
    <w:p w:rsidR="00454632" w:rsidRDefault="00454632" w:rsidP="004546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Выявление правообладателей осуществляется в отношении земельных участков, зданий, сооружений, объектов незавершенного строительства, помещений и является дополнительной мерой по защите имущества как юридических, так и физических лиц, оформивших свои права много лет назад.</w:t>
      </w:r>
    </w:p>
    <w:p w:rsidR="000E6824" w:rsidRPr="00743AFF" w:rsidRDefault="000E6824" w:rsidP="000E68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E6824">
        <w:rPr>
          <w:sz w:val="28"/>
          <w:szCs w:val="28"/>
        </w:rPr>
        <w:t xml:space="preserve">В случае выявления правообладателя, уполномоченные органы информируют его об этом и самостоятельно направляют в </w:t>
      </w:r>
      <w:proofErr w:type="spellStart"/>
      <w:r w:rsidRPr="000E6824">
        <w:rPr>
          <w:sz w:val="28"/>
          <w:szCs w:val="28"/>
        </w:rPr>
        <w:t>Росреестр</w:t>
      </w:r>
      <w:proofErr w:type="spellEnd"/>
      <w:r w:rsidRPr="000E6824">
        <w:rPr>
          <w:sz w:val="28"/>
          <w:szCs w:val="28"/>
        </w:rPr>
        <w:t xml:space="preserve"> заявление о внесении сведений в ЕГРН.</w:t>
      </w:r>
    </w:p>
    <w:p w:rsidR="00D10562" w:rsidRDefault="00D10562" w:rsidP="00D105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047BA8">
        <w:rPr>
          <w:rStyle w:val="a5"/>
          <w:b w:val="0"/>
          <w:sz w:val="28"/>
          <w:szCs w:val="28"/>
        </w:rPr>
        <w:t xml:space="preserve">Граждане могут пройти бесплатную процедуру по регистрации права самостоятельно. Для этого нужно обратиться в </w:t>
      </w:r>
      <w:proofErr w:type="spellStart"/>
      <w:r w:rsidRPr="00047BA8">
        <w:rPr>
          <w:rStyle w:val="a5"/>
          <w:b w:val="0"/>
          <w:sz w:val="28"/>
          <w:szCs w:val="28"/>
        </w:rPr>
        <w:t>Росреестр</w:t>
      </w:r>
      <w:proofErr w:type="spellEnd"/>
      <w:r w:rsidRPr="00047BA8">
        <w:rPr>
          <w:rStyle w:val="a5"/>
          <w:b w:val="0"/>
          <w:sz w:val="28"/>
          <w:szCs w:val="28"/>
        </w:rPr>
        <w:t xml:space="preserve"> с заявлением о государственной регистрации ранее возникшего права, прийти</w:t>
      </w:r>
      <w:r w:rsidRPr="00047BA8">
        <w:t xml:space="preserve"> </w:t>
      </w:r>
      <w:r w:rsidRPr="00047BA8">
        <w:rPr>
          <w:rStyle w:val="a5"/>
          <w:b w:val="0"/>
          <w:sz w:val="28"/>
          <w:szCs w:val="28"/>
        </w:rPr>
        <w:t>в МФЦ с паспортом и правоустанавливающим документом.</w:t>
      </w:r>
    </w:p>
    <w:p w:rsidR="00D10562" w:rsidRDefault="00D10562" w:rsidP="00D105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3AFF">
        <w:rPr>
          <w:sz w:val="28"/>
          <w:szCs w:val="28"/>
        </w:rPr>
        <w:t xml:space="preserve">Госпошлина за государственную регистрацию права на объект недвижимости, возникшего до 31.01.1998, по заявлению правообладателя </w:t>
      </w:r>
      <w:r w:rsidRPr="00C4540E">
        <w:rPr>
          <w:sz w:val="28"/>
          <w:szCs w:val="28"/>
        </w:rPr>
        <w:t>не взимается.</w:t>
      </w:r>
      <w:r w:rsidRPr="00743AFF">
        <w:rPr>
          <w:sz w:val="28"/>
          <w:szCs w:val="28"/>
        </w:rPr>
        <w:t> </w:t>
      </w:r>
    </w:p>
    <w:p w:rsidR="00D10562" w:rsidRPr="001372BD" w:rsidRDefault="00D10562" w:rsidP="00D105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6378">
        <w:rPr>
          <w:sz w:val="28"/>
          <w:szCs w:val="28"/>
        </w:rPr>
        <w:t>Чтобы обезопасить себя и свою недвижимость, важно зарегистрировать свое право в ЕГРН. После регистрации право собственности гражданина защищается государством.</w:t>
      </w:r>
    </w:p>
    <w:p w:rsidR="00D10562" w:rsidRPr="00D10562" w:rsidRDefault="00D10562" w:rsidP="00D105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47BA8">
        <w:rPr>
          <w:rStyle w:val="a5"/>
          <w:b w:val="0"/>
          <w:sz w:val="28"/>
          <w:szCs w:val="28"/>
        </w:rPr>
        <w:t>Правообладателям ранее учтенных объектов необходимо понимать, что реализация </w:t>
      </w:r>
      <w:hyperlink r:id="rId6" w:tgtFrame="_blank" w:history="1">
        <w:r w:rsidRPr="00047BA8">
          <w:rPr>
            <w:rStyle w:val="a4"/>
            <w:bCs/>
            <w:color w:val="auto"/>
            <w:sz w:val="28"/>
            <w:szCs w:val="28"/>
            <w:u w:val="none"/>
          </w:rPr>
          <w:t>Закона о выявлении правообладателей</w:t>
        </w:r>
        <w:r w:rsidRPr="00047BA8">
          <w:rPr>
            <w:rStyle w:val="a4"/>
            <w:b/>
            <w:bCs/>
            <w:color w:val="auto"/>
            <w:sz w:val="28"/>
            <w:szCs w:val="28"/>
            <w:u w:val="none"/>
          </w:rPr>
          <w:t> </w:t>
        </w:r>
      </w:hyperlink>
      <w:r w:rsidRPr="00047BA8">
        <w:rPr>
          <w:rStyle w:val="a5"/>
          <w:b w:val="0"/>
          <w:sz w:val="28"/>
          <w:szCs w:val="28"/>
        </w:rPr>
        <w:t> не повлечет за собой никаких санкций (штрафов) в их отношении.</w:t>
      </w:r>
    </w:p>
    <w:p w:rsidR="003D0B36" w:rsidRPr="00047BA8" w:rsidRDefault="003D0B36" w:rsidP="00021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BA8">
        <w:rPr>
          <w:sz w:val="28"/>
          <w:szCs w:val="28"/>
        </w:rPr>
        <w:t>Как гражданину понять, что он является правообладателем ранее учтенного объекта недвижимости (земельного участка) и что необходимо при этом учитывать:</w:t>
      </w:r>
    </w:p>
    <w:p w:rsidR="003D0B36" w:rsidRPr="00047BA8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7BA8">
        <w:rPr>
          <w:sz w:val="28"/>
          <w:szCs w:val="28"/>
        </w:rPr>
        <w:t>1) если земельный участок не проходил процедуру межевания (кадастровых работ), то такой земельный участок является ранее учтенным и может содержаться в ЕГРН, но учтен без координат границ (площадь декларированная, подлежащая уточнению);</w:t>
      </w:r>
    </w:p>
    <w:p w:rsidR="003D0B36" w:rsidRPr="00743AFF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7BA8">
        <w:rPr>
          <w:sz w:val="28"/>
          <w:szCs w:val="28"/>
        </w:rPr>
        <w:t>2) если у гражданина есть правоустанавливающий документ на земельный участок, но в ЕГРН сведения о нем отсутствуют, то для внесения сведений о земельном участке любое лицо может подать заявление в орган кадастрового учета, и в установленные сроки сведения будут внесены в ЕГРН.</w:t>
      </w:r>
    </w:p>
    <w:p w:rsidR="003D0B36" w:rsidRPr="00743AFF" w:rsidRDefault="003D0B36" w:rsidP="00B558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AFF">
        <w:rPr>
          <w:sz w:val="28"/>
          <w:szCs w:val="28"/>
        </w:rPr>
        <w:lastRenderedPageBreak/>
        <w:t>Документами, подтверждающими право на ранее учтенные земельные участки, могут быть:</w:t>
      </w:r>
    </w:p>
    <w:p w:rsidR="003D0B36" w:rsidRPr="00743AFF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- свидетельство о праве собственности на землю старого образца;</w:t>
      </w:r>
    </w:p>
    <w:p w:rsidR="003D0B36" w:rsidRPr="00743AFF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- </w:t>
      </w:r>
      <w:hyperlink r:id="rId7" w:tgtFrame="_blank" w:history="1">
        <w:r w:rsidRPr="00743AFF">
          <w:rPr>
            <w:sz w:val="28"/>
            <w:szCs w:val="28"/>
          </w:rPr>
          <w:t xml:space="preserve">выписка из </w:t>
        </w:r>
        <w:proofErr w:type="spellStart"/>
        <w:r w:rsidRPr="00743AFF">
          <w:rPr>
            <w:sz w:val="28"/>
            <w:szCs w:val="28"/>
          </w:rPr>
          <w:t>похозяйственной</w:t>
        </w:r>
        <w:proofErr w:type="spellEnd"/>
        <w:r w:rsidRPr="00743AFF">
          <w:rPr>
            <w:sz w:val="28"/>
            <w:szCs w:val="28"/>
          </w:rPr>
          <w:t xml:space="preserve"> книги о наличии у гражданина права на земельный участок</w:t>
        </w:r>
      </w:hyperlink>
      <w:r w:rsidRPr="00743AFF">
        <w:rPr>
          <w:sz w:val="28"/>
          <w:szCs w:val="28"/>
        </w:rPr>
        <w:t>;</w:t>
      </w:r>
    </w:p>
    <w:p w:rsidR="003D0B36" w:rsidRPr="00743AFF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- государственный акт, удостоверяющий право собственности на землю, пожизненного наследуемого владения, постоянного (бессрочного) пользования землей, вынесенный до 30.10.2001 – до начала действия Земельного кодекса РФ;</w:t>
      </w:r>
    </w:p>
    <w:p w:rsidR="003D0B36" w:rsidRPr="00743AFF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- решение уполномоченного органа (организации) о предоставлении земельного участка;</w:t>
      </w:r>
    </w:p>
    <w:p w:rsidR="003D0B36" w:rsidRPr="00743AFF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3AFF">
        <w:rPr>
          <w:sz w:val="28"/>
          <w:szCs w:val="28"/>
        </w:rPr>
        <w:t>- договор аренды земельного участка, срок которого не истек.</w:t>
      </w:r>
    </w:p>
    <w:p w:rsidR="003D0B36" w:rsidRPr="000D70DB" w:rsidRDefault="003D0B36" w:rsidP="00AF25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D70DB">
        <w:rPr>
          <w:rStyle w:val="a5"/>
          <w:b w:val="0"/>
          <w:sz w:val="28"/>
          <w:szCs w:val="28"/>
        </w:rPr>
        <w:t>Права на ранее учтенные объекты капитального строительства (здания, сооружения, объекты незавершенного строительства) могут быть подтверждены документами, выданными до 31.01.1998 органами государственной власти и местного самоуправления, технической инвентаризации, нотариусами, а также права, возникающие в силу закона, независимо от момента государственной регистрации в ЕГРН:</w:t>
      </w:r>
    </w:p>
    <w:p w:rsidR="003D0B36" w:rsidRPr="000D70DB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D70DB">
        <w:rPr>
          <w:rStyle w:val="a5"/>
          <w:b w:val="0"/>
          <w:sz w:val="28"/>
          <w:szCs w:val="28"/>
        </w:rPr>
        <w:t>- договоры купли-продажи, мены, дарения, зарегистрированные до 31.01.1998 в органе технической инвентаризации (БТИ) (нотариально удостоверенные);</w:t>
      </w:r>
    </w:p>
    <w:p w:rsidR="003D0B36" w:rsidRPr="000D70DB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D70DB">
        <w:rPr>
          <w:rStyle w:val="a5"/>
          <w:b w:val="0"/>
          <w:sz w:val="28"/>
          <w:szCs w:val="28"/>
        </w:rPr>
        <w:t>- договор передачи жилых помещений в собственность граждан (договор приватизации), зарегистрированный до 31.01.1998 в исполнительном комитете районного, городского Совета народных депутатов или в БТИ (план приватизации – для юридических лиц);</w:t>
      </w:r>
    </w:p>
    <w:p w:rsidR="003D0B36" w:rsidRPr="000D70DB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D70DB">
        <w:rPr>
          <w:rStyle w:val="a5"/>
          <w:b w:val="0"/>
          <w:sz w:val="28"/>
          <w:szCs w:val="28"/>
        </w:rPr>
        <w:t>- технический документ, составленный в соответствии с требованиями законодательства до 01.01.2013 (в отношении нежилых зданий, жилых домов, многоквартирных домов, жилых и нежилых помещений);</w:t>
      </w:r>
    </w:p>
    <w:p w:rsidR="003D0B36" w:rsidRPr="000D70DB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D70DB">
        <w:rPr>
          <w:rStyle w:val="a5"/>
          <w:b w:val="0"/>
          <w:sz w:val="28"/>
          <w:szCs w:val="28"/>
        </w:rPr>
        <w:t>- свидетельство о праве на наследство;</w:t>
      </w:r>
    </w:p>
    <w:p w:rsidR="003D0B36" w:rsidRPr="000D70DB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D70DB">
        <w:rPr>
          <w:rStyle w:val="a5"/>
          <w:b w:val="0"/>
          <w:sz w:val="28"/>
          <w:szCs w:val="28"/>
        </w:rPr>
        <w:t>- справка о полном внесении членом кооператива паевого взноса за квартиру, дачу, гараж, иное помещение, предоставленное кооперативом этому лицу;</w:t>
      </w:r>
    </w:p>
    <w:p w:rsidR="003D0B36" w:rsidRDefault="003D0B36" w:rsidP="00021C4E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0D70DB">
        <w:rPr>
          <w:rStyle w:val="a5"/>
          <w:b w:val="0"/>
          <w:sz w:val="28"/>
          <w:szCs w:val="28"/>
        </w:rPr>
        <w:t>- выписка из реестра муниципального или государственного имущества.</w:t>
      </w:r>
    </w:p>
    <w:p w:rsidR="00A25AF2" w:rsidRPr="00A25AF2" w:rsidRDefault="00A25AF2" w:rsidP="00A25A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743AFF">
        <w:rPr>
          <w:sz w:val="28"/>
          <w:szCs w:val="28"/>
        </w:rPr>
        <w:t xml:space="preserve">Информацию о наличии в ЕГРН сведений об объекте недвижимости можно получить на официальном сайте </w:t>
      </w:r>
      <w:proofErr w:type="spellStart"/>
      <w:r w:rsidRPr="00743AFF">
        <w:rPr>
          <w:sz w:val="28"/>
          <w:szCs w:val="28"/>
        </w:rPr>
        <w:t>Росреестра</w:t>
      </w:r>
      <w:proofErr w:type="spellEnd"/>
      <w:r w:rsidRPr="00743AFF">
        <w:rPr>
          <w:sz w:val="28"/>
          <w:szCs w:val="28"/>
        </w:rPr>
        <w:t xml:space="preserve"> в сервисе «Публичная кадастровая карта», в разделе «Справочная информация по объектам недвижимости в режиме </w:t>
      </w:r>
      <w:proofErr w:type="spellStart"/>
      <w:r w:rsidRPr="00743AFF">
        <w:rPr>
          <w:sz w:val="28"/>
          <w:szCs w:val="28"/>
        </w:rPr>
        <w:t>online</w:t>
      </w:r>
      <w:proofErr w:type="spellEnd"/>
      <w:r w:rsidRPr="00743AFF">
        <w:rPr>
          <w:sz w:val="28"/>
          <w:szCs w:val="28"/>
        </w:rPr>
        <w:t>». Поиск объекта осуществляется по одному из критериев: кадастровому номеру, условному номеру, адресу или номеру права.</w:t>
      </w:r>
      <w:r>
        <w:rPr>
          <w:sz w:val="28"/>
          <w:szCs w:val="28"/>
        </w:rPr>
        <w:t xml:space="preserve"> </w:t>
      </w:r>
      <w:r w:rsidRPr="00743AFF">
        <w:rPr>
          <w:sz w:val="28"/>
          <w:szCs w:val="28"/>
        </w:rPr>
        <w:t>Данная информация предоставляется бесплатно.</w:t>
      </w:r>
    </w:p>
    <w:p w:rsidR="00BE73AA" w:rsidRPr="00AF2508" w:rsidRDefault="00BE73AA" w:rsidP="00AF25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sz w:val="28"/>
          <w:szCs w:val="28"/>
        </w:rPr>
        <w:t>При возникновении дополнительных вопросов, связанных с регистрацией прав собственности ранее учтенных объектов недвижимости</w:t>
      </w:r>
      <w:r w:rsidR="007037FD">
        <w:rPr>
          <w:rStyle w:val="a5"/>
          <w:b w:val="0"/>
          <w:sz w:val="28"/>
          <w:szCs w:val="28"/>
        </w:rPr>
        <w:t>,</w:t>
      </w:r>
      <w:r>
        <w:rPr>
          <w:rStyle w:val="a5"/>
          <w:b w:val="0"/>
          <w:sz w:val="28"/>
          <w:szCs w:val="28"/>
        </w:rPr>
        <w:t xml:space="preserve"> </w:t>
      </w:r>
      <w:r w:rsidR="007037FD">
        <w:rPr>
          <w:rStyle w:val="a5"/>
          <w:b w:val="0"/>
          <w:sz w:val="28"/>
          <w:szCs w:val="28"/>
        </w:rPr>
        <w:t>обращаться в</w:t>
      </w:r>
      <w:r>
        <w:rPr>
          <w:rStyle w:val="a5"/>
          <w:b w:val="0"/>
          <w:sz w:val="28"/>
          <w:szCs w:val="28"/>
        </w:rPr>
        <w:t xml:space="preserve"> </w:t>
      </w:r>
      <w:r w:rsidR="007037FD">
        <w:rPr>
          <w:rStyle w:val="a5"/>
          <w:b w:val="0"/>
          <w:sz w:val="28"/>
          <w:szCs w:val="28"/>
        </w:rPr>
        <w:t xml:space="preserve">управление имущественных отношений </w:t>
      </w:r>
      <w:r>
        <w:rPr>
          <w:rStyle w:val="a5"/>
          <w:b w:val="0"/>
          <w:sz w:val="28"/>
          <w:szCs w:val="28"/>
        </w:rPr>
        <w:t xml:space="preserve">администрации Туапсинского муниципального округа по средам с 9:00 до 17:00 часов </w:t>
      </w:r>
      <w:r w:rsidR="00046845">
        <w:rPr>
          <w:rStyle w:val="a5"/>
          <w:b w:val="0"/>
          <w:sz w:val="28"/>
          <w:szCs w:val="28"/>
        </w:rPr>
        <w:t xml:space="preserve">(перерыв с 12:30 до 13:15 часов) </w:t>
      </w:r>
      <w:r w:rsidR="007037FD">
        <w:rPr>
          <w:rStyle w:val="a5"/>
          <w:b w:val="0"/>
          <w:sz w:val="28"/>
          <w:szCs w:val="28"/>
        </w:rPr>
        <w:t>в кабинет</w:t>
      </w:r>
      <w:r>
        <w:rPr>
          <w:rStyle w:val="a5"/>
          <w:b w:val="0"/>
          <w:sz w:val="28"/>
          <w:szCs w:val="28"/>
        </w:rPr>
        <w:t xml:space="preserve"> №</w:t>
      </w:r>
      <w:r w:rsidR="00046845">
        <w:rPr>
          <w:rStyle w:val="a5"/>
          <w:b w:val="0"/>
          <w:sz w:val="28"/>
          <w:szCs w:val="28"/>
        </w:rPr>
        <w:t> </w:t>
      </w:r>
      <w:r>
        <w:rPr>
          <w:rStyle w:val="a5"/>
          <w:b w:val="0"/>
          <w:sz w:val="28"/>
          <w:szCs w:val="28"/>
        </w:rPr>
        <w:t>67, по адресу: г. Туапсе, ул. Победы, 17.</w:t>
      </w:r>
      <w:r w:rsidR="00A66898">
        <w:rPr>
          <w:rStyle w:val="a5"/>
          <w:b w:val="0"/>
          <w:sz w:val="28"/>
          <w:szCs w:val="28"/>
        </w:rPr>
        <w:t xml:space="preserve"> Адрес электронной почты: </w:t>
      </w:r>
      <w:proofErr w:type="spellStart"/>
      <w:r w:rsidR="00A66898">
        <w:rPr>
          <w:rStyle w:val="a5"/>
          <w:b w:val="0"/>
          <w:sz w:val="28"/>
          <w:szCs w:val="28"/>
          <w:lang w:val="en-US"/>
        </w:rPr>
        <w:t>kab</w:t>
      </w:r>
      <w:proofErr w:type="spellEnd"/>
      <w:r w:rsidR="00A66898" w:rsidRPr="007037FD">
        <w:rPr>
          <w:rStyle w:val="a5"/>
          <w:b w:val="0"/>
          <w:sz w:val="28"/>
          <w:szCs w:val="28"/>
        </w:rPr>
        <w:t>5.00@</w:t>
      </w:r>
      <w:r w:rsidR="00A66898">
        <w:rPr>
          <w:rStyle w:val="a5"/>
          <w:b w:val="0"/>
          <w:sz w:val="28"/>
          <w:szCs w:val="28"/>
          <w:lang w:val="en-US"/>
        </w:rPr>
        <w:t>mail</w:t>
      </w:r>
      <w:r w:rsidR="00A66898" w:rsidRPr="007037FD">
        <w:rPr>
          <w:rStyle w:val="a5"/>
          <w:b w:val="0"/>
          <w:sz w:val="28"/>
          <w:szCs w:val="28"/>
        </w:rPr>
        <w:t>.</w:t>
      </w:r>
      <w:proofErr w:type="spellStart"/>
      <w:r w:rsidR="00A66898">
        <w:rPr>
          <w:rStyle w:val="a5"/>
          <w:b w:val="0"/>
          <w:sz w:val="28"/>
          <w:szCs w:val="28"/>
          <w:lang w:val="en-US"/>
        </w:rPr>
        <w:t>ru</w:t>
      </w:r>
      <w:proofErr w:type="spellEnd"/>
      <w:r w:rsidR="00A66898">
        <w:rPr>
          <w:rStyle w:val="a5"/>
          <w:b w:val="0"/>
          <w:sz w:val="28"/>
          <w:szCs w:val="28"/>
        </w:rPr>
        <w:t>.</w:t>
      </w:r>
    </w:p>
    <w:sectPr w:rsidR="00BE73AA" w:rsidRPr="00AF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18"/>
    <w:rsid w:val="00021C4E"/>
    <w:rsid w:val="00046845"/>
    <w:rsid w:val="00047BA8"/>
    <w:rsid w:val="00053509"/>
    <w:rsid w:val="000D70DB"/>
    <w:rsid w:val="000E6824"/>
    <w:rsid w:val="001372BD"/>
    <w:rsid w:val="002F0318"/>
    <w:rsid w:val="003174F7"/>
    <w:rsid w:val="003D0B36"/>
    <w:rsid w:val="00454632"/>
    <w:rsid w:val="005338C4"/>
    <w:rsid w:val="00577914"/>
    <w:rsid w:val="00580914"/>
    <w:rsid w:val="005824CC"/>
    <w:rsid w:val="007037FD"/>
    <w:rsid w:val="00743AFF"/>
    <w:rsid w:val="007505F6"/>
    <w:rsid w:val="00770459"/>
    <w:rsid w:val="008C43C2"/>
    <w:rsid w:val="00980774"/>
    <w:rsid w:val="00996378"/>
    <w:rsid w:val="009C5E21"/>
    <w:rsid w:val="009D76C4"/>
    <w:rsid w:val="00A0177E"/>
    <w:rsid w:val="00A25AF2"/>
    <w:rsid w:val="00A3226E"/>
    <w:rsid w:val="00A66898"/>
    <w:rsid w:val="00AA34FA"/>
    <w:rsid w:val="00AD4DF9"/>
    <w:rsid w:val="00AF2508"/>
    <w:rsid w:val="00B141EC"/>
    <w:rsid w:val="00B3468D"/>
    <w:rsid w:val="00B558C9"/>
    <w:rsid w:val="00B90144"/>
    <w:rsid w:val="00BD0F95"/>
    <w:rsid w:val="00BE73AA"/>
    <w:rsid w:val="00C4540E"/>
    <w:rsid w:val="00C80B1A"/>
    <w:rsid w:val="00C84F8F"/>
    <w:rsid w:val="00D10562"/>
    <w:rsid w:val="00D3709F"/>
    <w:rsid w:val="00D558CE"/>
    <w:rsid w:val="00E27066"/>
    <w:rsid w:val="00E7305C"/>
    <w:rsid w:val="00E86432"/>
    <w:rsid w:val="00EC36AA"/>
    <w:rsid w:val="00F5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0B3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8C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58CE"/>
    <w:rPr>
      <w:color w:val="0000FF"/>
      <w:u w:val="single"/>
    </w:rPr>
  </w:style>
  <w:style w:type="character" w:styleId="a5">
    <w:name w:val="Strong"/>
    <w:basedOn w:val="a0"/>
    <w:uiPriority w:val="22"/>
    <w:qFormat/>
    <w:rsid w:val="00D558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D0B36"/>
    <w:rPr>
      <w:rFonts w:eastAsia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3D0B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0B3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8C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58CE"/>
    <w:rPr>
      <w:color w:val="0000FF"/>
      <w:u w:val="single"/>
    </w:rPr>
  </w:style>
  <w:style w:type="character" w:styleId="a5">
    <w:name w:val="Strong"/>
    <w:basedOn w:val="a0"/>
    <w:uiPriority w:val="22"/>
    <w:qFormat/>
    <w:rsid w:val="00D558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D0B36"/>
    <w:rPr>
      <w:rFonts w:eastAsia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3D0B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c56.ru/faq/28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kc56.ru/documents/4426" TargetMode="External"/><Relationship Id="rId5" Type="http://schemas.openxmlformats.org/officeDocument/2006/relationships/hyperlink" Target="https://rkc56.ru/documents/44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2026-06-15T06:17:00Z</dcterms:created>
  <dcterms:modified xsi:type="dcterms:W3CDTF">2026-06-15T07:02:00Z</dcterms:modified>
</cp:coreProperties>
</file>