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CE5" w:rsidRPr="00AD2AFC" w:rsidRDefault="00456CE5" w:rsidP="00AD2AFC">
      <w:pPr>
        <w:jc w:val="center"/>
        <w:rPr>
          <w:b/>
          <w:sz w:val="28"/>
          <w:szCs w:val="28"/>
        </w:rPr>
      </w:pPr>
      <w:r w:rsidRPr="00AD2AFC">
        <w:rPr>
          <w:b/>
          <w:sz w:val="28"/>
          <w:szCs w:val="28"/>
        </w:rPr>
        <w:t>ЗАКЛЮЧЕНИЕ</w:t>
      </w:r>
      <w:r w:rsidR="000257EE" w:rsidRPr="00AD2AFC">
        <w:rPr>
          <w:b/>
          <w:sz w:val="28"/>
          <w:szCs w:val="28"/>
        </w:rPr>
        <w:t xml:space="preserve"> № </w:t>
      </w:r>
      <w:r w:rsidR="00AC448E">
        <w:rPr>
          <w:b/>
          <w:sz w:val="28"/>
          <w:szCs w:val="28"/>
        </w:rPr>
        <w:t>72</w:t>
      </w:r>
    </w:p>
    <w:p w:rsidR="00456CE5" w:rsidRPr="00AD2AFC" w:rsidRDefault="00456CE5" w:rsidP="00AD2AFC">
      <w:pPr>
        <w:jc w:val="center"/>
        <w:rPr>
          <w:b/>
          <w:sz w:val="28"/>
          <w:szCs w:val="28"/>
        </w:rPr>
      </w:pPr>
      <w:r w:rsidRPr="00AD2AFC">
        <w:rPr>
          <w:b/>
          <w:sz w:val="28"/>
          <w:szCs w:val="28"/>
        </w:rPr>
        <w:t>о результатах публичных слушаний</w:t>
      </w:r>
    </w:p>
    <w:p w:rsidR="00C5475E" w:rsidRPr="00AD2AFC" w:rsidRDefault="002E50FF" w:rsidP="00AD2AFC">
      <w:pPr>
        <w:jc w:val="center"/>
        <w:rPr>
          <w:b/>
          <w:sz w:val="28"/>
          <w:szCs w:val="28"/>
        </w:rPr>
      </w:pPr>
      <w:r w:rsidRPr="00AD2AFC">
        <w:rPr>
          <w:b/>
          <w:sz w:val="28"/>
          <w:szCs w:val="28"/>
        </w:rPr>
        <w:t>в сфере</w:t>
      </w:r>
      <w:r w:rsidR="00456CE5" w:rsidRPr="00AD2AFC">
        <w:rPr>
          <w:b/>
          <w:sz w:val="28"/>
          <w:szCs w:val="28"/>
        </w:rPr>
        <w:t xml:space="preserve"> градостроительной деятельности</w:t>
      </w:r>
    </w:p>
    <w:p w:rsidR="0022356B" w:rsidRPr="00AD2AFC" w:rsidRDefault="0022356B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505170" w:rsidRPr="00AD2AFC" w:rsidRDefault="00AC448E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  <w:r>
        <w:t>9 октября</w:t>
      </w:r>
      <w:r w:rsidR="00505170" w:rsidRPr="00AD2AFC">
        <w:t xml:space="preserve"> 2026 г.</w:t>
      </w:r>
    </w:p>
    <w:p w:rsidR="0022356B" w:rsidRPr="00AD2AFC" w:rsidRDefault="0022356B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4760" w:rsidRPr="00AD2AFC" w:rsidRDefault="00BA4760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jc w:val="left"/>
        <w:rPr>
          <w:b/>
        </w:rPr>
      </w:pPr>
      <w:r w:rsidRPr="00AD2AFC">
        <w:rPr>
          <w:b/>
        </w:rPr>
        <w:t>Наименование проекта, рассмотренного на публичных слушаниях.</w:t>
      </w:r>
    </w:p>
    <w:p w:rsidR="00920B74" w:rsidRDefault="00BA4760" w:rsidP="00AC448E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color w:val="000000" w:themeColor="text1"/>
        </w:rPr>
      </w:pPr>
      <w:r w:rsidRPr="00AD2AFC">
        <w:rPr>
          <w:rFonts w:eastAsia="Lucida Sans Unicode"/>
          <w:kern w:val="1"/>
        </w:rPr>
        <w:t xml:space="preserve">Проект </w:t>
      </w:r>
      <w:r w:rsidRPr="00AD2AFC">
        <w:rPr>
          <w:color w:val="000000" w:themeColor="text1"/>
        </w:rPr>
        <w:t xml:space="preserve">постановления администрации муниципального образования Туапсинский </w:t>
      </w:r>
      <w:r w:rsidR="00056E98" w:rsidRPr="00AD2AFC">
        <w:rPr>
          <w:color w:val="000000" w:themeColor="text1"/>
        </w:rPr>
        <w:t xml:space="preserve">муниципальный округ Краснодарского края </w:t>
      </w:r>
      <w:r w:rsidRPr="00AD2AFC">
        <w:rPr>
          <w:color w:val="000000" w:themeColor="text1"/>
        </w:rPr>
        <w:t>«</w:t>
      </w:r>
      <w:r w:rsidR="00AC448E" w:rsidRPr="00DC19D6">
        <w:rPr>
          <w:color w:val="000000"/>
        </w:rPr>
        <w:t>О предоставлении разрешени</w:t>
      </w:r>
      <w:r w:rsidR="00AC448E">
        <w:rPr>
          <w:color w:val="000000"/>
        </w:rPr>
        <w:t>й</w:t>
      </w:r>
      <w:r w:rsidR="00AC448E" w:rsidRPr="00DC19D6">
        <w:rPr>
          <w:color w:val="000000"/>
        </w:rPr>
        <w:t xml:space="preserve"> на условно разрешенный вид использования земельн</w:t>
      </w:r>
      <w:r w:rsidR="00AC448E">
        <w:rPr>
          <w:color w:val="000000"/>
        </w:rPr>
        <w:t>ых</w:t>
      </w:r>
      <w:r w:rsidR="00AC448E" w:rsidRPr="00DC19D6">
        <w:rPr>
          <w:color w:val="000000"/>
        </w:rPr>
        <w:t xml:space="preserve"> участк</w:t>
      </w:r>
      <w:r w:rsidR="00AC448E">
        <w:rPr>
          <w:color w:val="000000"/>
        </w:rPr>
        <w:t>ов</w:t>
      </w:r>
      <w:r w:rsidRPr="00AD2AFC">
        <w:rPr>
          <w:color w:val="000000" w:themeColor="text1"/>
        </w:rPr>
        <w:t>», вынесенный на публичные слушания постановлени</w:t>
      </w:r>
      <w:r w:rsidR="00781A3F" w:rsidRPr="00AD2AFC">
        <w:rPr>
          <w:color w:val="000000" w:themeColor="text1"/>
        </w:rPr>
        <w:t>ем</w:t>
      </w:r>
      <w:r w:rsidRPr="00AD2AFC">
        <w:rPr>
          <w:color w:val="000000" w:themeColor="text1"/>
        </w:rPr>
        <w:t xml:space="preserve"> администрации муниципального о</w:t>
      </w:r>
      <w:r w:rsidR="00AE4207" w:rsidRPr="00AD2AFC">
        <w:rPr>
          <w:color w:val="000000" w:themeColor="text1"/>
        </w:rPr>
        <w:t xml:space="preserve">бразования Туапсинский район </w:t>
      </w:r>
      <w:r w:rsidR="00376B5F" w:rsidRPr="00AD2AFC">
        <w:rPr>
          <w:color w:val="000000" w:themeColor="text1"/>
        </w:rPr>
        <w:t xml:space="preserve">от </w:t>
      </w:r>
      <w:r w:rsidR="00AC448E">
        <w:t xml:space="preserve">26 августа </w:t>
      </w:r>
      <w:r w:rsidR="00505170" w:rsidRPr="00AD2AFC">
        <w:rPr>
          <w:color w:val="000000" w:themeColor="text1"/>
        </w:rPr>
        <w:t>2026</w:t>
      </w:r>
      <w:r w:rsidR="00BB45DC" w:rsidRPr="00AD2AFC">
        <w:rPr>
          <w:color w:val="000000" w:themeColor="text1"/>
        </w:rPr>
        <w:t xml:space="preserve"> г.                  </w:t>
      </w:r>
      <w:r w:rsidR="00AC448E" w:rsidRPr="000C3818">
        <w:t xml:space="preserve">№ </w:t>
      </w:r>
      <w:r w:rsidR="00AC448E">
        <w:t xml:space="preserve">3297 </w:t>
      </w:r>
      <w:r w:rsidR="00AC448E" w:rsidRPr="00AC448E">
        <w:rPr>
          <w:bCs/>
          <w:color w:val="000000"/>
        </w:rPr>
        <w:t>«</w:t>
      </w:r>
      <w:r w:rsidR="00AC448E" w:rsidRPr="00AC448E">
        <w:rPr>
          <w:bCs/>
          <w:color w:val="000000"/>
        </w:rPr>
        <w:t>О проведении публичных слушаний</w:t>
      </w:r>
      <w:r w:rsidR="00AC448E" w:rsidRPr="00AC448E">
        <w:rPr>
          <w:rFonts w:cs="Calibri"/>
        </w:rPr>
        <w:t xml:space="preserve">                                                         по проекту постановления администрации муниципального</w:t>
      </w:r>
      <w:r w:rsidR="00AC448E" w:rsidRPr="00AC448E">
        <w:rPr>
          <w:bCs/>
          <w:color w:val="000000"/>
        </w:rPr>
        <w:t xml:space="preserve"> </w:t>
      </w:r>
      <w:r w:rsidR="00AC448E" w:rsidRPr="00AC448E">
        <w:rPr>
          <w:rFonts w:cs="Calibri"/>
        </w:rPr>
        <w:t>образования Туапсинский муниципальный округ Краснодарского края</w:t>
      </w:r>
      <w:r w:rsidR="00AC448E" w:rsidRPr="00AC448E">
        <w:rPr>
          <w:rFonts w:cs="Calibri"/>
        </w:rPr>
        <w:t xml:space="preserve"> </w:t>
      </w:r>
      <w:r w:rsidR="00AC448E" w:rsidRPr="00AC448E">
        <w:rPr>
          <w:rFonts w:cs="Calibri"/>
        </w:rPr>
        <w:t>«О предоставлении разрешений на условно разрешенный вид использования земельных участков»</w:t>
      </w:r>
      <w:r w:rsidR="00AC448E">
        <w:t xml:space="preserve"> </w:t>
      </w:r>
      <w:r w:rsidR="00454A57" w:rsidRPr="00AD2AFC">
        <w:rPr>
          <w:color w:val="000000" w:themeColor="text1"/>
        </w:rPr>
        <w:t>(далее – Проект)</w:t>
      </w:r>
      <w:r w:rsidRPr="00AD2AFC">
        <w:rPr>
          <w:color w:val="000000" w:themeColor="text1"/>
        </w:rPr>
        <w:t>.</w:t>
      </w:r>
    </w:p>
    <w:p w:rsidR="00AC448E" w:rsidRPr="00AC448E" w:rsidRDefault="00AC448E" w:rsidP="00AC448E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</w:pPr>
    </w:p>
    <w:p w:rsidR="00BA4760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>Сведения о количестве участников публичных слушаний, которые приняли участие в публичных слушаниях.</w:t>
      </w:r>
    </w:p>
    <w:p w:rsidR="00920B74" w:rsidRDefault="000B56A3" w:rsidP="00336F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AFC">
        <w:rPr>
          <w:rFonts w:ascii="Times New Roman" w:hAnsi="Times New Roman" w:cs="Times New Roman"/>
          <w:sz w:val="28"/>
          <w:szCs w:val="28"/>
        </w:rPr>
        <w:t xml:space="preserve">В публичных слушаниях </w:t>
      </w:r>
      <w:r w:rsidR="00920B74" w:rsidRPr="00AD2AFC">
        <w:rPr>
          <w:rFonts w:ascii="Times New Roman" w:hAnsi="Times New Roman" w:cs="Times New Roman"/>
          <w:sz w:val="28"/>
          <w:szCs w:val="28"/>
        </w:rPr>
        <w:t xml:space="preserve">участники публичных слушаний отсутствовали. </w:t>
      </w:r>
    </w:p>
    <w:p w:rsidR="00AC448E" w:rsidRPr="00336F0A" w:rsidRDefault="00AC448E" w:rsidP="00336F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4760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>Реквизиты протокола публичных слушаний, на основании которого подготовлено заключ</w:t>
      </w:r>
      <w:r w:rsidR="004E0998" w:rsidRPr="00AD2AFC">
        <w:rPr>
          <w:rFonts w:ascii="Times New Roman" w:hAnsi="Times New Roman" w:cs="Times New Roman"/>
          <w:b/>
          <w:sz w:val="28"/>
          <w:szCs w:val="28"/>
        </w:rPr>
        <w:t xml:space="preserve">ение о результатах </w:t>
      </w:r>
      <w:r w:rsidRPr="00AD2AFC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920B74" w:rsidRDefault="004E0998" w:rsidP="00336F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AFC">
        <w:rPr>
          <w:rFonts w:ascii="Times New Roman" w:hAnsi="Times New Roman" w:cs="Times New Roman"/>
          <w:sz w:val="28"/>
          <w:szCs w:val="28"/>
        </w:rPr>
        <w:t xml:space="preserve">Протокол публичных слушаний в сфере градостроительной деятельности от </w:t>
      </w:r>
      <w:r w:rsidR="00AC448E">
        <w:rPr>
          <w:rFonts w:ascii="Times New Roman" w:hAnsi="Times New Roman" w:cs="Times New Roman"/>
          <w:sz w:val="28"/>
          <w:szCs w:val="28"/>
        </w:rPr>
        <w:t xml:space="preserve">8 октября </w:t>
      </w:r>
      <w:r w:rsidR="000B56A3" w:rsidRPr="00AD2AFC">
        <w:rPr>
          <w:rFonts w:ascii="Times New Roman" w:hAnsi="Times New Roman" w:cs="Times New Roman"/>
          <w:sz w:val="28"/>
          <w:szCs w:val="28"/>
        </w:rPr>
        <w:t>202</w:t>
      </w:r>
      <w:r w:rsidR="004B5D70" w:rsidRPr="00AD2AFC">
        <w:rPr>
          <w:rFonts w:ascii="Times New Roman" w:hAnsi="Times New Roman" w:cs="Times New Roman"/>
          <w:sz w:val="28"/>
          <w:szCs w:val="28"/>
        </w:rPr>
        <w:t>6</w:t>
      </w:r>
      <w:r w:rsidR="000B56A3" w:rsidRPr="00AD2AFC">
        <w:rPr>
          <w:rFonts w:ascii="Times New Roman" w:hAnsi="Times New Roman" w:cs="Times New Roman"/>
          <w:sz w:val="28"/>
          <w:szCs w:val="28"/>
        </w:rPr>
        <w:t xml:space="preserve"> г. № </w:t>
      </w:r>
      <w:r w:rsidR="00AC448E">
        <w:rPr>
          <w:rFonts w:ascii="Times New Roman" w:hAnsi="Times New Roman" w:cs="Times New Roman"/>
          <w:sz w:val="28"/>
          <w:szCs w:val="28"/>
        </w:rPr>
        <w:t>71.</w:t>
      </w:r>
    </w:p>
    <w:p w:rsidR="00AC448E" w:rsidRPr="00336F0A" w:rsidRDefault="00AC448E" w:rsidP="00336F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A3F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>Предложения и замечания участников публичных слушаний, являющихся:</w:t>
      </w:r>
    </w:p>
    <w:p w:rsidR="00227F65" w:rsidRPr="00AD2AFC" w:rsidRDefault="00227F65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5698"/>
        <w:gridCol w:w="3402"/>
      </w:tblGrid>
      <w:tr w:rsidR="00BA4760" w:rsidRPr="00AD2AFC" w:rsidTr="00920B74">
        <w:trPr>
          <w:trHeight w:val="727"/>
        </w:trPr>
        <w:tc>
          <w:tcPr>
            <w:tcW w:w="601" w:type="dxa"/>
          </w:tcPr>
          <w:p w:rsidR="00BA4760" w:rsidRPr="00AD2AFC" w:rsidRDefault="00BA4760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5698" w:type="dxa"/>
          </w:tcPr>
          <w:p w:rsidR="00BA4760" w:rsidRPr="00AD2AFC" w:rsidRDefault="00BA4760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3402" w:type="dxa"/>
          </w:tcPr>
          <w:p w:rsidR="00BA4760" w:rsidRPr="00AD2AFC" w:rsidRDefault="00BA4760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Иными участниками публичных слушаний</w:t>
            </w:r>
          </w:p>
        </w:tc>
      </w:tr>
      <w:tr w:rsidR="00C5475E" w:rsidRPr="00AD2AFC" w:rsidTr="004B5D70">
        <w:trPr>
          <w:trHeight w:val="317"/>
        </w:trPr>
        <w:tc>
          <w:tcPr>
            <w:tcW w:w="601" w:type="dxa"/>
          </w:tcPr>
          <w:p w:rsidR="00C5475E" w:rsidRPr="00AD2AFC" w:rsidRDefault="00920B74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5698" w:type="dxa"/>
          </w:tcPr>
          <w:p w:rsidR="00C5475E" w:rsidRPr="00AD2AFC" w:rsidRDefault="00920B74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3402" w:type="dxa"/>
          </w:tcPr>
          <w:p w:rsidR="00C5475E" w:rsidRPr="00AD2AFC" w:rsidRDefault="00920B74" w:rsidP="00AD2A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D2AFC"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0B56A3" w:rsidRPr="00336F0A" w:rsidRDefault="000B56A3" w:rsidP="00AD2AFC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  <w:rPr>
          <w:sz w:val="22"/>
        </w:rPr>
      </w:pPr>
    </w:p>
    <w:p w:rsidR="006D23E5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>Аргументированные рекомендации организатора проведения публичных слушаний о целесообразности или нецелесообразности учета внесенных участниками публичных слушаний предложений и замечаний.</w:t>
      </w:r>
    </w:p>
    <w:p w:rsidR="004B5D70" w:rsidRDefault="00336F0A" w:rsidP="00336F0A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color w:val="000000" w:themeColor="text1"/>
        </w:rPr>
      </w:pPr>
      <w:r>
        <w:rPr>
          <w:color w:val="000000" w:themeColor="text1"/>
        </w:rPr>
        <w:t>Отсутствуют.</w:t>
      </w:r>
    </w:p>
    <w:p w:rsidR="00AC448E" w:rsidRPr="00336F0A" w:rsidRDefault="00AC448E" w:rsidP="00336F0A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color w:val="000000" w:themeColor="text1"/>
        </w:rPr>
      </w:pPr>
    </w:p>
    <w:p w:rsidR="00720315" w:rsidRPr="00AD2AFC" w:rsidRDefault="00BA4760" w:rsidP="00AD2AF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AFC">
        <w:rPr>
          <w:rFonts w:ascii="Times New Roman" w:hAnsi="Times New Roman" w:cs="Times New Roman"/>
          <w:b/>
          <w:sz w:val="28"/>
          <w:szCs w:val="28"/>
        </w:rPr>
        <w:t xml:space="preserve">Выводы по результатам </w:t>
      </w:r>
      <w:r w:rsidR="00A8574B" w:rsidRPr="00AD2AFC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A753DE" w:rsidRPr="00AD2AFC" w:rsidRDefault="00A753DE" w:rsidP="00AD2AFC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 w:rsidRPr="00AD2AFC">
        <w:rPr>
          <w:sz w:val="28"/>
          <w:szCs w:val="28"/>
        </w:rPr>
        <w:t>Комиссией по подготовке проекта правил землепользования и застройки Туапсинского муниципального округа принято решение рекомендовать главе Туапсинского муниципального округа принять решение</w:t>
      </w:r>
      <w:r w:rsidRPr="00AD2AFC">
        <w:rPr>
          <w:color w:val="000000" w:themeColor="text1"/>
          <w:sz w:val="28"/>
          <w:szCs w:val="28"/>
        </w:rPr>
        <w:t>:</w:t>
      </w:r>
    </w:p>
    <w:p w:rsidR="0031169C" w:rsidRDefault="00A753DE" w:rsidP="00AD2AFC">
      <w:pPr>
        <w:tabs>
          <w:tab w:val="left" w:pos="3402"/>
          <w:tab w:val="left" w:pos="5712"/>
        </w:tabs>
        <w:ind w:firstLine="709"/>
        <w:jc w:val="both"/>
        <w:rPr>
          <w:color w:val="000000" w:themeColor="text1"/>
          <w:sz w:val="28"/>
          <w:szCs w:val="28"/>
        </w:rPr>
      </w:pPr>
      <w:r w:rsidRPr="00AD2AFC">
        <w:rPr>
          <w:b/>
          <w:color w:val="000000" w:themeColor="text1"/>
          <w:sz w:val="28"/>
          <w:szCs w:val="28"/>
        </w:rPr>
        <w:t xml:space="preserve">по пункту 1 </w:t>
      </w:r>
      <w:r w:rsidRPr="00AD2AFC">
        <w:rPr>
          <w:color w:val="000000" w:themeColor="text1"/>
          <w:sz w:val="28"/>
          <w:szCs w:val="28"/>
        </w:rPr>
        <w:t xml:space="preserve">Проекта </w:t>
      </w:r>
      <w:r w:rsidR="00AC448E">
        <w:rPr>
          <w:color w:val="000000" w:themeColor="text1"/>
          <w:sz w:val="28"/>
          <w:szCs w:val="28"/>
        </w:rPr>
        <w:t xml:space="preserve">предоставить </w:t>
      </w:r>
      <w:r w:rsidR="00AC448E" w:rsidRPr="00E2686E">
        <w:rPr>
          <w:rFonts w:eastAsiaTheme="minorHAnsi"/>
          <w:sz w:val="28"/>
          <w:szCs w:val="28"/>
        </w:rPr>
        <w:t xml:space="preserve">Устинову Игорю Викторовичу </w:t>
      </w:r>
      <w:r w:rsidR="00AC448E">
        <w:rPr>
          <w:rFonts w:eastAsiaTheme="minorHAnsi"/>
          <w:sz w:val="28"/>
          <w:szCs w:val="28"/>
        </w:rPr>
        <w:t xml:space="preserve">                     </w:t>
      </w:r>
      <w:r w:rsidR="005C281C" w:rsidRPr="00AD2AFC">
        <w:rPr>
          <w:rFonts w:eastAsiaTheme="minorHAnsi"/>
          <w:sz w:val="28"/>
          <w:szCs w:val="28"/>
        </w:rPr>
        <w:lastRenderedPageBreak/>
        <w:t>испрашиваемо</w:t>
      </w:r>
      <w:r w:rsidR="00AC448E">
        <w:rPr>
          <w:rFonts w:eastAsiaTheme="minorHAnsi"/>
          <w:sz w:val="28"/>
          <w:szCs w:val="28"/>
        </w:rPr>
        <w:t>е</w:t>
      </w:r>
      <w:r w:rsidRPr="00AD2AFC">
        <w:rPr>
          <w:rFonts w:eastAsiaTheme="minorHAnsi"/>
          <w:sz w:val="28"/>
          <w:szCs w:val="28"/>
        </w:rPr>
        <w:t xml:space="preserve"> разрешени</w:t>
      </w:r>
      <w:r w:rsidR="00AC448E">
        <w:rPr>
          <w:rFonts w:eastAsiaTheme="minorHAnsi"/>
          <w:sz w:val="28"/>
          <w:szCs w:val="28"/>
        </w:rPr>
        <w:t>е</w:t>
      </w:r>
      <w:r w:rsidRPr="00AD2AFC">
        <w:rPr>
          <w:rFonts w:eastAsiaTheme="minorHAnsi"/>
          <w:sz w:val="28"/>
          <w:szCs w:val="28"/>
        </w:rPr>
        <w:t xml:space="preserve"> на условно разрешенный вид использования земельного участка с кадастровым номером </w:t>
      </w:r>
      <w:r w:rsidR="00AC448E" w:rsidRPr="00E2686E">
        <w:rPr>
          <w:color w:val="000000" w:themeColor="text1"/>
          <w:sz w:val="28"/>
          <w:szCs w:val="28"/>
        </w:rPr>
        <w:t>2</w:t>
      </w:r>
      <w:r w:rsidR="00AC448E" w:rsidRPr="00E2686E">
        <w:rPr>
          <w:rFonts w:eastAsiaTheme="minorHAnsi"/>
          <w:sz w:val="28"/>
          <w:szCs w:val="28"/>
        </w:rPr>
        <w:t>3:33:1504001:191</w:t>
      </w:r>
      <w:r w:rsidR="0031169C">
        <w:rPr>
          <w:rFonts w:eastAsiaTheme="minorHAnsi"/>
          <w:sz w:val="28"/>
          <w:szCs w:val="28"/>
        </w:rPr>
        <w:t>,</w:t>
      </w:r>
      <w:r w:rsidR="00AC448E">
        <w:rPr>
          <w:rFonts w:eastAsiaTheme="minorHAnsi"/>
          <w:sz w:val="28"/>
          <w:szCs w:val="28"/>
        </w:rPr>
        <w:t xml:space="preserve"> </w:t>
      </w:r>
      <w:r w:rsidR="0031169C" w:rsidRPr="00E2686E">
        <w:rPr>
          <w:color w:val="000000" w:themeColor="text1"/>
          <w:sz w:val="28"/>
          <w:szCs w:val="28"/>
        </w:rPr>
        <w:t xml:space="preserve">расположенного по адресу: Краснодарский край, Туапсинский район, </w:t>
      </w:r>
      <w:r w:rsidR="0031169C" w:rsidRPr="00E2686E">
        <w:rPr>
          <w:sz w:val="28"/>
          <w:szCs w:val="28"/>
        </w:rPr>
        <w:t>пгт. Джубга, микрорайон «Лермонтов сад», участок № 14</w:t>
      </w:r>
      <w:r w:rsidR="0031169C" w:rsidRPr="00E2686E">
        <w:rPr>
          <w:color w:val="000000" w:themeColor="text1"/>
          <w:sz w:val="28"/>
          <w:szCs w:val="28"/>
        </w:rPr>
        <w:t xml:space="preserve"> - «</w:t>
      </w:r>
      <w:r w:rsidR="0031169C" w:rsidRPr="00E2686E">
        <w:rPr>
          <w:sz w:val="28"/>
          <w:szCs w:val="28"/>
        </w:rPr>
        <w:t>Для индивидуального жилищного строительства</w:t>
      </w:r>
      <w:r w:rsidR="0031169C" w:rsidRPr="00E2686E">
        <w:rPr>
          <w:color w:val="000000" w:themeColor="text1"/>
          <w:sz w:val="28"/>
          <w:szCs w:val="28"/>
        </w:rPr>
        <w:t>».</w:t>
      </w:r>
      <w:r w:rsidR="0031169C">
        <w:rPr>
          <w:color w:val="000000" w:themeColor="text1"/>
          <w:sz w:val="28"/>
          <w:szCs w:val="28"/>
        </w:rPr>
        <w:t xml:space="preserve"> </w:t>
      </w:r>
    </w:p>
    <w:p w:rsidR="0031169C" w:rsidRPr="0031169C" w:rsidRDefault="0005058A" w:rsidP="0031169C">
      <w:pPr>
        <w:tabs>
          <w:tab w:val="left" w:pos="3402"/>
          <w:tab w:val="left" w:pos="5712"/>
        </w:tabs>
        <w:ind w:firstLine="709"/>
        <w:jc w:val="both"/>
        <w:rPr>
          <w:rFonts w:eastAsia="TimesNewRomanPSMT"/>
          <w:sz w:val="28"/>
          <w:szCs w:val="28"/>
        </w:rPr>
      </w:pPr>
      <w:r w:rsidRPr="00AD2AFC">
        <w:rPr>
          <w:b/>
          <w:color w:val="000000" w:themeColor="text1"/>
          <w:sz w:val="28"/>
          <w:szCs w:val="28"/>
        </w:rPr>
        <w:t xml:space="preserve">по пункту </w:t>
      </w:r>
      <w:r w:rsidR="0031169C">
        <w:rPr>
          <w:b/>
          <w:color w:val="000000" w:themeColor="text1"/>
          <w:sz w:val="28"/>
          <w:szCs w:val="28"/>
        </w:rPr>
        <w:t>2</w:t>
      </w:r>
      <w:r w:rsidRPr="00AD2AFC">
        <w:rPr>
          <w:b/>
          <w:color w:val="000000" w:themeColor="text1"/>
          <w:sz w:val="28"/>
          <w:szCs w:val="28"/>
        </w:rPr>
        <w:t xml:space="preserve"> </w:t>
      </w:r>
      <w:r w:rsidRPr="00AD2AFC">
        <w:rPr>
          <w:color w:val="000000" w:themeColor="text1"/>
          <w:sz w:val="28"/>
          <w:szCs w:val="28"/>
        </w:rPr>
        <w:t xml:space="preserve">Проекта отказать </w:t>
      </w:r>
      <w:r w:rsidR="0031169C" w:rsidRPr="00E2686E">
        <w:rPr>
          <w:rFonts w:eastAsiaTheme="minorHAnsi"/>
          <w:sz w:val="28"/>
          <w:szCs w:val="28"/>
        </w:rPr>
        <w:t xml:space="preserve">Гущиной Татьяне Александровне </w:t>
      </w:r>
      <w:r w:rsidR="0031169C">
        <w:rPr>
          <w:rFonts w:eastAsiaTheme="minorHAnsi"/>
          <w:sz w:val="28"/>
          <w:szCs w:val="28"/>
        </w:rPr>
        <w:t xml:space="preserve">                         </w:t>
      </w:r>
      <w:r w:rsidRPr="00AD2AFC">
        <w:rPr>
          <w:sz w:val="28"/>
          <w:szCs w:val="28"/>
        </w:rPr>
        <w:t xml:space="preserve">в предоставлении </w:t>
      </w:r>
      <w:r w:rsidR="005C281C" w:rsidRPr="00AD2AFC">
        <w:rPr>
          <w:color w:val="000000" w:themeColor="text1"/>
          <w:sz w:val="28"/>
          <w:szCs w:val="28"/>
        </w:rPr>
        <w:t xml:space="preserve">испрашиваемого </w:t>
      </w:r>
      <w:r w:rsidRPr="00AD2AFC">
        <w:rPr>
          <w:sz w:val="28"/>
          <w:szCs w:val="28"/>
        </w:rPr>
        <w:t xml:space="preserve">разрешения на условно разрешенный </w:t>
      </w:r>
      <w:r w:rsidR="00303B6E" w:rsidRPr="00AD2AFC">
        <w:rPr>
          <w:sz w:val="28"/>
          <w:szCs w:val="28"/>
        </w:rPr>
        <w:t xml:space="preserve">                 </w:t>
      </w:r>
      <w:r w:rsidRPr="00AD2AFC">
        <w:rPr>
          <w:sz w:val="28"/>
          <w:szCs w:val="28"/>
        </w:rPr>
        <w:t xml:space="preserve">вид использования </w:t>
      </w:r>
      <w:r w:rsidRPr="00AD2AFC">
        <w:rPr>
          <w:color w:val="000000" w:themeColor="text1"/>
          <w:sz w:val="28"/>
          <w:szCs w:val="28"/>
        </w:rPr>
        <w:t xml:space="preserve">земельного участка с кадастровым номером </w:t>
      </w:r>
      <w:r w:rsidR="0031169C" w:rsidRPr="00E2686E">
        <w:rPr>
          <w:rFonts w:eastAsiaTheme="minorHAnsi"/>
          <w:sz w:val="28"/>
          <w:szCs w:val="28"/>
        </w:rPr>
        <w:t>23:33:0107003:3289</w:t>
      </w:r>
      <w:r w:rsidR="0031169C">
        <w:rPr>
          <w:rFonts w:eastAsiaTheme="minorHAnsi"/>
          <w:sz w:val="28"/>
          <w:szCs w:val="28"/>
        </w:rPr>
        <w:t xml:space="preserve">, </w:t>
      </w:r>
      <w:r w:rsidR="0031169C" w:rsidRPr="00E2686E">
        <w:rPr>
          <w:color w:val="000000" w:themeColor="text1"/>
          <w:sz w:val="28"/>
          <w:szCs w:val="28"/>
        </w:rPr>
        <w:t>расположенного по адресу: Краснодарский край, Туапсинский муниципальный округ, с. Ольгинка</w:t>
      </w:r>
      <w:r w:rsidR="0031169C" w:rsidRPr="00E2686E">
        <w:rPr>
          <w:sz w:val="28"/>
          <w:szCs w:val="28"/>
        </w:rPr>
        <w:t>,</w:t>
      </w:r>
      <w:r w:rsidR="0031169C">
        <w:rPr>
          <w:sz w:val="28"/>
          <w:szCs w:val="28"/>
        </w:rPr>
        <w:t xml:space="preserve"> </w:t>
      </w:r>
      <w:r w:rsidR="0031169C" w:rsidRPr="00E2686E">
        <w:rPr>
          <w:sz w:val="28"/>
          <w:szCs w:val="28"/>
        </w:rPr>
        <w:t xml:space="preserve">мкр. Горизонт, з/у 32 </w:t>
      </w:r>
      <w:r w:rsidR="0031169C" w:rsidRPr="00E2686E">
        <w:rPr>
          <w:color w:val="000000" w:themeColor="text1"/>
          <w:sz w:val="28"/>
          <w:szCs w:val="28"/>
        </w:rPr>
        <w:t xml:space="preserve">- </w:t>
      </w:r>
      <w:r w:rsidR="0031169C">
        <w:rPr>
          <w:color w:val="000000" w:themeColor="text1"/>
          <w:sz w:val="28"/>
          <w:szCs w:val="28"/>
        </w:rPr>
        <w:t xml:space="preserve">                    </w:t>
      </w:r>
      <w:r w:rsidR="0031169C" w:rsidRPr="00E2686E">
        <w:rPr>
          <w:color w:val="000000" w:themeColor="text1"/>
          <w:sz w:val="28"/>
          <w:szCs w:val="28"/>
        </w:rPr>
        <w:t>«Для индивидуального жилищного строительства»</w:t>
      </w:r>
      <w:r w:rsidR="0031169C">
        <w:rPr>
          <w:color w:val="000000" w:themeColor="text1"/>
          <w:sz w:val="28"/>
          <w:szCs w:val="28"/>
        </w:rPr>
        <w:t xml:space="preserve">, в </w:t>
      </w:r>
      <w:r w:rsidR="0031169C">
        <w:rPr>
          <w:rFonts w:eastAsia="TimesNewRomanPSMT"/>
          <w:sz w:val="28"/>
          <w:szCs w:val="28"/>
        </w:rPr>
        <w:t>связи с о</w:t>
      </w:r>
      <w:r w:rsidR="0031169C" w:rsidRPr="0031169C">
        <w:rPr>
          <w:rFonts w:eastAsia="TimesNewRomanPSMT"/>
          <w:sz w:val="28"/>
          <w:szCs w:val="28"/>
        </w:rPr>
        <w:t>тсутств</w:t>
      </w:r>
      <w:r w:rsidR="0031169C">
        <w:rPr>
          <w:rFonts w:eastAsia="TimesNewRomanPSMT"/>
          <w:sz w:val="28"/>
          <w:szCs w:val="28"/>
        </w:rPr>
        <w:t>ием</w:t>
      </w:r>
      <w:r w:rsidR="0031169C" w:rsidRPr="0031169C">
        <w:rPr>
          <w:rFonts w:eastAsia="TimesNewRomanPSMT"/>
          <w:sz w:val="28"/>
          <w:szCs w:val="28"/>
        </w:rPr>
        <w:t xml:space="preserve"> сведени</w:t>
      </w:r>
      <w:r w:rsidR="0031169C">
        <w:rPr>
          <w:rFonts w:eastAsia="TimesNewRomanPSMT"/>
          <w:sz w:val="28"/>
          <w:szCs w:val="28"/>
        </w:rPr>
        <w:t xml:space="preserve">й </w:t>
      </w:r>
      <w:r w:rsidR="0031169C" w:rsidRPr="0031169C">
        <w:rPr>
          <w:rFonts w:eastAsia="TimesNewRomanPSMT"/>
          <w:sz w:val="28"/>
          <w:szCs w:val="28"/>
        </w:rPr>
        <w:t>о соответствии градостроительному регламенту и соблюдении требований</w:t>
      </w:r>
      <w:r w:rsidR="0031169C">
        <w:rPr>
          <w:color w:val="000000" w:themeColor="text1"/>
          <w:sz w:val="28"/>
          <w:szCs w:val="28"/>
        </w:rPr>
        <w:t xml:space="preserve"> </w:t>
      </w:r>
      <w:r w:rsidR="0031169C" w:rsidRPr="0031169C">
        <w:rPr>
          <w:rFonts w:eastAsia="TimesNewRomanPSMT"/>
          <w:sz w:val="28"/>
          <w:szCs w:val="28"/>
        </w:rPr>
        <w:t>технических регламентов, в том числе</w:t>
      </w:r>
      <w:r w:rsidR="0031169C">
        <w:rPr>
          <w:rFonts w:eastAsia="TimesNewRomanPSMT"/>
          <w:sz w:val="28"/>
          <w:szCs w:val="28"/>
        </w:rPr>
        <w:t xml:space="preserve"> </w:t>
      </w:r>
      <w:r w:rsidR="0031169C" w:rsidRPr="0031169C">
        <w:rPr>
          <w:rFonts w:eastAsia="TimesNewRomanPSMT"/>
          <w:sz w:val="28"/>
          <w:szCs w:val="28"/>
        </w:rPr>
        <w:t>о пожарной безопасности, наличие которых</w:t>
      </w:r>
      <w:r w:rsidR="0031169C">
        <w:rPr>
          <w:color w:val="000000" w:themeColor="text1"/>
          <w:sz w:val="28"/>
          <w:szCs w:val="28"/>
        </w:rPr>
        <w:t xml:space="preserve"> </w:t>
      </w:r>
      <w:r w:rsidR="0031169C" w:rsidRPr="0031169C">
        <w:rPr>
          <w:rFonts w:eastAsia="TimesNewRomanPSMT"/>
          <w:sz w:val="28"/>
          <w:szCs w:val="28"/>
        </w:rPr>
        <w:t xml:space="preserve">предусмотрено частью 3 статьи 37 </w:t>
      </w:r>
      <w:r w:rsidR="0031169C">
        <w:rPr>
          <w:rFonts w:eastAsia="TimesNewRomanPSMT"/>
          <w:sz w:val="28"/>
          <w:szCs w:val="28"/>
        </w:rPr>
        <w:t>Градостроительного кодекса Российской Федерации</w:t>
      </w:r>
      <w:r w:rsidR="0031169C" w:rsidRPr="0031169C">
        <w:rPr>
          <w:rFonts w:eastAsia="TimesNewRomanPSMT"/>
          <w:sz w:val="28"/>
          <w:szCs w:val="28"/>
        </w:rPr>
        <w:t>, при наличии объекта капитального</w:t>
      </w:r>
      <w:r w:rsidR="0031169C">
        <w:rPr>
          <w:color w:val="000000" w:themeColor="text1"/>
          <w:sz w:val="28"/>
          <w:szCs w:val="28"/>
        </w:rPr>
        <w:t xml:space="preserve"> </w:t>
      </w:r>
      <w:r w:rsidR="0031169C" w:rsidRPr="0031169C">
        <w:rPr>
          <w:rFonts w:eastAsia="TimesNewRomanPSMT"/>
          <w:sz w:val="28"/>
          <w:szCs w:val="28"/>
        </w:rPr>
        <w:t>строительства на земельном участке с кадастровым номером 23:33:0107003:3289</w:t>
      </w:r>
      <w:r w:rsidR="0031169C">
        <w:rPr>
          <w:color w:val="000000" w:themeColor="text1"/>
          <w:sz w:val="28"/>
          <w:szCs w:val="28"/>
        </w:rPr>
        <w:t xml:space="preserve">, а также </w:t>
      </w:r>
      <w:r w:rsidR="0031169C" w:rsidRPr="0031169C">
        <w:rPr>
          <w:rFonts w:eastAsia="TimesNewRomanPSMT"/>
          <w:sz w:val="28"/>
          <w:szCs w:val="28"/>
        </w:rPr>
        <w:t xml:space="preserve">на смежных </w:t>
      </w:r>
      <w:r w:rsidR="0031169C">
        <w:rPr>
          <w:rFonts w:eastAsia="TimesNewRomanPSMT"/>
          <w:sz w:val="28"/>
          <w:szCs w:val="28"/>
        </w:rPr>
        <w:t xml:space="preserve">земельных </w:t>
      </w:r>
      <w:r w:rsidR="0031169C" w:rsidRPr="0031169C">
        <w:rPr>
          <w:rFonts w:eastAsia="TimesNewRomanPSMT"/>
          <w:sz w:val="28"/>
          <w:szCs w:val="28"/>
        </w:rPr>
        <w:t>участках</w:t>
      </w:r>
      <w:r w:rsidR="0031169C">
        <w:rPr>
          <w:rFonts w:eastAsia="TimesNewRomanPSMT"/>
          <w:sz w:val="28"/>
          <w:szCs w:val="28"/>
        </w:rPr>
        <w:t xml:space="preserve">. </w:t>
      </w:r>
      <w:bookmarkStart w:id="0" w:name="_GoBack"/>
      <w:bookmarkEnd w:id="0"/>
    </w:p>
    <w:p w:rsidR="0031169C" w:rsidRDefault="0031169C" w:rsidP="0031169C">
      <w:pPr>
        <w:widowControl/>
        <w:tabs>
          <w:tab w:val="left" w:pos="284"/>
          <w:tab w:val="left" w:pos="1134"/>
        </w:tabs>
        <w:suppressAutoHyphens/>
        <w:adjustRightInd w:val="0"/>
        <w:ind w:firstLine="709"/>
        <w:contextualSpacing/>
        <w:jc w:val="both"/>
        <w:rPr>
          <w:rFonts w:ascii="TimesNewRomanPSMT" w:eastAsia="TimesNewRomanPSMT" w:hAnsiTheme="minorHAnsi" w:cs="TimesNewRomanPSMT"/>
          <w:sz w:val="27"/>
          <w:szCs w:val="27"/>
        </w:rPr>
      </w:pPr>
    </w:p>
    <w:p w:rsidR="00AD2AFC" w:rsidRPr="00336F0A" w:rsidRDefault="00AD2AFC" w:rsidP="0031169C">
      <w:pPr>
        <w:widowControl/>
        <w:tabs>
          <w:tab w:val="left" w:pos="284"/>
          <w:tab w:val="left" w:pos="1134"/>
        </w:tabs>
        <w:suppressAutoHyphens/>
        <w:adjustRightInd w:val="0"/>
        <w:ind w:firstLine="709"/>
        <w:contextualSpacing/>
        <w:jc w:val="both"/>
        <w:rPr>
          <w:rFonts w:eastAsia="TimesNewRomanPSMT"/>
          <w:sz w:val="28"/>
          <w:szCs w:val="28"/>
        </w:rPr>
      </w:pPr>
      <w:r w:rsidRPr="00AD2AFC">
        <w:rPr>
          <w:sz w:val="28"/>
          <w:szCs w:val="28"/>
        </w:rPr>
        <w:t>Голосовали:</w:t>
      </w:r>
    </w:p>
    <w:p w:rsidR="005C281C" w:rsidRPr="00AD2AFC" w:rsidRDefault="00AD2AFC" w:rsidP="00AD2AFC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AD2AFC">
        <w:rPr>
          <w:sz w:val="28"/>
          <w:szCs w:val="28"/>
        </w:rPr>
        <w:t xml:space="preserve">по пункту </w:t>
      </w:r>
      <w:r w:rsidR="0031169C">
        <w:rPr>
          <w:sz w:val="28"/>
          <w:szCs w:val="28"/>
        </w:rPr>
        <w:t>1</w:t>
      </w:r>
      <w:r w:rsidRPr="00AD2AFC">
        <w:rPr>
          <w:sz w:val="28"/>
          <w:szCs w:val="28"/>
        </w:rPr>
        <w:t xml:space="preserve"> Проекта </w:t>
      </w:r>
      <w:r w:rsidR="005C281C" w:rsidRPr="00AD2AFC">
        <w:rPr>
          <w:sz w:val="28"/>
          <w:szCs w:val="28"/>
        </w:rPr>
        <w:t>«ЗА» единогласно</w:t>
      </w:r>
      <w:r w:rsidR="00336F0A">
        <w:rPr>
          <w:sz w:val="28"/>
          <w:szCs w:val="28"/>
        </w:rPr>
        <w:t>;</w:t>
      </w:r>
    </w:p>
    <w:p w:rsidR="00333F46" w:rsidRDefault="00AD2AFC" w:rsidP="00336F0A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AD2AFC">
        <w:rPr>
          <w:sz w:val="28"/>
          <w:szCs w:val="28"/>
        </w:rPr>
        <w:t>по пункт</w:t>
      </w:r>
      <w:r w:rsidR="0031169C">
        <w:rPr>
          <w:sz w:val="28"/>
          <w:szCs w:val="28"/>
        </w:rPr>
        <w:t xml:space="preserve">у 2 Проекта </w:t>
      </w:r>
      <w:r w:rsidRPr="00AD2AFC">
        <w:rPr>
          <w:sz w:val="28"/>
          <w:szCs w:val="28"/>
        </w:rPr>
        <w:t>«ПРОТИВ» единогласно.</w:t>
      </w:r>
    </w:p>
    <w:p w:rsidR="00AD2AFC" w:rsidRDefault="00AD2AFC" w:rsidP="00336F0A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336F0A" w:rsidRDefault="00336F0A" w:rsidP="00336F0A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336F0A" w:rsidRDefault="00336F0A" w:rsidP="00336F0A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336F0A" w:rsidRPr="00AD2AFC" w:rsidRDefault="00336F0A" w:rsidP="00336F0A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E91866" w:rsidRPr="00AD2AFC" w:rsidRDefault="00E91866" w:rsidP="00AD2AFC">
      <w:pPr>
        <w:tabs>
          <w:tab w:val="left" w:pos="3402"/>
          <w:tab w:val="left" w:pos="5712"/>
        </w:tabs>
        <w:rPr>
          <w:sz w:val="28"/>
          <w:szCs w:val="28"/>
        </w:rPr>
      </w:pPr>
      <w:r w:rsidRPr="00AD2AFC">
        <w:rPr>
          <w:sz w:val="28"/>
          <w:szCs w:val="28"/>
        </w:rPr>
        <w:t xml:space="preserve">Председатель Комиссии                                                                  </w:t>
      </w:r>
      <w:r w:rsidR="0031169C">
        <w:rPr>
          <w:sz w:val="28"/>
          <w:szCs w:val="28"/>
        </w:rPr>
        <w:t xml:space="preserve">     </w:t>
      </w:r>
      <w:r w:rsidRPr="00AD2AFC">
        <w:rPr>
          <w:sz w:val="28"/>
          <w:szCs w:val="28"/>
        </w:rPr>
        <w:t xml:space="preserve">    </w:t>
      </w:r>
      <w:r w:rsidR="0031169C">
        <w:rPr>
          <w:sz w:val="28"/>
          <w:szCs w:val="28"/>
        </w:rPr>
        <w:t>Чирков Д.С.</w:t>
      </w:r>
    </w:p>
    <w:p w:rsidR="00E91866" w:rsidRPr="00AD2AFC" w:rsidRDefault="00E91866" w:rsidP="00AD2AFC">
      <w:pPr>
        <w:tabs>
          <w:tab w:val="left" w:pos="3402"/>
          <w:tab w:val="left" w:pos="5712"/>
        </w:tabs>
        <w:rPr>
          <w:sz w:val="28"/>
          <w:szCs w:val="28"/>
        </w:rPr>
      </w:pPr>
    </w:p>
    <w:p w:rsidR="00E91866" w:rsidRPr="00AD2AFC" w:rsidRDefault="00E91866" w:rsidP="00AD2AFC">
      <w:pPr>
        <w:tabs>
          <w:tab w:val="left" w:pos="3402"/>
          <w:tab w:val="left" w:pos="5712"/>
        </w:tabs>
        <w:rPr>
          <w:sz w:val="28"/>
          <w:szCs w:val="28"/>
        </w:rPr>
      </w:pPr>
      <w:r w:rsidRPr="00AD2AFC">
        <w:rPr>
          <w:sz w:val="28"/>
          <w:szCs w:val="28"/>
        </w:rPr>
        <w:t xml:space="preserve">Заместитель </w:t>
      </w:r>
    </w:p>
    <w:p w:rsidR="004B5D70" w:rsidRPr="00AD2AFC" w:rsidRDefault="00E91866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председателя Комиссии                                   </w:t>
      </w:r>
      <w:r w:rsidR="00F91A98" w:rsidRPr="00AD2AFC">
        <w:rPr>
          <w:sz w:val="28"/>
          <w:szCs w:val="28"/>
        </w:rPr>
        <w:t xml:space="preserve">                      </w:t>
      </w:r>
      <w:r w:rsidR="004B5D70" w:rsidRPr="00AD2AFC">
        <w:rPr>
          <w:sz w:val="28"/>
          <w:szCs w:val="28"/>
        </w:rPr>
        <w:t xml:space="preserve">  </w:t>
      </w:r>
      <w:r w:rsidR="00F91A98" w:rsidRPr="00AD2AFC">
        <w:rPr>
          <w:sz w:val="28"/>
          <w:szCs w:val="28"/>
        </w:rPr>
        <w:t xml:space="preserve">        </w:t>
      </w:r>
      <w:r w:rsidRPr="00AD2AFC">
        <w:rPr>
          <w:sz w:val="28"/>
          <w:szCs w:val="28"/>
        </w:rPr>
        <w:t xml:space="preserve">   </w:t>
      </w:r>
      <w:r w:rsidR="004B5D70" w:rsidRPr="00AD2AFC">
        <w:rPr>
          <w:sz w:val="28"/>
          <w:szCs w:val="28"/>
        </w:rPr>
        <w:t>Воронков М.В.</w:t>
      </w:r>
    </w:p>
    <w:p w:rsidR="00E91866" w:rsidRPr="00AD2AFC" w:rsidRDefault="00E91866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E91866" w:rsidRPr="00AD2AFC" w:rsidRDefault="00E91866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>Члены</w:t>
      </w:r>
      <w:r w:rsidRPr="00AD2AFC">
        <w:rPr>
          <w:spacing w:val="-2"/>
          <w:sz w:val="28"/>
          <w:szCs w:val="28"/>
        </w:rPr>
        <w:t xml:space="preserve"> </w:t>
      </w:r>
      <w:r w:rsidRPr="00AD2AFC">
        <w:rPr>
          <w:sz w:val="28"/>
          <w:szCs w:val="28"/>
        </w:rPr>
        <w:t xml:space="preserve">Комиссии:                                  </w:t>
      </w:r>
      <w:r w:rsidR="00920B74" w:rsidRPr="00AD2AFC">
        <w:rPr>
          <w:sz w:val="28"/>
          <w:szCs w:val="28"/>
        </w:rPr>
        <w:t xml:space="preserve">                              </w:t>
      </w:r>
      <w:r w:rsidR="004B5D70" w:rsidRPr="00AD2AFC">
        <w:rPr>
          <w:sz w:val="28"/>
          <w:szCs w:val="28"/>
        </w:rPr>
        <w:t xml:space="preserve">  </w:t>
      </w:r>
      <w:r w:rsidR="00A753DE" w:rsidRPr="00AD2AFC">
        <w:rPr>
          <w:sz w:val="28"/>
          <w:szCs w:val="28"/>
        </w:rPr>
        <w:t xml:space="preserve"> </w:t>
      </w:r>
      <w:r w:rsidR="00F91A98" w:rsidRPr="00AD2AFC">
        <w:rPr>
          <w:sz w:val="28"/>
          <w:szCs w:val="28"/>
        </w:rPr>
        <w:t xml:space="preserve"> </w:t>
      </w:r>
      <w:r w:rsidR="004B5D70" w:rsidRPr="00AD2AFC">
        <w:rPr>
          <w:sz w:val="28"/>
          <w:szCs w:val="28"/>
        </w:rPr>
        <w:t xml:space="preserve">      </w:t>
      </w:r>
      <w:r w:rsidR="00F91A98" w:rsidRPr="00AD2AFC">
        <w:rPr>
          <w:sz w:val="28"/>
          <w:szCs w:val="28"/>
        </w:rPr>
        <w:t xml:space="preserve">     </w:t>
      </w:r>
      <w:r w:rsidR="0031169C">
        <w:rPr>
          <w:sz w:val="28"/>
          <w:szCs w:val="28"/>
        </w:rPr>
        <w:t xml:space="preserve">   </w:t>
      </w:r>
      <w:r w:rsidRPr="00AD2AFC">
        <w:rPr>
          <w:sz w:val="28"/>
          <w:szCs w:val="28"/>
        </w:rPr>
        <w:t xml:space="preserve"> </w:t>
      </w:r>
      <w:r w:rsidR="00A753DE" w:rsidRPr="00AD2AFC">
        <w:rPr>
          <w:sz w:val="28"/>
          <w:szCs w:val="28"/>
        </w:rPr>
        <w:t xml:space="preserve"> </w:t>
      </w:r>
      <w:r w:rsidR="0031169C">
        <w:rPr>
          <w:sz w:val="28"/>
          <w:szCs w:val="28"/>
        </w:rPr>
        <w:t>Мальцев В.Е.</w:t>
      </w:r>
    </w:p>
    <w:p w:rsidR="00A753DE" w:rsidRPr="00AD2AFC" w:rsidRDefault="00A753DE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A753DE" w:rsidRPr="00AD2AFC" w:rsidRDefault="00A753DE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                                                                                                          </w:t>
      </w:r>
      <w:r w:rsidR="0031169C">
        <w:rPr>
          <w:sz w:val="28"/>
          <w:szCs w:val="28"/>
        </w:rPr>
        <w:t xml:space="preserve">   </w:t>
      </w:r>
      <w:r w:rsidRPr="00AD2AFC">
        <w:rPr>
          <w:sz w:val="28"/>
          <w:szCs w:val="28"/>
        </w:rPr>
        <w:t xml:space="preserve">  </w:t>
      </w:r>
      <w:r w:rsidR="0031169C">
        <w:rPr>
          <w:sz w:val="28"/>
          <w:szCs w:val="28"/>
        </w:rPr>
        <w:t>Малякина В.В.</w:t>
      </w:r>
    </w:p>
    <w:p w:rsidR="00E91866" w:rsidRPr="00AD2AFC" w:rsidRDefault="00F91A98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</w:t>
      </w:r>
    </w:p>
    <w:p w:rsidR="00BA4760" w:rsidRPr="00AD2AFC" w:rsidRDefault="00505170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AD2AFC">
        <w:rPr>
          <w:sz w:val="28"/>
          <w:szCs w:val="28"/>
        </w:rPr>
        <w:t xml:space="preserve">                   </w:t>
      </w:r>
      <w:r w:rsidR="00E91866" w:rsidRPr="00AD2AFC">
        <w:rPr>
          <w:sz w:val="28"/>
          <w:szCs w:val="28"/>
        </w:rPr>
        <w:t xml:space="preserve">                                                   </w:t>
      </w:r>
      <w:r w:rsidRPr="00AD2AFC">
        <w:rPr>
          <w:sz w:val="28"/>
          <w:szCs w:val="28"/>
        </w:rPr>
        <w:t xml:space="preserve">                            </w:t>
      </w:r>
      <w:r w:rsidR="00E91866" w:rsidRPr="00AD2AFC">
        <w:rPr>
          <w:sz w:val="28"/>
          <w:szCs w:val="28"/>
        </w:rPr>
        <w:t xml:space="preserve">   </w:t>
      </w:r>
      <w:r w:rsidR="00F91A98" w:rsidRPr="00AD2AFC">
        <w:rPr>
          <w:sz w:val="28"/>
          <w:szCs w:val="28"/>
        </w:rPr>
        <w:t xml:space="preserve"> </w:t>
      </w:r>
      <w:r w:rsidR="00E91866" w:rsidRPr="00AD2AFC">
        <w:rPr>
          <w:sz w:val="28"/>
          <w:szCs w:val="28"/>
        </w:rPr>
        <w:t xml:space="preserve"> </w:t>
      </w:r>
      <w:r w:rsidR="00F91A98" w:rsidRPr="00AD2AFC">
        <w:rPr>
          <w:sz w:val="28"/>
          <w:szCs w:val="28"/>
        </w:rPr>
        <w:t xml:space="preserve">  </w:t>
      </w:r>
      <w:r w:rsidR="00E91866" w:rsidRPr="00AD2AFC">
        <w:rPr>
          <w:sz w:val="28"/>
          <w:szCs w:val="28"/>
        </w:rPr>
        <w:t xml:space="preserve"> </w:t>
      </w:r>
      <w:r w:rsidRPr="00AD2AFC">
        <w:rPr>
          <w:sz w:val="28"/>
          <w:szCs w:val="28"/>
        </w:rPr>
        <w:t>Стамбольжи М.А.</w:t>
      </w:r>
    </w:p>
    <w:p w:rsidR="00505170" w:rsidRPr="00AD2AFC" w:rsidRDefault="00505170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505170" w:rsidRPr="00AD2AFC" w:rsidRDefault="0031169C" w:rsidP="00AD2AFC">
      <w:pPr>
        <w:tabs>
          <w:tab w:val="left" w:pos="5954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05170" w:rsidRPr="00AD2AFC" w:rsidSect="00336F0A">
      <w:headerReference w:type="default" r:id="rId7"/>
      <w:pgSz w:w="11906" w:h="16838"/>
      <w:pgMar w:top="1134" w:right="566" w:bottom="851" w:left="1701" w:header="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BAA" w:rsidRDefault="00F11BAA">
      <w:r>
        <w:separator/>
      </w:r>
    </w:p>
  </w:endnote>
  <w:endnote w:type="continuationSeparator" w:id="0">
    <w:p w:rsidR="00F11BAA" w:rsidRDefault="00F11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BAA" w:rsidRDefault="00F11BAA">
      <w:r>
        <w:separator/>
      </w:r>
    </w:p>
  </w:footnote>
  <w:footnote w:type="continuationSeparator" w:id="0">
    <w:p w:rsidR="00F11BAA" w:rsidRDefault="00F11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8723866"/>
      <w:docPartObj>
        <w:docPartGallery w:val="Page Numbers (Top of Page)"/>
        <w:docPartUnique/>
      </w:docPartObj>
    </w:sdtPr>
    <w:sdtEndPr>
      <w:rPr>
        <w:sz w:val="28"/>
        <w:szCs w:val="24"/>
      </w:rPr>
    </w:sdtEndPr>
    <w:sdtContent>
      <w:p w:rsidR="006274BA" w:rsidRDefault="006274BA" w:rsidP="003C1AF2">
        <w:pPr>
          <w:pStyle w:val="a6"/>
        </w:pPr>
      </w:p>
      <w:p w:rsidR="006274BA" w:rsidRDefault="006274BA" w:rsidP="003C1AF2">
        <w:pPr>
          <w:pStyle w:val="a6"/>
        </w:pPr>
      </w:p>
      <w:p w:rsidR="006274BA" w:rsidRDefault="006274BA" w:rsidP="003C1AF2">
        <w:pPr>
          <w:pStyle w:val="a6"/>
          <w:jc w:val="center"/>
          <w:rPr>
            <w:sz w:val="28"/>
            <w:szCs w:val="24"/>
          </w:rPr>
        </w:pPr>
        <w:r w:rsidRPr="00A66D29">
          <w:rPr>
            <w:sz w:val="28"/>
            <w:szCs w:val="24"/>
          </w:rPr>
          <w:fldChar w:fldCharType="begin"/>
        </w:r>
        <w:r w:rsidRPr="00A66D29">
          <w:rPr>
            <w:sz w:val="28"/>
            <w:szCs w:val="24"/>
          </w:rPr>
          <w:instrText>PAGE   \* MERGEFORMAT</w:instrText>
        </w:r>
        <w:r w:rsidRPr="00A66D29">
          <w:rPr>
            <w:sz w:val="28"/>
            <w:szCs w:val="24"/>
          </w:rPr>
          <w:fldChar w:fldCharType="separate"/>
        </w:r>
        <w:r w:rsidR="0031169C">
          <w:rPr>
            <w:noProof/>
            <w:sz w:val="28"/>
            <w:szCs w:val="24"/>
          </w:rPr>
          <w:t>2</w:t>
        </w:r>
        <w:r w:rsidRPr="00A66D29">
          <w:rPr>
            <w:sz w:val="28"/>
            <w:szCs w:val="24"/>
          </w:rPr>
          <w:fldChar w:fldCharType="end"/>
        </w:r>
      </w:p>
      <w:p w:rsidR="006274BA" w:rsidRPr="00EA6C80" w:rsidRDefault="00F11BAA" w:rsidP="003C1AF2">
        <w:pPr>
          <w:pStyle w:val="a6"/>
          <w:jc w:val="center"/>
          <w:rPr>
            <w:sz w:val="16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E79A9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FE550C"/>
    <w:multiLevelType w:val="hybridMultilevel"/>
    <w:tmpl w:val="A796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034D5"/>
    <w:multiLevelType w:val="hybridMultilevel"/>
    <w:tmpl w:val="6CB8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615D7"/>
    <w:multiLevelType w:val="hybridMultilevel"/>
    <w:tmpl w:val="13BC5EC0"/>
    <w:lvl w:ilvl="0" w:tplc="4398A772">
      <w:start w:val="1"/>
      <w:numFmt w:val="decimal"/>
      <w:lvlText w:val="%1."/>
      <w:lvlJc w:val="left"/>
      <w:pPr>
        <w:ind w:left="122" w:hanging="326"/>
      </w:pPr>
      <w:rPr>
        <w:rFonts w:ascii="Times New Roman" w:eastAsia="Times New Roman" w:hAnsi="Times New Roman" w:cs="Times New Roman" w:hint="default"/>
        <w:b/>
        <w:w w:val="100"/>
        <w:sz w:val="28"/>
        <w:szCs w:val="28"/>
        <w:lang w:val="ru-RU" w:eastAsia="en-US" w:bidi="ar-SA"/>
      </w:rPr>
    </w:lvl>
    <w:lvl w:ilvl="1" w:tplc="89E0D0B0">
      <w:numFmt w:val="bullet"/>
      <w:lvlText w:val="•"/>
      <w:lvlJc w:val="left"/>
      <w:pPr>
        <w:ind w:left="1106" w:hanging="326"/>
      </w:pPr>
      <w:rPr>
        <w:rFonts w:hint="default"/>
        <w:lang w:val="ru-RU" w:eastAsia="en-US" w:bidi="ar-SA"/>
      </w:rPr>
    </w:lvl>
    <w:lvl w:ilvl="2" w:tplc="858A98EA">
      <w:numFmt w:val="bullet"/>
      <w:lvlText w:val="•"/>
      <w:lvlJc w:val="left"/>
      <w:pPr>
        <w:ind w:left="2093" w:hanging="326"/>
      </w:pPr>
      <w:rPr>
        <w:rFonts w:hint="default"/>
        <w:lang w:val="ru-RU" w:eastAsia="en-US" w:bidi="ar-SA"/>
      </w:rPr>
    </w:lvl>
    <w:lvl w:ilvl="3" w:tplc="C65A0372">
      <w:numFmt w:val="bullet"/>
      <w:lvlText w:val="•"/>
      <w:lvlJc w:val="left"/>
      <w:pPr>
        <w:ind w:left="3079" w:hanging="326"/>
      </w:pPr>
      <w:rPr>
        <w:rFonts w:hint="default"/>
        <w:lang w:val="ru-RU" w:eastAsia="en-US" w:bidi="ar-SA"/>
      </w:rPr>
    </w:lvl>
    <w:lvl w:ilvl="4" w:tplc="A8E4ACF6">
      <w:numFmt w:val="bullet"/>
      <w:lvlText w:val="•"/>
      <w:lvlJc w:val="left"/>
      <w:pPr>
        <w:ind w:left="4066" w:hanging="326"/>
      </w:pPr>
      <w:rPr>
        <w:rFonts w:hint="default"/>
        <w:lang w:val="ru-RU" w:eastAsia="en-US" w:bidi="ar-SA"/>
      </w:rPr>
    </w:lvl>
    <w:lvl w:ilvl="5" w:tplc="D7B48C82">
      <w:numFmt w:val="bullet"/>
      <w:lvlText w:val="•"/>
      <w:lvlJc w:val="left"/>
      <w:pPr>
        <w:ind w:left="5053" w:hanging="326"/>
      </w:pPr>
      <w:rPr>
        <w:rFonts w:hint="default"/>
        <w:lang w:val="ru-RU" w:eastAsia="en-US" w:bidi="ar-SA"/>
      </w:rPr>
    </w:lvl>
    <w:lvl w:ilvl="6" w:tplc="B970AD6E">
      <w:numFmt w:val="bullet"/>
      <w:lvlText w:val="•"/>
      <w:lvlJc w:val="left"/>
      <w:pPr>
        <w:ind w:left="6039" w:hanging="326"/>
      </w:pPr>
      <w:rPr>
        <w:rFonts w:hint="default"/>
        <w:lang w:val="ru-RU" w:eastAsia="en-US" w:bidi="ar-SA"/>
      </w:rPr>
    </w:lvl>
    <w:lvl w:ilvl="7" w:tplc="F6FCCF8C">
      <w:numFmt w:val="bullet"/>
      <w:lvlText w:val="•"/>
      <w:lvlJc w:val="left"/>
      <w:pPr>
        <w:ind w:left="7026" w:hanging="326"/>
      </w:pPr>
      <w:rPr>
        <w:rFonts w:hint="default"/>
        <w:lang w:val="ru-RU" w:eastAsia="en-US" w:bidi="ar-SA"/>
      </w:rPr>
    </w:lvl>
    <w:lvl w:ilvl="8" w:tplc="C51A1BF8">
      <w:numFmt w:val="bullet"/>
      <w:lvlText w:val="•"/>
      <w:lvlJc w:val="left"/>
      <w:pPr>
        <w:ind w:left="8013" w:hanging="32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2"/>
    <w:rsid w:val="000066A9"/>
    <w:rsid w:val="000174CE"/>
    <w:rsid w:val="000257EE"/>
    <w:rsid w:val="0002772E"/>
    <w:rsid w:val="0005058A"/>
    <w:rsid w:val="00056E98"/>
    <w:rsid w:val="00073314"/>
    <w:rsid w:val="0008068E"/>
    <w:rsid w:val="000807D1"/>
    <w:rsid w:val="000849AF"/>
    <w:rsid w:val="00086F18"/>
    <w:rsid w:val="000B56A3"/>
    <w:rsid w:val="000C31FF"/>
    <w:rsid w:val="000C5F64"/>
    <w:rsid w:val="000C6AEA"/>
    <w:rsid w:val="000F04A6"/>
    <w:rsid w:val="000F0636"/>
    <w:rsid w:val="00110FC3"/>
    <w:rsid w:val="001132DD"/>
    <w:rsid w:val="0011494F"/>
    <w:rsid w:val="0013101E"/>
    <w:rsid w:val="00131B50"/>
    <w:rsid w:val="001402F2"/>
    <w:rsid w:val="0015150F"/>
    <w:rsid w:val="0015476A"/>
    <w:rsid w:val="001856DF"/>
    <w:rsid w:val="001956C6"/>
    <w:rsid w:val="001975A5"/>
    <w:rsid w:val="001A0B83"/>
    <w:rsid w:val="001A3398"/>
    <w:rsid w:val="001A6124"/>
    <w:rsid w:val="001E1166"/>
    <w:rsid w:val="001F0AC9"/>
    <w:rsid w:val="00206A83"/>
    <w:rsid w:val="00210DE2"/>
    <w:rsid w:val="00222990"/>
    <w:rsid w:val="0022356B"/>
    <w:rsid w:val="002249F3"/>
    <w:rsid w:val="00227276"/>
    <w:rsid w:val="00227F65"/>
    <w:rsid w:val="0023126B"/>
    <w:rsid w:val="002378EC"/>
    <w:rsid w:val="002422F4"/>
    <w:rsid w:val="00243024"/>
    <w:rsid w:val="00250075"/>
    <w:rsid w:val="00270F60"/>
    <w:rsid w:val="00282C86"/>
    <w:rsid w:val="00286C3D"/>
    <w:rsid w:val="002C2EA6"/>
    <w:rsid w:val="002D34F2"/>
    <w:rsid w:val="002D416C"/>
    <w:rsid w:val="002E36B7"/>
    <w:rsid w:val="002E50FF"/>
    <w:rsid w:val="002E5274"/>
    <w:rsid w:val="002E5810"/>
    <w:rsid w:val="002E5FDD"/>
    <w:rsid w:val="00303B6E"/>
    <w:rsid w:val="0030767E"/>
    <w:rsid w:val="0031169C"/>
    <w:rsid w:val="00314D5F"/>
    <w:rsid w:val="003160E3"/>
    <w:rsid w:val="00333F46"/>
    <w:rsid w:val="00336F0A"/>
    <w:rsid w:val="00343911"/>
    <w:rsid w:val="00367ADD"/>
    <w:rsid w:val="00372FE1"/>
    <w:rsid w:val="00375ADA"/>
    <w:rsid w:val="00376B5F"/>
    <w:rsid w:val="003833FC"/>
    <w:rsid w:val="003839D3"/>
    <w:rsid w:val="00387F12"/>
    <w:rsid w:val="00396726"/>
    <w:rsid w:val="003975E5"/>
    <w:rsid w:val="003C1482"/>
    <w:rsid w:val="003C1AF2"/>
    <w:rsid w:val="003C7605"/>
    <w:rsid w:val="003D333F"/>
    <w:rsid w:val="003F4DEE"/>
    <w:rsid w:val="0040217A"/>
    <w:rsid w:val="00402A9E"/>
    <w:rsid w:val="0041327D"/>
    <w:rsid w:val="004231D9"/>
    <w:rsid w:val="0042699D"/>
    <w:rsid w:val="00430168"/>
    <w:rsid w:val="00436F81"/>
    <w:rsid w:val="00454A57"/>
    <w:rsid w:val="004563FE"/>
    <w:rsid w:val="00456CE5"/>
    <w:rsid w:val="004600DD"/>
    <w:rsid w:val="00473C8A"/>
    <w:rsid w:val="004751E1"/>
    <w:rsid w:val="004926F8"/>
    <w:rsid w:val="004B5D70"/>
    <w:rsid w:val="004E0998"/>
    <w:rsid w:val="004E1646"/>
    <w:rsid w:val="004E59A1"/>
    <w:rsid w:val="004F1D38"/>
    <w:rsid w:val="004F4016"/>
    <w:rsid w:val="00500236"/>
    <w:rsid w:val="00505170"/>
    <w:rsid w:val="00521B21"/>
    <w:rsid w:val="005222E5"/>
    <w:rsid w:val="00524D9E"/>
    <w:rsid w:val="00537745"/>
    <w:rsid w:val="005C281C"/>
    <w:rsid w:val="005D10C9"/>
    <w:rsid w:val="005E14AE"/>
    <w:rsid w:val="005E1688"/>
    <w:rsid w:val="0062488C"/>
    <w:rsid w:val="006267B1"/>
    <w:rsid w:val="006274BA"/>
    <w:rsid w:val="006366A0"/>
    <w:rsid w:val="006642F0"/>
    <w:rsid w:val="00671624"/>
    <w:rsid w:val="006C08CE"/>
    <w:rsid w:val="006D23E5"/>
    <w:rsid w:val="006D7FAC"/>
    <w:rsid w:val="006F4094"/>
    <w:rsid w:val="00720315"/>
    <w:rsid w:val="00732794"/>
    <w:rsid w:val="00741607"/>
    <w:rsid w:val="007500A0"/>
    <w:rsid w:val="007728F2"/>
    <w:rsid w:val="00772CE8"/>
    <w:rsid w:val="00781A3F"/>
    <w:rsid w:val="0079061E"/>
    <w:rsid w:val="00790EEC"/>
    <w:rsid w:val="007D1190"/>
    <w:rsid w:val="007F53D9"/>
    <w:rsid w:val="008275AC"/>
    <w:rsid w:val="00845814"/>
    <w:rsid w:val="00847BE4"/>
    <w:rsid w:val="00850C8D"/>
    <w:rsid w:val="00870B66"/>
    <w:rsid w:val="008748AA"/>
    <w:rsid w:val="008772F1"/>
    <w:rsid w:val="00883991"/>
    <w:rsid w:val="00885F3D"/>
    <w:rsid w:val="008B055B"/>
    <w:rsid w:val="008B6D26"/>
    <w:rsid w:val="008D4FFF"/>
    <w:rsid w:val="008E2291"/>
    <w:rsid w:val="008E3681"/>
    <w:rsid w:val="009071DC"/>
    <w:rsid w:val="00920B74"/>
    <w:rsid w:val="0093307D"/>
    <w:rsid w:val="0093410B"/>
    <w:rsid w:val="00934D2F"/>
    <w:rsid w:val="00963C61"/>
    <w:rsid w:val="009762E7"/>
    <w:rsid w:val="009808EF"/>
    <w:rsid w:val="00983BD9"/>
    <w:rsid w:val="009851D7"/>
    <w:rsid w:val="009A1E61"/>
    <w:rsid w:val="009A2716"/>
    <w:rsid w:val="009A6264"/>
    <w:rsid w:val="009B223F"/>
    <w:rsid w:val="009C2087"/>
    <w:rsid w:val="009D1C43"/>
    <w:rsid w:val="009D2F56"/>
    <w:rsid w:val="009D7A6C"/>
    <w:rsid w:val="009F1E9F"/>
    <w:rsid w:val="009F5ADC"/>
    <w:rsid w:val="00A301D5"/>
    <w:rsid w:val="00A455B2"/>
    <w:rsid w:val="00A554D9"/>
    <w:rsid w:val="00A56208"/>
    <w:rsid w:val="00A569A5"/>
    <w:rsid w:val="00A6406A"/>
    <w:rsid w:val="00A753DE"/>
    <w:rsid w:val="00A8103F"/>
    <w:rsid w:val="00A8574B"/>
    <w:rsid w:val="00AA581A"/>
    <w:rsid w:val="00AA776E"/>
    <w:rsid w:val="00AC2E97"/>
    <w:rsid w:val="00AC448E"/>
    <w:rsid w:val="00AD2AFC"/>
    <w:rsid w:val="00AD7CBB"/>
    <w:rsid w:val="00AE4207"/>
    <w:rsid w:val="00AF495E"/>
    <w:rsid w:val="00B05220"/>
    <w:rsid w:val="00B15132"/>
    <w:rsid w:val="00B23EEC"/>
    <w:rsid w:val="00B26270"/>
    <w:rsid w:val="00B82439"/>
    <w:rsid w:val="00B87453"/>
    <w:rsid w:val="00B94175"/>
    <w:rsid w:val="00BA4760"/>
    <w:rsid w:val="00BB09C6"/>
    <w:rsid w:val="00BB45DC"/>
    <w:rsid w:val="00BB7A69"/>
    <w:rsid w:val="00BF3D39"/>
    <w:rsid w:val="00C0252D"/>
    <w:rsid w:val="00C043BF"/>
    <w:rsid w:val="00C101E3"/>
    <w:rsid w:val="00C10AD3"/>
    <w:rsid w:val="00C11B62"/>
    <w:rsid w:val="00C12AD4"/>
    <w:rsid w:val="00C230E0"/>
    <w:rsid w:val="00C363EC"/>
    <w:rsid w:val="00C4645E"/>
    <w:rsid w:val="00C5475E"/>
    <w:rsid w:val="00C56801"/>
    <w:rsid w:val="00C57134"/>
    <w:rsid w:val="00C67F0F"/>
    <w:rsid w:val="00C74B4C"/>
    <w:rsid w:val="00C814E4"/>
    <w:rsid w:val="00C818B4"/>
    <w:rsid w:val="00CA232A"/>
    <w:rsid w:val="00CB50FB"/>
    <w:rsid w:val="00CC4702"/>
    <w:rsid w:val="00CC62A1"/>
    <w:rsid w:val="00CC6352"/>
    <w:rsid w:val="00CE2E75"/>
    <w:rsid w:val="00CE4106"/>
    <w:rsid w:val="00CF1A70"/>
    <w:rsid w:val="00D006BC"/>
    <w:rsid w:val="00D13D61"/>
    <w:rsid w:val="00D25880"/>
    <w:rsid w:val="00D45443"/>
    <w:rsid w:val="00D47685"/>
    <w:rsid w:val="00D52B4D"/>
    <w:rsid w:val="00D56141"/>
    <w:rsid w:val="00D853B9"/>
    <w:rsid w:val="00DA71E0"/>
    <w:rsid w:val="00DB17B4"/>
    <w:rsid w:val="00DB7B66"/>
    <w:rsid w:val="00DC3872"/>
    <w:rsid w:val="00DD2FBA"/>
    <w:rsid w:val="00DD62C5"/>
    <w:rsid w:val="00DE13B5"/>
    <w:rsid w:val="00DE49B5"/>
    <w:rsid w:val="00E459FF"/>
    <w:rsid w:val="00E6428F"/>
    <w:rsid w:val="00E75FEC"/>
    <w:rsid w:val="00E77ED7"/>
    <w:rsid w:val="00E91866"/>
    <w:rsid w:val="00EA6C80"/>
    <w:rsid w:val="00EB1D74"/>
    <w:rsid w:val="00EC0AAB"/>
    <w:rsid w:val="00ED20DF"/>
    <w:rsid w:val="00ED6E99"/>
    <w:rsid w:val="00EE6467"/>
    <w:rsid w:val="00EF370F"/>
    <w:rsid w:val="00F11BAA"/>
    <w:rsid w:val="00F26DFA"/>
    <w:rsid w:val="00F555E9"/>
    <w:rsid w:val="00F62208"/>
    <w:rsid w:val="00F6457B"/>
    <w:rsid w:val="00F71AE9"/>
    <w:rsid w:val="00F77E25"/>
    <w:rsid w:val="00F82C09"/>
    <w:rsid w:val="00F91A98"/>
    <w:rsid w:val="00FA5980"/>
    <w:rsid w:val="00FB090D"/>
    <w:rsid w:val="00FB404C"/>
    <w:rsid w:val="00FC0AB2"/>
    <w:rsid w:val="00FC7320"/>
    <w:rsid w:val="00FD7F95"/>
    <w:rsid w:val="00FE04E0"/>
    <w:rsid w:val="00FE3235"/>
    <w:rsid w:val="00FF0F20"/>
    <w:rsid w:val="00FF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2977F"/>
  <w15:docId w15:val="{06454AE3-1DEE-46AB-9ED0-14E6860E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4231D9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3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56CE5"/>
    <w:pPr>
      <w:ind w:left="34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56CE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qFormat/>
    <w:rsid w:val="00456CE5"/>
    <w:pPr>
      <w:ind w:left="3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56CE5"/>
  </w:style>
  <w:style w:type="paragraph" w:styleId="a6">
    <w:name w:val="header"/>
    <w:basedOn w:val="a"/>
    <w:link w:val="a7"/>
    <w:unhideWhenUsed/>
    <w:rsid w:val="00456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6CE5"/>
    <w:rPr>
      <w:rFonts w:ascii="Times New Roman" w:eastAsia="Times New Roman" w:hAnsi="Times New Roman" w:cs="Times New Roman"/>
    </w:rPr>
  </w:style>
  <w:style w:type="character" w:styleId="a8">
    <w:name w:val="Strong"/>
    <w:uiPriority w:val="22"/>
    <w:qFormat/>
    <w:rsid w:val="00456CE5"/>
    <w:rPr>
      <w:b/>
      <w:bCs/>
    </w:rPr>
  </w:style>
  <w:style w:type="paragraph" w:styleId="a9">
    <w:name w:val="footer"/>
    <w:basedOn w:val="a"/>
    <w:link w:val="aa"/>
    <w:uiPriority w:val="99"/>
    <w:unhideWhenUsed/>
    <w:rsid w:val="002E58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581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C760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605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231D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BA47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A47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A33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Normal (Web)"/>
    <w:basedOn w:val="a"/>
    <w:uiPriority w:val="99"/>
    <w:semiHidden/>
    <w:unhideWhenUsed/>
    <w:rsid w:val="00DE13B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E13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</cp:lastModifiedBy>
  <cp:revision>70</cp:revision>
  <cp:lastPrinted>2026-10-09T12:35:00Z</cp:lastPrinted>
  <dcterms:created xsi:type="dcterms:W3CDTF">2023-07-12T06:40:00Z</dcterms:created>
  <dcterms:modified xsi:type="dcterms:W3CDTF">2026-10-09T12:35:00Z</dcterms:modified>
</cp:coreProperties>
</file>