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442CA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143F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Семененко Д.Ю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8F6D3F" w:rsidRPr="00442B5B" w:rsidRDefault="008F6D3F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7143FF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7143FF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Заключение</w:t>
      </w:r>
    </w:p>
    <w:p w:rsidR="00AA36B0" w:rsidRPr="00AA36B0" w:rsidRDefault="00442B5B" w:rsidP="00AA36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AA36B0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от 24 ноября 2023 г. № 32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«О принятии к осуществлению части полномочий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Джубгского</w:t>
      </w:r>
      <w:proofErr w:type="spellEnd"/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и Новомихайловского городских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B0" w:rsidRPr="00AA36B0">
        <w:rPr>
          <w:rFonts w:ascii="Times New Roman" w:eastAsia="Times New Roman" w:hAnsi="Times New Roman" w:cs="Times New Roman"/>
          <w:sz w:val="28"/>
          <w:szCs w:val="28"/>
        </w:rPr>
        <w:t>поселений Туапсинского района</w:t>
      </w:r>
      <w:r w:rsidR="00AA36B0" w:rsidRPr="00AA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6D3F" w:rsidRPr="008F6D3F" w:rsidRDefault="008F6D3F" w:rsidP="008F6D3F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AA36B0" w:rsidRPr="00AA36B0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«О внесении изменений в решение Совета муниципального образования Туапсинский район от 24 ноября 2023 г. № 32 «О принятии к осуществлению части полномочий органов местного самоуправления </w:t>
      </w:r>
      <w:proofErr w:type="spellStart"/>
      <w:r w:rsidR="00AA36B0" w:rsidRPr="00AA36B0">
        <w:rPr>
          <w:rFonts w:ascii="Times New Roman" w:eastAsia="Calibri" w:hAnsi="Times New Roman" w:cs="Calibri"/>
          <w:bCs/>
          <w:sz w:val="27"/>
          <w:szCs w:val="27"/>
          <w:lang w:eastAsia="ru-RU"/>
        </w:rPr>
        <w:t>Джубгского</w:t>
      </w:r>
      <w:proofErr w:type="spellEnd"/>
      <w:r w:rsidR="00AA36B0" w:rsidRPr="00AA36B0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и Новомихайловского городских</w:t>
      </w:r>
      <w:proofErr w:type="gramEnd"/>
      <w:r w:rsidR="00AA36B0" w:rsidRPr="00AA36B0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поселений Туапсинского района»</w:t>
      </w:r>
      <w:bookmarkStart w:id="0" w:name="_GoBack"/>
      <w:bookmarkEnd w:id="0"/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33105F" w:rsidRPr="0033105F" w:rsidRDefault="00AA36B0" w:rsidP="00714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район, решениями Совета муниципального образования Туапсинский район от 24 ноября 2023 г. № 32 «О принятии к осуществлению части полномочий органов местного самоуправления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и Новомихайловского городских поселений Туапсинского района», Совета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</w:t>
      </w:r>
      <w:proofErr w:type="gram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gram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от 26 октября 2023 г. № 232 «О передаче полномочий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2024 год», от 22 декабря 2023 г. № 244 «О бюджете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на 2024 год», от 22 декабря 2023 г. № 250 «О внесении изменений в решение Совета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</w:t>
      </w:r>
      <w:proofErr w:type="gram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района от 26 сентября 2023 г. № 232 «О передаче полномочий </w:t>
      </w:r>
      <w:proofErr w:type="spellStart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в части градостроительной деятельности и </w:t>
      </w:r>
      <w:r w:rsidRPr="00AA36B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lastRenderedPageBreak/>
        <w:t>муниципального контроля муниципальному образованию Туапсинский район на 2024 год»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3105F" w:rsidRPr="00442B5B" w:rsidRDefault="0033105F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r w:rsidR="0033105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8F6D3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42CA"/>
    <w:rsid w:val="0025174E"/>
    <w:rsid w:val="002638E8"/>
    <w:rsid w:val="002F7CA7"/>
    <w:rsid w:val="0033105F"/>
    <w:rsid w:val="00420819"/>
    <w:rsid w:val="00442B5B"/>
    <w:rsid w:val="00476C16"/>
    <w:rsid w:val="005517C6"/>
    <w:rsid w:val="00583FF4"/>
    <w:rsid w:val="005D3573"/>
    <w:rsid w:val="006C1DCA"/>
    <w:rsid w:val="006D7E65"/>
    <w:rsid w:val="006E362C"/>
    <w:rsid w:val="007143FF"/>
    <w:rsid w:val="0079232D"/>
    <w:rsid w:val="00832A13"/>
    <w:rsid w:val="0083343B"/>
    <w:rsid w:val="008830A0"/>
    <w:rsid w:val="008856B1"/>
    <w:rsid w:val="008F6D3F"/>
    <w:rsid w:val="009126CE"/>
    <w:rsid w:val="00925B74"/>
    <w:rsid w:val="009926FE"/>
    <w:rsid w:val="00A55998"/>
    <w:rsid w:val="00A664E2"/>
    <w:rsid w:val="00AA36B0"/>
    <w:rsid w:val="00BD1FCB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C7E5-6B85-4C90-84A1-FBE4B127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2024-01-17T09:07:00Z</cp:lastPrinted>
  <dcterms:created xsi:type="dcterms:W3CDTF">2024-01-17T09:07:00Z</dcterms:created>
  <dcterms:modified xsi:type="dcterms:W3CDTF">2024-01-17T09:07:00Z</dcterms:modified>
</cp:coreProperties>
</file>